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B36" w:rsidRDefault="000D3B36">
      <w:pPr>
        <w:pStyle w:val="ConsPlusTitlePage"/>
      </w:pPr>
      <w:r>
        <w:t xml:space="preserve">Документ предоставлен </w:t>
      </w:r>
      <w:hyperlink r:id="rId4">
        <w:r>
          <w:rPr>
            <w:color w:val="0000FF"/>
          </w:rPr>
          <w:t>КонсультантПлюс</w:t>
        </w:r>
      </w:hyperlink>
      <w:r>
        <w:br/>
      </w:r>
    </w:p>
    <w:p w:rsidR="000D3B36" w:rsidRDefault="000D3B36">
      <w:pPr>
        <w:pStyle w:val="ConsPlusNormal"/>
        <w:jc w:val="both"/>
        <w:outlineLvl w:val="0"/>
      </w:pPr>
    </w:p>
    <w:p w:rsidR="000D3B36" w:rsidRDefault="000D3B36">
      <w:pPr>
        <w:pStyle w:val="ConsPlusTitle"/>
        <w:jc w:val="center"/>
        <w:outlineLvl w:val="0"/>
      </w:pPr>
      <w:r>
        <w:t>ПРАВИТЕЛЬСТВО ПЕРМСКОГО КРАЯ</w:t>
      </w:r>
    </w:p>
    <w:p w:rsidR="000D3B36" w:rsidRDefault="000D3B36">
      <w:pPr>
        <w:pStyle w:val="ConsPlusTitle"/>
        <w:jc w:val="both"/>
      </w:pPr>
    </w:p>
    <w:p w:rsidR="000D3B36" w:rsidRDefault="000D3B36">
      <w:pPr>
        <w:pStyle w:val="ConsPlusTitle"/>
        <w:jc w:val="center"/>
      </w:pPr>
      <w:r>
        <w:t>ПОСТАНОВЛЕНИЕ</w:t>
      </w:r>
    </w:p>
    <w:p w:rsidR="000D3B36" w:rsidRDefault="000D3B36">
      <w:pPr>
        <w:pStyle w:val="ConsPlusTitle"/>
        <w:jc w:val="center"/>
      </w:pPr>
      <w:r>
        <w:t>от 29 апреля 2022 г. N 350-п</w:t>
      </w:r>
    </w:p>
    <w:p w:rsidR="000D3B36" w:rsidRDefault="000D3B36">
      <w:pPr>
        <w:pStyle w:val="ConsPlusTitle"/>
        <w:jc w:val="both"/>
      </w:pPr>
    </w:p>
    <w:p w:rsidR="000D3B36" w:rsidRDefault="000D3B36">
      <w:pPr>
        <w:pStyle w:val="ConsPlusTitle"/>
        <w:jc w:val="center"/>
      </w:pPr>
      <w:r>
        <w:t>ОБ УТВЕРЖДЕНИИ ПОРЯДКА ПРЕДОСТАВЛЕНИЯ СУБСИДИЙ НА ВОЗМЕЩЕНИЕ</w:t>
      </w:r>
    </w:p>
    <w:p w:rsidR="000D3B36" w:rsidRDefault="000D3B36">
      <w:pPr>
        <w:pStyle w:val="ConsPlusTitle"/>
        <w:jc w:val="center"/>
      </w:pPr>
      <w:r>
        <w:t>ЧАСТИ ЗАТРАТ СЕЛЬСКОХОЗЯЙСТВЕННЫХ ТОВАРОПРОИЗВОДИТЕЛЕЙ</w:t>
      </w:r>
    </w:p>
    <w:p w:rsidR="000D3B36" w:rsidRDefault="000D3B36">
      <w:pPr>
        <w:pStyle w:val="ConsPlusTitle"/>
        <w:jc w:val="center"/>
      </w:pPr>
      <w:r>
        <w:t>НА УПЛАТУ СТРАХОВОЙ ПРЕМИИ, НАЧИСЛЕННОЙ ПО ДОГОВОРУ</w:t>
      </w:r>
    </w:p>
    <w:p w:rsidR="000D3B36" w:rsidRDefault="000D3B36">
      <w:pPr>
        <w:pStyle w:val="ConsPlusTitle"/>
        <w:jc w:val="center"/>
      </w:pPr>
      <w:r>
        <w:t>СЕЛЬСКОХОЗЯЙСТВЕННОГО СТРАХОВАНИЯ В ОБЛАСТИ РАСТЕНИЕВОДСТВА,</w:t>
      </w:r>
    </w:p>
    <w:p w:rsidR="000D3B36" w:rsidRDefault="000D3B36">
      <w:pPr>
        <w:pStyle w:val="ConsPlusTitle"/>
        <w:jc w:val="center"/>
      </w:pPr>
      <w:r>
        <w:t>ЖИВОТНОВОДСТВА И ТОВАРНОЙ АКВАКУЛЬТУРЫ (ТОВАРНОГО</w:t>
      </w:r>
    </w:p>
    <w:p w:rsidR="000D3B36" w:rsidRDefault="000D3B36">
      <w:pPr>
        <w:pStyle w:val="ConsPlusTitle"/>
        <w:jc w:val="center"/>
      </w:pPr>
      <w:r>
        <w:t>РЫБОВОДСТВА)</w:t>
      </w:r>
    </w:p>
    <w:p w:rsidR="000D3B36" w:rsidRDefault="000D3B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D3B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3B36" w:rsidRDefault="000D3B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D3B36" w:rsidRDefault="000D3B36">
            <w:pPr>
              <w:pStyle w:val="ConsPlusNormal"/>
              <w:jc w:val="center"/>
            </w:pPr>
            <w:r>
              <w:rPr>
                <w:color w:val="392C69"/>
              </w:rPr>
              <w:t>Список изменяющих документов</w:t>
            </w:r>
          </w:p>
          <w:p w:rsidR="000D3B36" w:rsidRDefault="000D3B36">
            <w:pPr>
              <w:pStyle w:val="ConsPlusNormal"/>
              <w:jc w:val="center"/>
            </w:pPr>
            <w:r>
              <w:rPr>
                <w:color w:val="392C69"/>
              </w:rPr>
              <w:t xml:space="preserve">(в ред. Постановлений Правительства Пермского края от 13.09.2022 </w:t>
            </w:r>
            <w:hyperlink r:id="rId5">
              <w:r>
                <w:rPr>
                  <w:color w:val="0000FF"/>
                </w:rPr>
                <w:t>N 779-п</w:t>
              </w:r>
            </w:hyperlink>
            <w:r>
              <w:rPr>
                <w:color w:val="392C69"/>
              </w:rPr>
              <w:t>,</w:t>
            </w:r>
          </w:p>
          <w:p w:rsidR="000D3B36" w:rsidRDefault="000D3B36">
            <w:pPr>
              <w:pStyle w:val="ConsPlusNormal"/>
              <w:jc w:val="center"/>
            </w:pPr>
            <w:r>
              <w:rPr>
                <w:color w:val="392C69"/>
              </w:rPr>
              <w:t xml:space="preserve">от 14.12.2022 </w:t>
            </w:r>
            <w:hyperlink r:id="rId6">
              <w:r>
                <w:rPr>
                  <w:color w:val="0000FF"/>
                </w:rPr>
                <w:t>N 1065-п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r>
    </w:tbl>
    <w:p w:rsidR="000D3B36" w:rsidRDefault="000D3B36">
      <w:pPr>
        <w:pStyle w:val="ConsPlusNormal"/>
        <w:jc w:val="both"/>
      </w:pPr>
    </w:p>
    <w:p w:rsidR="000D3B36" w:rsidRDefault="000D3B36">
      <w:pPr>
        <w:pStyle w:val="ConsPlusNormal"/>
        <w:ind w:firstLine="540"/>
        <w:jc w:val="both"/>
      </w:pPr>
      <w:r>
        <w:t xml:space="preserve">В соответствии со </w:t>
      </w:r>
      <w:hyperlink r:id="rId7">
        <w:r>
          <w:rPr>
            <w:color w:val="0000FF"/>
          </w:rPr>
          <w:t>статьей 78</w:t>
        </w:r>
      </w:hyperlink>
      <w:r>
        <w:t xml:space="preserve"> Бюджетного кодекса Российской Федерации, </w:t>
      </w:r>
      <w:hyperlink r:id="rId8">
        <w:r>
          <w:rPr>
            <w:color w:val="0000FF"/>
          </w:rPr>
          <w:t>приложением N 7</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в целях реализации государственной </w:t>
      </w:r>
      <w:hyperlink r:id="rId9">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Правительство Пермского края постановляет:</w:t>
      </w:r>
    </w:p>
    <w:p w:rsidR="000D3B36" w:rsidRDefault="000D3B36">
      <w:pPr>
        <w:pStyle w:val="ConsPlusNormal"/>
        <w:jc w:val="both"/>
      </w:pPr>
    </w:p>
    <w:p w:rsidR="000D3B36" w:rsidRDefault="000D3B36">
      <w:pPr>
        <w:pStyle w:val="ConsPlusNormal"/>
        <w:ind w:firstLine="540"/>
        <w:jc w:val="both"/>
      </w:pPr>
      <w:r>
        <w:t xml:space="preserve">1. Утвердить прилагаемый </w:t>
      </w:r>
      <w:hyperlink w:anchor="P37">
        <w:r>
          <w:rPr>
            <w:color w:val="0000FF"/>
          </w:rPr>
          <w:t>Порядок</w:t>
        </w:r>
      </w:hyperlink>
      <w:r>
        <w:t xml:space="preserve">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 (далее - Порядок).</w:t>
      </w:r>
    </w:p>
    <w:p w:rsidR="000D3B36" w:rsidRDefault="000D3B36">
      <w:pPr>
        <w:pStyle w:val="ConsPlusNormal"/>
        <w:spacing w:before="220"/>
        <w:ind w:firstLine="540"/>
        <w:jc w:val="both"/>
      </w:pPr>
      <w:r>
        <w:t xml:space="preserve">2. Признать утратившим силу </w:t>
      </w:r>
      <w:hyperlink r:id="rId10">
        <w:r>
          <w:rPr>
            <w:color w:val="0000FF"/>
          </w:rPr>
          <w:t>раздел VIII</w:t>
        </w:r>
      </w:hyperlink>
      <w:r>
        <w:t xml:space="preserve"> Порядка предоставления субсидий на поддержку отдельных подотраслей растениеводства и животноводства, а также сельскохозяйственного страхования, утвержденного постановлением Правительства Пермского края от 12 февраля 2020 г. N 67-п "Об утверждении Порядка предоставления субсидий на поддержку отдельных подотраслей растениеводства и животноводства, а также сельскохозяйственного страхования и признании утратившими силу отдельных положений постановлений Правительства Пермского края в сфере развития сельского хозяйства".</w:t>
      </w:r>
    </w:p>
    <w:p w:rsidR="000D3B36" w:rsidRDefault="000D3B36">
      <w:pPr>
        <w:pStyle w:val="ConsPlusNormal"/>
        <w:spacing w:before="220"/>
        <w:ind w:firstLine="540"/>
        <w:jc w:val="both"/>
      </w:pPr>
      <w:bookmarkStart w:id="0" w:name="P20"/>
      <w:bookmarkEnd w:id="0"/>
      <w:r>
        <w:t xml:space="preserve">3. Настоящее постановление вступает в силу через 10 дней после дня его официального опубликования, за исключением </w:t>
      </w:r>
      <w:hyperlink w:anchor="P301">
        <w:r>
          <w:rPr>
            <w:color w:val="0000FF"/>
          </w:rPr>
          <w:t>пункта 4.3</w:t>
        </w:r>
      </w:hyperlink>
      <w:r>
        <w:t xml:space="preserve"> Порядка, который вступает в силу с 01 января 2023 года при предоставлении субсидий из бюджета Пермского края.</w:t>
      </w:r>
    </w:p>
    <w:p w:rsidR="000D3B36" w:rsidRDefault="000D3B36">
      <w:pPr>
        <w:pStyle w:val="ConsPlusNormal"/>
        <w:spacing w:before="220"/>
        <w:ind w:firstLine="540"/>
        <w:jc w:val="both"/>
      </w:pPr>
      <w:bookmarkStart w:id="1" w:name="P21"/>
      <w:bookmarkEnd w:id="1"/>
      <w:r>
        <w:t xml:space="preserve">4. Приостановить до 01 января 2023 года действие </w:t>
      </w:r>
      <w:hyperlink w:anchor="P67">
        <w:r>
          <w:rPr>
            <w:color w:val="0000FF"/>
          </w:rPr>
          <w:t>абзаца второго пункта 1.5.5</w:t>
        </w:r>
      </w:hyperlink>
      <w:r>
        <w:t xml:space="preserve">, </w:t>
      </w:r>
      <w:hyperlink w:anchor="P131">
        <w:r>
          <w:rPr>
            <w:color w:val="0000FF"/>
          </w:rPr>
          <w:t>абзаца седьмого пункта 2.5</w:t>
        </w:r>
      </w:hyperlink>
      <w:r>
        <w:t xml:space="preserve">, </w:t>
      </w:r>
      <w:hyperlink w:anchor="P158">
        <w:r>
          <w:rPr>
            <w:color w:val="0000FF"/>
          </w:rPr>
          <w:t>абзаца третьего пункта 2.7.6</w:t>
        </w:r>
      </w:hyperlink>
      <w:r>
        <w:t xml:space="preserve">, </w:t>
      </w:r>
      <w:hyperlink w:anchor="P1588">
        <w:r>
          <w:rPr>
            <w:color w:val="0000FF"/>
          </w:rPr>
          <w:t>пункта 2 приложения 7</w:t>
        </w:r>
      </w:hyperlink>
      <w:r>
        <w:t xml:space="preserve"> к Порядку.</w:t>
      </w:r>
    </w:p>
    <w:p w:rsidR="000D3B36" w:rsidRDefault="000D3B36">
      <w:pPr>
        <w:pStyle w:val="ConsPlusNormal"/>
        <w:spacing w:before="220"/>
        <w:ind w:firstLine="540"/>
        <w:jc w:val="both"/>
      </w:pPr>
      <w:r>
        <w:t>5. Контроль за исполнением постановления возложить на заместителя председателя Правительства - министра промышленности и торговли Пермского края.</w:t>
      </w:r>
    </w:p>
    <w:p w:rsidR="000D3B36" w:rsidRDefault="000D3B36">
      <w:pPr>
        <w:pStyle w:val="ConsPlusNormal"/>
        <w:jc w:val="both"/>
      </w:pPr>
    </w:p>
    <w:p w:rsidR="000D3B36" w:rsidRDefault="000D3B36">
      <w:pPr>
        <w:pStyle w:val="ConsPlusNormal"/>
        <w:jc w:val="right"/>
      </w:pPr>
      <w:r>
        <w:t>Губернатор Пермского края</w:t>
      </w:r>
    </w:p>
    <w:p w:rsidR="000D3B36" w:rsidRDefault="000D3B36">
      <w:pPr>
        <w:pStyle w:val="ConsPlusNormal"/>
        <w:jc w:val="right"/>
      </w:pPr>
      <w:r>
        <w:t>Д.Н.МАХОНИН</w:t>
      </w: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right"/>
        <w:outlineLvl w:val="0"/>
      </w:pPr>
      <w:r>
        <w:t>УТВЕРЖДЕН</w:t>
      </w:r>
    </w:p>
    <w:p w:rsidR="000D3B36" w:rsidRDefault="000D3B36">
      <w:pPr>
        <w:pStyle w:val="ConsPlusNormal"/>
        <w:jc w:val="right"/>
      </w:pPr>
      <w:r>
        <w:t>постановлением</w:t>
      </w:r>
    </w:p>
    <w:p w:rsidR="000D3B36" w:rsidRDefault="000D3B36">
      <w:pPr>
        <w:pStyle w:val="ConsPlusNormal"/>
        <w:jc w:val="right"/>
      </w:pPr>
      <w:r>
        <w:t>Правительства</w:t>
      </w:r>
    </w:p>
    <w:p w:rsidR="000D3B36" w:rsidRDefault="000D3B36">
      <w:pPr>
        <w:pStyle w:val="ConsPlusNormal"/>
        <w:jc w:val="right"/>
      </w:pPr>
      <w:r>
        <w:t>Пермского края</w:t>
      </w:r>
    </w:p>
    <w:p w:rsidR="000D3B36" w:rsidRDefault="000D3B36">
      <w:pPr>
        <w:pStyle w:val="ConsPlusNormal"/>
        <w:jc w:val="right"/>
      </w:pPr>
      <w:r>
        <w:t>от 29.04.2022 N 350-п</w:t>
      </w:r>
    </w:p>
    <w:p w:rsidR="000D3B36" w:rsidRDefault="000D3B36">
      <w:pPr>
        <w:pStyle w:val="ConsPlusNormal"/>
        <w:jc w:val="both"/>
      </w:pPr>
    </w:p>
    <w:p w:rsidR="000D3B36" w:rsidRDefault="000D3B36">
      <w:pPr>
        <w:pStyle w:val="ConsPlusTitle"/>
        <w:jc w:val="center"/>
      </w:pPr>
      <w:bookmarkStart w:id="2" w:name="P37"/>
      <w:bookmarkEnd w:id="2"/>
      <w:r>
        <w:t>ПОРЯДОК</w:t>
      </w:r>
    </w:p>
    <w:p w:rsidR="000D3B36" w:rsidRDefault="000D3B36">
      <w:pPr>
        <w:pStyle w:val="ConsPlusTitle"/>
        <w:jc w:val="center"/>
      </w:pPr>
      <w:r>
        <w:t>ПРЕДОСТАВЛЕНИЯ СУБСИДИЙ НА ВОЗМЕЩЕНИЕ ЧАСТИ ЗАТРАТ</w:t>
      </w:r>
    </w:p>
    <w:p w:rsidR="000D3B36" w:rsidRDefault="000D3B36">
      <w:pPr>
        <w:pStyle w:val="ConsPlusTitle"/>
        <w:jc w:val="center"/>
      </w:pPr>
      <w:r>
        <w:t>СЕЛЬСКОХОЗЯЙСТВЕННЫХ ТОВАРОПРОИЗВОДИТЕЛЕЙ НА УПЛАТУ</w:t>
      </w:r>
    </w:p>
    <w:p w:rsidR="000D3B36" w:rsidRDefault="000D3B36">
      <w:pPr>
        <w:pStyle w:val="ConsPlusTitle"/>
        <w:jc w:val="center"/>
      </w:pPr>
      <w:r>
        <w:t>СТРАХОВОЙ ПРЕМИИ, НАЧИСЛЕННОЙ ПО ДОГОВОРУ</w:t>
      </w:r>
    </w:p>
    <w:p w:rsidR="000D3B36" w:rsidRDefault="000D3B36">
      <w:pPr>
        <w:pStyle w:val="ConsPlusTitle"/>
        <w:jc w:val="center"/>
      </w:pPr>
      <w:r>
        <w:t>СЕЛЬСКОХОЗЯЙСТВЕННОГО СТРАХОВАНИЯ В ОБЛАСТИ РАСТЕНИЕВОДСТВА,</w:t>
      </w:r>
    </w:p>
    <w:p w:rsidR="000D3B36" w:rsidRDefault="000D3B36">
      <w:pPr>
        <w:pStyle w:val="ConsPlusTitle"/>
        <w:jc w:val="center"/>
      </w:pPr>
      <w:r>
        <w:t>ЖИВОТНОВОДСТВА И ТОВАРНОЙ АКВАКУЛЬТУРЫ (ТОВАРНОГО</w:t>
      </w:r>
    </w:p>
    <w:p w:rsidR="000D3B36" w:rsidRDefault="000D3B36">
      <w:pPr>
        <w:pStyle w:val="ConsPlusTitle"/>
        <w:jc w:val="center"/>
      </w:pPr>
      <w:r>
        <w:t>РЫБОВОДСТВА)</w:t>
      </w:r>
    </w:p>
    <w:p w:rsidR="000D3B36" w:rsidRDefault="000D3B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D3B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3B36" w:rsidRDefault="000D3B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D3B36" w:rsidRDefault="000D3B36">
            <w:pPr>
              <w:pStyle w:val="ConsPlusNormal"/>
              <w:jc w:val="center"/>
            </w:pPr>
            <w:r>
              <w:rPr>
                <w:color w:val="392C69"/>
              </w:rPr>
              <w:t>Список изменяющих документов</w:t>
            </w:r>
          </w:p>
          <w:p w:rsidR="000D3B36" w:rsidRDefault="000D3B36">
            <w:pPr>
              <w:pStyle w:val="ConsPlusNormal"/>
              <w:jc w:val="center"/>
            </w:pPr>
            <w:r>
              <w:rPr>
                <w:color w:val="392C69"/>
              </w:rPr>
              <w:t xml:space="preserve">(в ред. Постановлений Правительства Пермского края от 13.09.2022 </w:t>
            </w:r>
            <w:hyperlink r:id="rId11">
              <w:r>
                <w:rPr>
                  <w:color w:val="0000FF"/>
                </w:rPr>
                <w:t>N 779-п</w:t>
              </w:r>
            </w:hyperlink>
            <w:r>
              <w:rPr>
                <w:color w:val="392C69"/>
              </w:rPr>
              <w:t>,</w:t>
            </w:r>
          </w:p>
          <w:p w:rsidR="000D3B36" w:rsidRDefault="000D3B36">
            <w:pPr>
              <w:pStyle w:val="ConsPlusNormal"/>
              <w:jc w:val="center"/>
            </w:pPr>
            <w:r>
              <w:rPr>
                <w:color w:val="392C69"/>
              </w:rPr>
              <w:t xml:space="preserve">от 14.12.2022 </w:t>
            </w:r>
            <w:hyperlink r:id="rId12">
              <w:r>
                <w:rPr>
                  <w:color w:val="0000FF"/>
                </w:rPr>
                <w:t>N 1065-п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r>
    </w:tbl>
    <w:p w:rsidR="000D3B36" w:rsidRDefault="000D3B36">
      <w:pPr>
        <w:pStyle w:val="ConsPlusNormal"/>
        <w:jc w:val="both"/>
      </w:pPr>
    </w:p>
    <w:p w:rsidR="000D3B36" w:rsidRDefault="000D3B36">
      <w:pPr>
        <w:pStyle w:val="ConsPlusTitle"/>
        <w:jc w:val="center"/>
        <w:outlineLvl w:val="1"/>
      </w:pPr>
      <w:r>
        <w:t>I. Общие положения</w:t>
      </w:r>
    </w:p>
    <w:p w:rsidR="000D3B36" w:rsidRDefault="000D3B36">
      <w:pPr>
        <w:pStyle w:val="ConsPlusNormal"/>
        <w:jc w:val="both"/>
      </w:pPr>
    </w:p>
    <w:p w:rsidR="000D3B36" w:rsidRDefault="000D3B36">
      <w:pPr>
        <w:pStyle w:val="ConsPlusNormal"/>
        <w:ind w:firstLine="540"/>
        <w:jc w:val="both"/>
      </w:pPr>
      <w:r>
        <w:t xml:space="preserve">1.1. Настоящий Порядок определяет цели, условия и правила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 (далее - субсидии), из бюджета Пермского края, в том числе за счет средств, источником финансового обеспечения которых являются субсидии из федерального бюджета, порядок возврата субсидий в случае нарушения порядка предоставления субсидий и условий, установленных при их предоставлении, в рамках реализации государственной </w:t>
      </w:r>
      <w:hyperlink r:id="rId13">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w:t>
      </w:r>
    </w:p>
    <w:p w:rsidR="000D3B36" w:rsidRDefault="000D3B36">
      <w:pPr>
        <w:pStyle w:val="ConsPlusNormal"/>
        <w:jc w:val="both"/>
      </w:pPr>
      <w:r>
        <w:t xml:space="preserve">(в ред. </w:t>
      </w:r>
      <w:hyperlink r:id="rId14">
        <w:r>
          <w:rPr>
            <w:color w:val="0000FF"/>
          </w:rPr>
          <w:t>Постановления</w:t>
        </w:r>
      </w:hyperlink>
      <w:r>
        <w:t xml:space="preserve"> Правительства Пермского края от 13.09.2022 N 779-п)</w:t>
      </w:r>
    </w:p>
    <w:p w:rsidR="000D3B36" w:rsidRDefault="000D3B36">
      <w:pPr>
        <w:pStyle w:val="ConsPlusNormal"/>
        <w:spacing w:before="220"/>
        <w:ind w:firstLine="540"/>
        <w:jc w:val="both"/>
      </w:pPr>
      <w:r>
        <w:t xml:space="preserve">Понятия, используемые в настоящем Порядке, применяются в том же значении, что и в Федеральном </w:t>
      </w:r>
      <w:hyperlink r:id="rId15">
        <w:r>
          <w:rPr>
            <w:color w:val="0000FF"/>
          </w:rPr>
          <w:t>законе</w:t>
        </w:r>
      </w:hyperlink>
      <w:r>
        <w:t xml:space="preserve"> от 25 июля 2011 г.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w:t>
      </w:r>
    </w:p>
    <w:p w:rsidR="000D3B36" w:rsidRDefault="000D3B36">
      <w:pPr>
        <w:pStyle w:val="ConsPlusNormal"/>
        <w:spacing w:before="220"/>
        <w:ind w:firstLine="540"/>
        <w:jc w:val="both"/>
      </w:pPr>
      <w:bookmarkStart w:id="3" w:name="P53"/>
      <w:bookmarkEnd w:id="3"/>
      <w:r>
        <w:t>1.2. Субсидии предоставляются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(далее - сельскохозяйственные товаропроизводители), в целях возмещения части затрат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которых осуществляется исходя из суммы расходов на приобретение товаров (работ, услуг), включая сумму налога на добавленную стоимость).</w:t>
      </w:r>
    </w:p>
    <w:p w:rsidR="000D3B36" w:rsidRDefault="000D3B36">
      <w:pPr>
        <w:pStyle w:val="ConsPlusNormal"/>
        <w:spacing w:before="220"/>
        <w:ind w:firstLine="540"/>
        <w:jc w:val="both"/>
      </w:pPr>
      <w:r>
        <w:t>Субсидии носят целевой характер и не могут быть использованы на другие цели.</w:t>
      </w:r>
    </w:p>
    <w:p w:rsidR="000D3B36" w:rsidRDefault="000D3B36">
      <w:pPr>
        <w:pStyle w:val="ConsPlusNormal"/>
        <w:spacing w:before="220"/>
        <w:ind w:firstLine="540"/>
        <w:jc w:val="both"/>
      </w:pPr>
      <w:r>
        <w:lastRenderedPageBreak/>
        <w:t>1.3. Главным распорядителем средств бюджета Пермского края,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агропромышленного комплекса Пермского края (далее - Министерство).</w:t>
      </w:r>
    </w:p>
    <w:p w:rsidR="000D3B36" w:rsidRDefault="000D3B36">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утвержденных Министерству в установленном порядке, на цели, предусмотренные </w:t>
      </w:r>
      <w:hyperlink w:anchor="P53">
        <w:r>
          <w:rPr>
            <w:color w:val="0000FF"/>
          </w:rPr>
          <w:t>пунктом 1.2</w:t>
        </w:r>
      </w:hyperlink>
      <w:r>
        <w:t xml:space="preserve"> настоящего Порядка.</w:t>
      </w:r>
    </w:p>
    <w:p w:rsidR="000D3B36" w:rsidRDefault="000D3B36">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не позднее 15-го рабочего дня, следующего за днем принятия закона Пермского края о бюджете Пермского края (закона Пермского края о внесении изменений в закон о бюджете Пермского края).</w:t>
      </w:r>
    </w:p>
    <w:p w:rsidR="000D3B36" w:rsidRDefault="000D3B36">
      <w:pPr>
        <w:pStyle w:val="ConsPlusNormal"/>
        <w:jc w:val="both"/>
      </w:pPr>
      <w:r>
        <w:t xml:space="preserve">(в ред. </w:t>
      </w:r>
      <w:hyperlink r:id="rId16">
        <w:r>
          <w:rPr>
            <w:color w:val="0000FF"/>
          </w:rPr>
          <w:t>Постановления</w:t>
        </w:r>
      </w:hyperlink>
      <w:r>
        <w:t xml:space="preserve"> Правительства Пермского края от 14.12.2022 N 1065-п)</w:t>
      </w:r>
    </w:p>
    <w:p w:rsidR="000D3B36" w:rsidRDefault="000D3B36">
      <w:pPr>
        <w:pStyle w:val="ConsPlusNormal"/>
        <w:spacing w:before="220"/>
        <w:ind w:firstLine="540"/>
        <w:jc w:val="both"/>
      </w:pPr>
      <w:r>
        <w:t>1.4. Способ проведения отбора - запрос предложений, который проводится на основании заявок, направленных сельскохозяйственными товаропроизводителями для участия в отборе, исходя из соответствия сельскохозяйственного товаропроизводителя критериям (условиям) отбора и очередности поступления заявок на участие в отборе.</w:t>
      </w:r>
    </w:p>
    <w:p w:rsidR="000D3B36" w:rsidRDefault="000D3B36">
      <w:pPr>
        <w:pStyle w:val="ConsPlusNormal"/>
        <w:spacing w:before="220"/>
        <w:ind w:firstLine="540"/>
        <w:jc w:val="both"/>
      </w:pPr>
      <w:bookmarkStart w:id="4" w:name="P60"/>
      <w:bookmarkEnd w:id="4"/>
      <w:r>
        <w:t>1.5. Субсидии предоставляются сельскохозяйственным товаропроизводителям:</w:t>
      </w:r>
    </w:p>
    <w:p w:rsidR="000D3B36" w:rsidRDefault="000D3B36">
      <w:pPr>
        <w:pStyle w:val="ConsPlusNormal"/>
        <w:spacing w:before="220"/>
        <w:ind w:firstLine="540"/>
        <w:jc w:val="both"/>
      </w:pPr>
      <w:r>
        <w:t xml:space="preserve">1.5.1. указанным в </w:t>
      </w:r>
      <w:hyperlink r:id="rId17">
        <w:r>
          <w:rPr>
            <w:color w:val="0000FF"/>
          </w:rPr>
          <w:t>статье 3</w:t>
        </w:r>
      </w:hyperlink>
      <w:r>
        <w:t xml:space="preserve"> Федерального закона от 29 декабря 2006 г. N 264-ФЗ "О развитии сельского хозяйства";</w:t>
      </w:r>
    </w:p>
    <w:p w:rsidR="000D3B36" w:rsidRDefault="000D3B36">
      <w:pPr>
        <w:pStyle w:val="ConsPlusNormal"/>
        <w:spacing w:before="220"/>
        <w:ind w:firstLine="540"/>
        <w:jc w:val="both"/>
      </w:pPr>
      <w:r>
        <w:t>1.5.2. осуществляющим сельскохозяйственную деятельность на территории Пермского края;</w:t>
      </w:r>
    </w:p>
    <w:p w:rsidR="000D3B36" w:rsidRDefault="000D3B36">
      <w:pPr>
        <w:pStyle w:val="ConsPlusNormal"/>
        <w:spacing w:before="220"/>
        <w:ind w:firstLine="540"/>
        <w:jc w:val="both"/>
      </w:pPr>
      <w:r>
        <w:t>1.5.3. не находящимся в 2022 году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rsidR="000D3B36" w:rsidRDefault="000D3B36">
      <w:pPr>
        <w:pStyle w:val="ConsPlusNormal"/>
        <w:spacing w:before="220"/>
        <w:ind w:firstLine="540"/>
        <w:jc w:val="both"/>
      </w:pPr>
      <w:r>
        <w:t>1.5.4. включенным в реестр получателей государственной поддержки сельскохозяйственного производства, утвержденный Министерством. Положение о порядке ведения реестра получателей государственной поддержки сельскохозяйственного производства утверждается Министерством и размещается на официальном сайте Министерства в информационно-телекоммуникационной сети "Интернет" по адресу: https://agro.permkrai.ru/ (далее - официальный сайт);</w:t>
      </w:r>
    </w:p>
    <w:p w:rsidR="000D3B36" w:rsidRDefault="000D3B36">
      <w:pPr>
        <w:pStyle w:val="ConsPlusNormal"/>
        <w:spacing w:before="220"/>
        <w:ind w:firstLine="540"/>
        <w:jc w:val="both"/>
      </w:pPr>
      <w:r>
        <w:t xml:space="preserve">1.5.5. соответствующим на первое число месяца, предшествующего месяцу подачи </w:t>
      </w:r>
      <w:hyperlink w:anchor="P362">
        <w:r>
          <w:rPr>
            <w:color w:val="0000FF"/>
          </w:rPr>
          <w:t>заявки</w:t>
        </w:r>
      </w:hyperlink>
      <w:r>
        <w:t xml:space="preserve"> на участие в отборе и предоставление субсидии на возмещение части затрат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 и перечисление ее на расчетный счет страховой организации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 к настоящему Порядку (далее - заявка) и документов для участия в отборе и предоставления субсидии, следующим требованиям:</w:t>
      </w:r>
    </w:p>
    <w:p w:rsidR="000D3B36" w:rsidRDefault="000D3B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D3B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3B36" w:rsidRDefault="000D3B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D3B36" w:rsidRDefault="000D3B36">
            <w:pPr>
              <w:pStyle w:val="ConsPlusNormal"/>
              <w:jc w:val="both"/>
            </w:pPr>
            <w:r>
              <w:rPr>
                <w:color w:val="392C69"/>
              </w:rPr>
              <w:t xml:space="preserve">Действие абз. 2 п. 1.5.5 </w:t>
            </w:r>
            <w:hyperlink w:anchor="P21">
              <w:r>
                <w:rPr>
                  <w:color w:val="0000FF"/>
                </w:rPr>
                <w:t>приостанавливалось</w:t>
              </w:r>
            </w:hyperlink>
            <w:r>
              <w:rPr>
                <w:color w:val="392C69"/>
              </w:rPr>
              <w:t xml:space="preserve">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r>
    </w:tbl>
    <w:p w:rsidR="000D3B36" w:rsidRDefault="000D3B36">
      <w:pPr>
        <w:pStyle w:val="ConsPlusNormal"/>
        <w:spacing w:before="280"/>
        <w:ind w:firstLine="540"/>
        <w:jc w:val="both"/>
      </w:pPr>
      <w:bookmarkStart w:id="5" w:name="P67"/>
      <w:bookmarkEnd w:id="5"/>
      <w:r>
        <w:t>у сельскохозяйственных товаропроизводителей должна отсутствовать просроченная (неурегулированная) задолженность по возврату в бюджет Пермского края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Пермским краем;</w:t>
      </w:r>
    </w:p>
    <w:p w:rsidR="000D3B36" w:rsidRDefault="000D3B36">
      <w:pPr>
        <w:pStyle w:val="ConsPlusNormal"/>
        <w:spacing w:before="220"/>
        <w:ind w:firstLine="540"/>
        <w:jc w:val="both"/>
      </w:pPr>
      <w:r>
        <w:t>сельскохозяйственные товаропроизводители - юридические лица не должны находиться в процессе ликвидации, в отношении них не введена процедура банкротства, деятельность 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должны прекратить деятельность в качестве индивидуальных предпринимателей;</w:t>
      </w:r>
    </w:p>
    <w:p w:rsidR="000D3B36" w:rsidRDefault="000D3B36">
      <w:pPr>
        <w:pStyle w:val="ConsPlusNormal"/>
        <w:spacing w:before="220"/>
        <w:ind w:firstLine="540"/>
        <w:jc w:val="both"/>
      </w:pPr>
      <w:r>
        <w:t>сельскохозяйственные товаропроизводители не должны являться иностранным юридическим лицом, а также российским юридическим лицом,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0D3B36" w:rsidRDefault="000D3B36">
      <w:pPr>
        <w:pStyle w:val="ConsPlusNormal"/>
        <w:spacing w:before="220"/>
        <w:ind w:firstLine="540"/>
        <w:jc w:val="both"/>
      </w:pPr>
      <w:r>
        <w:t xml:space="preserve">сельскохозяйственные товаропроизводители не должны получать средства из бюджета Пермского края на основании иных нормативных правовых актов на цели, указанные в </w:t>
      </w:r>
      <w:hyperlink w:anchor="P53">
        <w:r>
          <w:rPr>
            <w:color w:val="0000FF"/>
          </w:rPr>
          <w:t>пункте 1.2</w:t>
        </w:r>
      </w:hyperlink>
      <w:r>
        <w:t xml:space="preserve"> настоящего Порядка;</w:t>
      </w:r>
    </w:p>
    <w:p w:rsidR="000D3B36" w:rsidRDefault="000D3B36">
      <w:pPr>
        <w:pStyle w:val="ConsPlusNormal"/>
        <w:jc w:val="both"/>
      </w:pPr>
      <w:r>
        <w:t xml:space="preserve">(в ред. </w:t>
      </w:r>
      <w:hyperlink r:id="rId18">
        <w:r>
          <w:rPr>
            <w:color w:val="0000FF"/>
          </w:rPr>
          <w:t>Постановления</w:t>
        </w:r>
      </w:hyperlink>
      <w:r>
        <w:t xml:space="preserve"> Правительства Пермского края от 13.09.2022 N 779-п)</w:t>
      </w:r>
    </w:p>
    <w:p w:rsidR="000D3B36" w:rsidRDefault="000D3B36">
      <w:pPr>
        <w:pStyle w:val="ConsPlusNormal"/>
        <w:spacing w:before="220"/>
        <w:ind w:firstLine="540"/>
        <w:jc w:val="both"/>
      </w:pPr>
      <w:r>
        <w:t>представление отчета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0D3B36" w:rsidRDefault="000D3B36">
      <w:pPr>
        <w:pStyle w:val="ConsPlusNormal"/>
        <w:spacing w:before="220"/>
        <w:ind w:firstLine="540"/>
        <w:jc w:val="both"/>
      </w:pPr>
      <w:r>
        <w:t>у сельскохозяйственных товаропроизводителей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(в 2022 году - превышающая 300 тыс. рублей);</w:t>
      </w:r>
    </w:p>
    <w:p w:rsidR="000D3B36" w:rsidRDefault="000D3B36">
      <w:pPr>
        <w:pStyle w:val="ConsPlusNormal"/>
        <w:spacing w:before="220"/>
        <w:ind w:firstLine="540"/>
        <w:jc w:val="both"/>
      </w:pPr>
      <w:r>
        <w:t xml:space="preserve">1.5.6. у сельскохозяйственных товаропроизводителей в году, предшествующем году получения субсидии, отсутствуют случаи привлечения их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19">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w:t>
      </w:r>
    </w:p>
    <w:p w:rsidR="000D3B36" w:rsidRDefault="000D3B36">
      <w:pPr>
        <w:pStyle w:val="ConsPlusNormal"/>
        <w:spacing w:before="220"/>
        <w:ind w:firstLine="540"/>
        <w:jc w:val="both"/>
      </w:pPr>
      <w:r>
        <w:t>1.6.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 установленных сельскохозяйственному товаропроизводителю в соглашении о предоставлении субсидии.</w:t>
      </w:r>
    </w:p>
    <w:p w:rsidR="000D3B36" w:rsidRDefault="000D3B36">
      <w:pPr>
        <w:pStyle w:val="ConsPlusNormal"/>
        <w:jc w:val="both"/>
      </w:pPr>
    </w:p>
    <w:p w:rsidR="000D3B36" w:rsidRDefault="000D3B36">
      <w:pPr>
        <w:pStyle w:val="ConsPlusTitle"/>
        <w:jc w:val="center"/>
        <w:outlineLvl w:val="1"/>
      </w:pPr>
      <w:r>
        <w:t>II. Условия предоставления субсидии и порядок проведения</w:t>
      </w:r>
    </w:p>
    <w:p w:rsidR="000D3B36" w:rsidRDefault="000D3B36">
      <w:pPr>
        <w:pStyle w:val="ConsPlusTitle"/>
        <w:jc w:val="center"/>
      </w:pPr>
      <w:r>
        <w:t>отбора</w:t>
      </w:r>
    </w:p>
    <w:p w:rsidR="000D3B36" w:rsidRDefault="000D3B36">
      <w:pPr>
        <w:pStyle w:val="ConsPlusNormal"/>
        <w:jc w:val="both"/>
      </w:pPr>
    </w:p>
    <w:p w:rsidR="000D3B36" w:rsidRDefault="000D3B36">
      <w:pPr>
        <w:pStyle w:val="ConsPlusNormal"/>
        <w:ind w:firstLine="540"/>
        <w:jc w:val="both"/>
      </w:pPr>
      <w:r>
        <w:t xml:space="preserve">2.1. Субсидии предоставляются сельскохозяйственным товаропроизводителям в целях </w:t>
      </w:r>
      <w:r>
        <w:lastRenderedPageBreak/>
        <w:t>возмещения части затрат сельскохозяйственных товаропроизводителей на уплату страховой премии:</w:t>
      </w:r>
    </w:p>
    <w:p w:rsidR="000D3B36" w:rsidRDefault="000D3B36">
      <w:pPr>
        <w:pStyle w:val="ConsPlusNormal"/>
        <w:spacing w:before="220"/>
        <w:ind w:firstLine="540"/>
        <w:jc w:val="both"/>
      </w:pPr>
      <w:r>
        <w:t xml:space="preserve">2.1.1. начисленной по договору сельскохозяйственного страхования в области растениеводства на случай утраты (гибели) урожая сельскохозяйственных культур, посадок многолетних насаждений, указанных в плане сельскохозяйственного страхования, предусмотренном </w:t>
      </w:r>
      <w:hyperlink r:id="rId20">
        <w:r>
          <w:rPr>
            <w:color w:val="0000FF"/>
          </w:rPr>
          <w:t>статьей 6</w:t>
        </w:r>
      </w:hyperlink>
      <w:r>
        <w:t xml:space="preserve"> Федерального закона от 25 июля 2011 г.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(далее соответственно - Федеральный закон N 260-ФЗ, план сельскохозяйственного страхования), в результате воздействия всех, нескольких или одного из следующих событий:</w:t>
      </w:r>
    </w:p>
    <w:p w:rsidR="000D3B36" w:rsidRDefault="000D3B36">
      <w:pPr>
        <w:pStyle w:val="ConsPlusNormal"/>
        <w:spacing w:before="220"/>
        <w:ind w:firstLine="540"/>
        <w:jc w:val="both"/>
      </w:pPr>
      <w:bookmarkStart w:id="6" w:name="P82"/>
      <w:bookmarkEnd w:id="6"/>
      <w:r>
        <w:t>воздействие всех, нескольких или одного из опасных для производства сельскохозяйственной продукции природных явлений и стихийных бедствий (атмосферная, почвенная засуха, суховей, заморозки, вымерзание, выпревание, град, крупный град, сильная пыльная (песчаная) буря, ледяная корка, сильный ливень, сильный и (или) продолжительный дождь, раннее появление или установление снежного покрова, промерзание верхнего слоя почвы, половодье, наводнение, подтопление, паводок, оползень, переувлажнение почвы, сильный и (или) ураганный ветер, землетрясение, сход снежных лавин, сель, природный пожар);</w:t>
      </w:r>
    </w:p>
    <w:p w:rsidR="000D3B36" w:rsidRDefault="000D3B36">
      <w:pPr>
        <w:pStyle w:val="ConsPlusNormal"/>
        <w:spacing w:before="220"/>
        <w:ind w:firstLine="540"/>
        <w:jc w:val="both"/>
      </w:pPr>
      <w:r>
        <w:t>проникновение и (или) распространение вредных организмов, если такие события носят эпифитотический характер;</w:t>
      </w:r>
    </w:p>
    <w:p w:rsidR="000D3B36" w:rsidRDefault="000D3B36">
      <w:pPr>
        <w:pStyle w:val="ConsPlusNormal"/>
        <w:spacing w:before="220"/>
        <w:ind w:firstLine="540"/>
        <w:jc w:val="both"/>
      </w:pPr>
      <w:bookmarkStart w:id="7" w:name="P84"/>
      <w:bookmarkEnd w:id="7"/>
      <w:r>
        <w:t>нарушение электро-, и (или) тепло-, и (или) водоснабжения в результате воздействия опасных природных явлений и стихийных бедствий при страховании сельскохозяйственных культур, выращиваемых в защищенном грунте или на мелиорируемых землях;</w:t>
      </w:r>
    </w:p>
    <w:p w:rsidR="000D3B36" w:rsidRDefault="000D3B36">
      <w:pPr>
        <w:pStyle w:val="ConsPlusNormal"/>
        <w:spacing w:before="220"/>
        <w:ind w:firstLine="540"/>
        <w:jc w:val="both"/>
      </w:pPr>
      <w:bookmarkStart w:id="8" w:name="P85"/>
      <w:bookmarkEnd w:id="8"/>
      <w:r>
        <w:t xml:space="preserve">чрезвычайная ситуация природного характера - обстановка на определенной территории, сложившаяся в результате события природного происхождения, которое привело к утрате (гибели) урожая сельскохозяйственной культуры и (или) утрате (гибели) посадок многолетних насаждений и повлекло за собой введение в соответствии с Федеральным </w:t>
      </w:r>
      <w:hyperlink r:id="rId21">
        <w:r>
          <w:rPr>
            <w:color w:val="0000FF"/>
          </w:rPr>
          <w:t>законом</w:t>
        </w:r>
      </w:hyperlink>
      <w:r>
        <w:t xml:space="preserve"> от 21 декабря 1994 г. N 68-ФЗ "О защите населения и территорий от чрезвычайных ситуаций природного и техногенного характера" режима чрезвычайной ситуации федерального, межрегионального или регионального характера;</w:t>
      </w:r>
    </w:p>
    <w:p w:rsidR="000D3B36" w:rsidRDefault="000D3B36">
      <w:pPr>
        <w:pStyle w:val="ConsPlusNormal"/>
        <w:spacing w:before="220"/>
        <w:ind w:firstLine="540"/>
        <w:jc w:val="both"/>
      </w:pPr>
      <w:bookmarkStart w:id="9" w:name="P86"/>
      <w:bookmarkEnd w:id="9"/>
      <w:r>
        <w:t>2.1.2. начисленной по договору сельскохозяйственного страхования в области животноводства на случай утраты (гибели) сельскохозяйственных животных, указанных в плане сельскохозяйственного страхования, в результате воздействия всех, нескольких или одного из следующих событий:</w:t>
      </w:r>
    </w:p>
    <w:p w:rsidR="000D3B36" w:rsidRDefault="000D3B36">
      <w:pPr>
        <w:pStyle w:val="ConsPlusNormal"/>
        <w:spacing w:before="220"/>
        <w:ind w:firstLine="540"/>
        <w:jc w:val="both"/>
      </w:pPr>
      <w:r>
        <w:t>заразные болезни животных, включенные в перечень, утвержденный Министерством сельского хозяйства Российской Федерации; возникновение на территории страхования сельскохозяйственных животных, определенной в договоре сельскохозяйственного страхования, очага заразной болезни животных, включенной в указанный в настоящем абзаце перечень, для ликвидации которого по решению органов и (или) должностных лиц, имеющих на это право в соответствии с ветеринарным законодательством Российской Федерации, производится убой (уничтожение) сельскохозяйственных животных; массовые отравления;</w:t>
      </w:r>
    </w:p>
    <w:p w:rsidR="000D3B36" w:rsidRDefault="000D3B36">
      <w:pPr>
        <w:pStyle w:val="ConsPlusNormal"/>
        <w:spacing w:before="220"/>
        <w:ind w:firstLine="540"/>
        <w:jc w:val="both"/>
      </w:pPr>
      <w:r>
        <w:t>воздействие всех, нескольких или одного из опасных для производства сельскохозяйственной продукции природных явлений и стихийных бедствий (удар молнии, землетрясение, сильная пыльная (песчаная) буря, ураганный ветер, сильная метель, буран, наводнение, обвал, сход снежных лавин, сель, оползень);</w:t>
      </w:r>
    </w:p>
    <w:p w:rsidR="000D3B36" w:rsidRDefault="000D3B36">
      <w:pPr>
        <w:pStyle w:val="ConsPlusNormal"/>
        <w:spacing w:before="220"/>
        <w:ind w:firstLine="540"/>
        <w:jc w:val="both"/>
      </w:pPr>
      <w:r>
        <w:t xml:space="preserve">нарушение электро-, и (или) тепло-, и (или) водоснабжения в результате воздействия опасных природных явлений и стихийных бедствий, если условия содержания сельскохозяйственных </w:t>
      </w:r>
      <w:r>
        <w:lastRenderedPageBreak/>
        <w:t>животных предусматривают обязательное использование электрической, тепловой энергии, воды;</w:t>
      </w:r>
    </w:p>
    <w:p w:rsidR="000D3B36" w:rsidRDefault="000D3B36">
      <w:pPr>
        <w:pStyle w:val="ConsPlusNormal"/>
        <w:spacing w:before="220"/>
        <w:ind w:firstLine="540"/>
        <w:jc w:val="both"/>
      </w:pPr>
      <w:r>
        <w:t>пожар;</w:t>
      </w:r>
    </w:p>
    <w:p w:rsidR="000D3B36" w:rsidRDefault="000D3B36">
      <w:pPr>
        <w:pStyle w:val="ConsPlusNormal"/>
        <w:spacing w:before="220"/>
        <w:ind w:firstLine="540"/>
        <w:jc w:val="both"/>
      </w:pPr>
      <w:bookmarkStart w:id="10" w:name="P91"/>
      <w:bookmarkEnd w:id="10"/>
      <w:r>
        <w:t>2.1.3. начисленной по договору сельскохозяйственного страхования в области товарной аквакультуры (товарного рыбоводства) на случай утраты (гибели) объектов товарной аквакультуры (товарного рыбоводства), указанных в плане сельскохозяйственного страхования, в результате воздействия всех, нескольких или одного из следующих событий:</w:t>
      </w:r>
    </w:p>
    <w:p w:rsidR="000D3B36" w:rsidRDefault="000D3B36">
      <w:pPr>
        <w:pStyle w:val="ConsPlusNormal"/>
        <w:spacing w:before="220"/>
        <w:ind w:firstLine="540"/>
        <w:jc w:val="both"/>
      </w:pPr>
      <w:r>
        <w:t xml:space="preserve">заразные болезни объектов товарной аквакультуры (товарного рыбоводства), предусмотренные </w:t>
      </w:r>
      <w:hyperlink r:id="rId22">
        <w:r>
          <w:rPr>
            <w:color w:val="0000FF"/>
          </w:rPr>
          <w:t>частью 3 статьи 8</w:t>
        </w:r>
      </w:hyperlink>
      <w:r>
        <w:t xml:space="preserve"> Федерального закона N 260-ФЗ, массовые отравления;</w:t>
      </w:r>
    </w:p>
    <w:p w:rsidR="000D3B36" w:rsidRDefault="000D3B36">
      <w:pPr>
        <w:pStyle w:val="ConsPlusNormal"/>
        <w:spacing w:before="220"/>
        <w:ind w:firstLine="540"/>
        <w:jc w:val="both"/>
      </w:pPr>
      <w:r>
        <w:t>воздействие опасных для разведения и (или) содержания, выращивания объектов товарной аквакультуры (товарного рыбоводства) природных явлений (шторм, ураганный ветер, наводнение, тайфун, цунами, ледоход, аномальное снижение уровня воды и (или) аномальные (резкие) перепады температуры воды в используемых для осуществления товарной аквакультуры (товарного рыбоводства) водных объектах и (или) их частях);</w:t>
      </w:r>
    </w:p>
    <w:p w:rsidR="000D3B36" w:rsidRDefault="000D3B36">
      <w:pPr>
        <w:pStyle w:val="ConsPlusNormal"/>
        <w:spacing w:before="220"/>
        <w:ind w:firstLine="540"/>
        <w:jc w:val="both"/>
      </w:pPr>
      <w:r>
        <w:t>нарушение электро-, тепло-, водоснабжения в результате стихийных бедствий, если условия содержания объектов товарной аквакультуры (товарного рыбоводства) предусматривают обязательное использование электрической, тепловой энергии, водоснабжения;</w:t>
      </w:r>
    </w:p>
    <w:p w:rsidR="000D3B36" w:rsidRDefault="000D3B36">
      <w:pPr>
        <w:pStyle w:val="ConsPlusNormal"/>
        <w:spacing w:before="220"/>
        <w:ind w:firstLine="540"/>
        <w:jc w:val="both"/>
      </w:pPr>
      <w:r>
        <w:t>пожар;</w:t>
      </w:r>
    </w:p>
    <w:p w:rsidR="000D3B36" w:rsidRDefault="000D3B36">
      <w:pPr>
        <w:pStyle w:val="ConsPlusNormal"/>
        <w:spacing w:before="220"/>
        <w:ind w:firstLine="540"/>
        <w:jc w:val="both"/>
      </w:pPr>
      <w:bookmarkStart w:id="11" w:name="P96"/>
      <w:bookmarkEnd w:id="11"/>
      <w:r>
        <w:t xml:space="preserve">2.1.4. утрата (гибель) урожая сельскохозяйственной культуры, в том числе урожая многолетних насаждений, утрата (гибель) посадок многолетних насаждений на земельном участке или его части в результате наступления события, предусмотренного </w:t>
      </w:r>
      <w:hyperlink w:anchor="P85">
        <w:r>
          <w:rPr>
            <w:color w:val="0000FF"/>
          </w:rPr>
          <w:t>абзацем пятым пункта 2.1.1</w:t>
        </w:r>
      </w:hyperlink>
      <w:r>
        <w:t xml:space="preserve"> настоящего Порядка, устанавливаются комиссией по предупреждению и ликвидации чрезвычайных ситуаций и обеспечению пожарной безопасности при участии руководителя сельскохозяйственной организации, представителей органов местного самоуправления и подтверждаются актом, составленным страхователем и страховщиком, либо страховщиком на основании результатов наблюдения, проведенного с использованием авиационных и космических средств.</w:t>
      </w:r>
    </w:p>
    <w:p w:rsidR="000D3B36" w:rsidRDefault="000D3B36">
      <w:pPr>
        <w:pStyle w:val="ConsPlusNormal"/>
        <w:spacing w:before="220"/>
        <w:ind w:firstLine="540"/>
        <w:jc w:val="both"/>
      </w:pPr>
      <w:bookmarkStart w:id="12" w:name="P97"/>
      <w:bookmarkEnd w:id="12"/>
      <w:r>
        <w:t xml:space="preserve">2.2. 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w:t>
      </w:r>
      <w:hyperlink w:anchor="P82">
        <w:r>
          <w:rPr>
            <w:color w:val="0000FF"/>
          </w:rPr>
          <w:t>абзацами вторым</w:t>
        </w:r>
      </w:hyperlink>
      <w:r>
        <w:t xml:space="preserve"> - </w:t>
      </w:r>
      <w:hyperlink w:anchor="P84">
        <w:r>
          <w:rPr>
            <w:color w:val="0000FF"/>
          </w:rPr>
          <w:t>четвертым пункта 2.1.1</w:t>
        </w:r>
      </w:hyperlink>
      <w:r>
        <w:t xml:space="preserve">, </w:t>
      </w:r>
      <w:hyperlink w:anchor="P86">
        <w:r>
          <w:rPr>
            <w:color w:val="0000FF"/>
          </w:rPr>
          <w:t>пунктами 2.1.2</w:t>
        </w:r>
      </w:hyperlink>
      <w:r>
        <w:t xml:space="preserve"> и </w:t>
      </w:r>
      <w:hyperlink w:anchor="P91">
        <w:r>
          <w:rPr>
            <w:color w:val="0000FF"/>
          </w:rPr>
          <w:t>2.1.3</w:t>
        </w:r>
      </w:hyperlink>
      <w:r>
        <w:t xml:space="preserve"> настоящего Порядка, меньше предельного размера ставки для расчета размера субсидии по данному объекту сельскохозяйственного страхования и соответствующему событию или равен ему, размер субсидии равен 50 процентам от страховой премии, начисленной по такому договору сельскохозяйственного страхования.</w:t>
      </w:r>
    </w:p>
    <w:p w:rsidR="000D3B36" w:rsidRDefault="000D3B36">
      <w:pPr>
        <w:pStyle w:val="ConsPlusNormal"/>
        <w:spacing w:before="220"/>
        <w:ind w:firstLine="540"/>
        <w:jc w:val="both"/>
      </w:pPr>
      <w:r>
        <w:t xml:space="preserve">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w:t>
      </w:r>
      <w:hyperlink w:anchor="P82">
        <w:r>
          <w:rPr>
            <w:color w:val="0000FF"/>
          </w:rPr>
          <w:t>абзацами вторым</w:t>
        </w:r>
      </w:hyperlink>
      <w:r>
        <w:t xml:space="preserve"> - </w:t>
      </w:r>
      <w:hyperlink w:anchor="P84">
        <w:r>
          <w:rPr>
            <w:color w:val="0000FF"/>
          </w:rPr>
          <w:t>четвертым пункта 2.1.1</w:t>
        </w:r>
      </w:hyperlink>
      <w:r>
        <w:t xml:space="preserve">, </w:t>
      </w:r>
      <w:hyperlink w:anchor="P86">
        <w:r>
          <w:rPr>
            <w:color w:val="0000FF"/>
          </w:rPr>
          <w:t>пунктами 2.1.2</w:t>
        </w:r>
      </w:hyperlink>
      <w:r>
        <w:t xml:space="preserve"> и </w:t>
      </w:r>
      <w:hyperlink w:anchor="P91">
        <w:r>
          <w:rPr>
            <w:color w:val="0000FF"/>
          </w:rPr>
          <w:t>2.1.3</w:t>
        </w:r>
      </w:hyperlink>
      <w:r>
        <w:t xml:space="preserve"> настоящего Порядка, превышает предельный размер ставки для расчета размера субсидии по данному объекту сельскохозяйственного страхования и соответствующему событию, размер субсидии равен 50 процентам от суммы, рассчитанной как произведение страховой суммы, указанной в таком договоре сельскохозяйственного страхования, и предельного размера ставки для расчета размера субсидии по данному объекту сельскохозяйственного страхования и соответствующему событию.</w:t>
      </w:r>
    </w:p>
    <w:p w:rsidR="000D3B36" w:rsidRDefault="000D3B36">
      <w:pPr>
        <w:pStyle w:val="ConsPlusNormal"/>
        <w:spacing w:before="220"/>
        <w:ind w:firstLine="540"/>
        <w:jc w:val="both"/>
      </w:pPr>
      <w:r>
        <w:t xml:space="preserve">В случае если страховой тариф, указанный в договоре сельскохозяйственного страхования в отношении определенного объекта сельскохозяйственного страхования и события, предусмотренного </w:t>
      </w:r>
      <w:hyperlink w:anchor="P85">
        <w:r>
          <w:rPr>
            <w:color w:val="0000FF"/>
          </w:rPr>
          <w:t>абзацем пятым пункта 2.1.1</w:t>
        </w:r>
      </w:hyperlink>
      <w:r>
        <w:t xml:space="preserve"> настоящего Порядка, меньше предельного размера ставки для расчета размера субсидии по данному объекту сельскохозяйственного страхования и соответствующему событию или равен ему, размер субсидии равен размеру, установленному в </w:t>
      </w:r>
      <w:r>
        <w:lastRenderedPageBreak/>
        <w:t xml:space="preserve">соответствии с </w:t>
      </w:r>
      <w:hyperlink r:id="rId23">
        <w:r>
          <w:rPr>
            <w:color w:val="0000FF"/>
          </w:rPr>
          <w:t>подпунктами 3</w:t>
        </w:r>
      </w:hyperlink>
      <w:r>
        <w:t xml:space="preserve">, </w:t>
      </w:r>
      <w:hyperlink r:id="rId24">
        <w:r>
          <w:rPr>
            <w:color w:val="0000FF"/>
          </w:rPr>
          <w:t>4 пункта 3 статьи 3</w:t>
        </w:r>
      </w:hyperlink>
      <w:r>
        <w:t xml:space="preserve"> Федерального закона N 260-ФЗ.</w:t>
      </w:r>
    </w:p>
    <w:p w:rsidR="000D3B36" w:rsidRDefault="000D3B36">
      <w:pPr>
        <w:pStyle w:val="ConsPlusNormal"/>
        <w:spacing w:before="220"/>
        <w:ind w:firstLine="540"/>
        <w:jc w:val="both"/>
      </w:pPr>
      <w:r>
        <w:t>Размер субсидии по договору сельскохозяйственного страхования равен сумме величин, определенных в отношении всех объектов сельскохозяйственного страхования в соответствии с настоящим пунктом.</w:t>
      </w:r>
    </w:p>
    <w:p w:rsidR="000D3B36" w:rsidRDefault="000D3B36">
      <w:pPr>
        <w:pStyle w:val="ConsPlusNormal"/>
        <w:spacing w:before="220"/>
        <w:ind w:firstLine="540"/>
        <w:jc w:val="both"/>
      </w:pPr>
      <w:r>
        <w:t>2.3. Субсидии предоставляются сельскохозяйственным товаропроизводителям при соблюдении следующих условий:</w:t>
      </w:r>
    </w:p>
    <w:p w:rsidR="000D3B36" w:rsidRDefault="000D3B36">
      <w:pPr>
        <w:pStyle w:val="ConsPlusNormal"/>
        <w:spacing w:before="220"/>
        <w:ind w:firstLine="540"/>
        <w:jc w:val="both"/>
      </w:pPr>
      <w:bookmarkStart w:id="13" w:name="P102"/>
      <w:bookmarkEnd w:id="13"/>
      <w:r>
        <w:t>2.3.1. заключение договора сельскохозяйственного страхования со страховой организацией:</w:t>
      </w:r>
    </w:p>
    <w:p w:rsidR="000D3B36" w:rsidRDefault="000D3B36">
      <w:pPr>
        <w:pStyle w:val="ConsPlusNormal"/>
        <w:spacing w:before="220"/>
        <w:ind w:firstLine="540"/>
        <w:jc w:val="both"/>
      </w:pPr>
      <w:r>
        <w:t xml:space="preserve">осуществляющей сельскохозяйственное страхование и являющейся членом объединения страховщиков в соответствии с Федеральным </w:t>
      </w:r>
      <w:hyperlink r:id="rId25">
        <w:r>
          <w:rPr>
            <w:color w:val="0000FF"/>
          </w:rPr>
          <w:t>законом</w:t>
        </w:r>
      </w:hyperlink>
      <w:r>
        <w:t xml:space="preserve"> N 260-ФЗ, по событиям, указанным в </w:t>
      </w:r>
      <w:hyperlink w:anchor="P82">
        <w:r>
          <w:rPr>
            <w:color w:val="0000FF"/>
          </w:rPr>
          <w:t>абзацах втором</w:t>
        </w:r>
      </w:hyperlink>
      <w:r>
        <w:t xml:space="preserve"> - </w:t>
      </w:r>
      <w:hyperlink w:anchor="P84">
        <w:r>
          <w:rPr>
            <w:color w:val="0000FF"/>
          </w:rPr>
          <w:t>четвертом пункта 2.1.1</w:t>
        </w:r>
      </w:hyperlink>
      <w:r>
        <w:t xml:space="preserve">, </w:t>
      </w:r>
      <w:hyperlink w:anchor="P86">
        <w:r>
          <w:rPr>
            <w:color w:val="0000FF"/>
          </w:rPr>
          <w:t>пунктах 2.1.2</w:t>
        </w:r>
      </w:hyperlink>
      <w:r>
        <w:t xml:space="preserve"> и </w:t>
      </w:r>
      <w:hyperlink w:anchor="P91">
        <w:r>
          <w:rPr>
            <w:color w:val="0000FF"/>
          </w:rPr>
          <w:t>2.1.3</w:t>
        </w:r>
      </w:hyperlink>
      <w:r>
        <w:t xml:space="preserve"> настоящего Порядка;</w:t>
      </w:r>
    </w:p>
    <w:p w:rsidR="000D3B36" w:rsidRDefault="000D3B36">
      <w:pPr>
        <w:pStyle w:val="ConsPlusNormal"/>
        <w:spacing w:before="220"/>
        <w:ind w:firstLine="540"/>
        <w:jc w:val="both"/>
      </w:pPr>
      <w:r>
        <w:t xml:space="preserve">являющейся членом объединения страховщиков и соответствующей требованиям к финансовой устойчивости, платежеспособности и наличию опыта, установленным </w:t>
      </w:r>
      <w:hyperlink r:id="rId26">
        <w:r>
          <w:rPr>
            <w:color w:val="0000FF"/>
          </w:rPr>
          <w:t>постановлением</w:t>
        </w:r>
      </w:hyperlink>
      <w:r>
        <w:t xml:space="preserve"> Правительства Российской Федерации от 23 декабря 2021 г. N 2423 "Об утверждении требований к страховым организациям, осуществляющим сельскохозяйственное страхование от риска утраты (гибели) урожая сельскохозяйственных культур, посадок многолетних насаждений в результате наступления чрезвычайной ситуации природного характера", по событиям, указанным в </w:t>
      </w:r>
      <w:hyperlink w:anchor="P85">
        <w:r>
          <w:rPr>
            <w:color w:val="0000FF"/>
          </w:rPr>
          <w:t>абзаце пятом пункта 2.1.1</w:t>
        </w:r>
      </w:hyperlink>
      <w:r>
        <w:t xml:space="preserve">, </w:t>
      </w:r>
      <w:hyperlink w:anchor="P96">
        <w:r>
          <w:rPr>
            <w:color w:val="0000FF"/>
          </w:rPr>
          <w:t>пункте 2.1.4</w:t>
        </w:r>
      </w:hyperlink>
      <w:r>
        <w:t xml:space="preserve"> настоящего Порядка;</w:t>
      </w:r>
    </w:p>
    <w:p w:rsidR="000D3B36" w:rsidRDefault="000D3B36">
      <w:pPr>
        <w:pStyle w:val="ConsPlusNormal"/>
        <w:spacing w:before="220"/>
        <w:ind w:firstLine="540"/>
        <w:jc w:val="both"/>
      </w:pPr>
      <w:r>
        <w:t>2.3.2. заключение договоров сельскохозяйственного страхования в отношении урожая одного или нескольких видов сельскохозяйственных культур, посадок многолетних насаждений, указанных в плане сельскохозяйственного страхования, на соответствующий год на всей площади земельных участков, на которых сельскохозяйственным товаропроизводителем выращиваются эти сельскохозяйственные культуры, многолетние насаждения;</w:t>
      </w:r>
    </w:p>
    <w:p w:rsidR="000D3B36" w:rsidRDefault="000D3B36">
      <w:pPr>
        <w:pStyle w:val="ConsPlusNormal"/>
        <w:spacing w:before="220"/>
        <w:ind w:firstLine="540"/>
        <w:jc w:val="both"/>
      </w:pPr>
      <w:r>
        <w:t>2.3.3. заключение договора сельскохозяйственного страхования в отношении всего имеющегося у сельскохозяйственного товаропроизводителя поголовья сельскохозяйственных животных одного или нескольких видов сельскохозяйственных животных, указанных в плане сельскохозяйственного страхования, на срок не менее чем 1 год;</w:t>
      </w:r>
    </w:p>
    <w:p w:rsidR="000D3B36" w:rsidRDefault="000D3B36">
      <w:pPr>
        <w:pStyle w:val="ConsPlusNormal"/>
        <w:spacing w:before="220"/>
        <w:ind w:firstLine="540"/>
        <w:jc w:val="both"/>
      </w:pPr>
      <w:r>
        <w:t>2.3.4. заключение договора сельскохозяйственного страхования в отношении одного или нескольких видов объектов товарной аквакультуры (товарного рыбоводства), указанных в плане сельскохозяйственного страхования, на срок не менее чем 1 год;</w:t>
      </w:r>
    </w:p>
    <w:p w:rsidR="000D3B36" w:rsidRDefault="000D3B36">
      <w:pPr>
        <w:pStyle w:val="ConsPlusNormal"/>
        <w:spacing w:before="220"/>
        <w:ind w:firstLine="540"/>
        <w:jc w:val="both"/>
      </w:pPr>
      <w:r>
        <w:t>2.3.5. заключение договора сельскохозяйственного страхования в отношении сельскохозяйственных культур: зерновых, зернобобовых, масличных, технических, кормовых, картофеля, овощей - в срок не позднее 15 календарных дней после окончания их сева или посадки, в отношении посадок многолетних насаждений (плодовые, ягодные насаждения) - до момента прекращения их вегетации (перехода в состояние зимнего покоя);</w:t>
      </w:r>
    </w:p>
    <w:p w:rsidR="000D3B36" w:rsidRDefault="000D3B36">
      <w:pPr>
        <w:pStyle w:val="ConsPlusNormal"/>
        <w:spacing w:before="220"/>
        <w:ind w:firstLine="540"/>
        <w:jc w:val="both"/>
      </w:pPr>
      <w:r>
        <w:t>2.3.6. вступление договора сельскохозяйственного страхования в силу и уплата сельскохозяйственным товаропроизводителем начисленной страховой премии по этому договору:</w:t>
      </w:r>
    </w:p>
    <w:p w:rsidR="000D3B36" w:rsidRDefault="000D3B36">
      <w:pPr>
        <w:pStyle w:val="ConsPlusNormal"/>
        <w:spacing w:before="220"/>
        <w:ind w:firstLine="540"/>
        <w:jc w:val="both"/>
      </w:pPr>
      <w:r>
        <w:t xml:space="preserve">в размере 50 процентов по событиям, указанным в </w:t>
      </w:r>
      <w:hyperlink w:anchor="P82">
        <w:r>
          <w:rPr>
            <w:color w:val="0000FF"/>
          </w:rPr>
          <w:t>абзацах втором</w:t>
        </w:r>
      </w:hyperlink>
      <w:r>
        <w:t xml:space="preserve"> - </w:t>
      </w:r>
      <w:hyperlink w:anchor="P84">
        <w:r>
          <w:rPr>
            <w:color w:val="0000FF"/>
          </w:rPr>
          <w:t>четвертом пункта 2.1.1</w:t>
        </w:r>
      </w:hyperlink>
      <w:r>
        <w:t xml:space="preserve">, </w:t>
      </w:r>
      <w:hyperlink w:anchor="P86">
        <w:r>
          <w:rPr>
            <w:color w:val="0000FF"/>
          </w:rPr>
          <w:t>пунктах 2.1.2</w:t>
        </w:r>
      </w:hyperlink>
      <w:r>
        <w:t xml:space="preserve"> и </w:t>
      </w:r>
      <w:hyperlink w:anchor="P91">
        <w:r>
          <w:rPr>
            <w:color w:val="0000FF"/>
          </w:rPr>
          <w:t>2.1.3</w:t>
        </w:r>
      </w:hyperlink>
      <w:r>
        <w:t xml:space="preserve"> настоящего Порядка;</w:t>
      </w:r>
    </w:p>
    <w:p w:rsidR="000D3B36" w:rsidRDefault="000D3B36">
      <w:pPr>
        <w:pStyle w:val="ConsPlusNormal"/>
        <w:spacing w:before="220"/>
        <w:ind w:firstLine="540"/>
        <w:jc w:val="both"/>
      </w:pPr>
      <w:r>
        <w:t xml:space="preserve">в размере, установленном </w:t>
      </w:r>
      <w:hyperlink r:id="rId27">
        <w:r>
          <w:rPr>
            <w:color w:val="0000FF"/>
          </w:rPr>
          <w:t>подпунктом "б" пункта 6 части 1 статьи 4</w:t>
        </w:r>
      </w:hyperlink>
      <w:r>
        <w:t xml:space="preserve"> Федерального закона N 260-ФЗ, по событиям, указанным в </w:t>
      </w:r>
      <w:hyperlink w:anchor="P85">
        <w:r>
          <w:rPr>
            <w:color w:val="0000FF"/>
          </w:rPr>
          <w:t>абзаце пятом пункта 2.1.1</w:t>
        </w:r>
      </w:hyperlink>
      <w:r>
        <w:t xml:space="preserve">, </w:t>
      </w:r>
      <w:hyperlink w:anchor="P96">
        <w:r>
          <w:rPr>
            <w:color w:val="0000FF"/>
          </w:rPr>
          <w:t>пункте 2.1.4</w:t>
        </w:r>
      </w:hyperlink>
      <w:r>
        <w:t xml:space="preserve"> настоящего Порядка;</w:t>
      </w:r>
    </w:p>
    <w:p w:rsidR="000D3B36" w:rsidRDefault="000D3B36">
      <w:pPr>
        <w:pStyle w:val="ConsPlusNormal"/>
        <w:spacing w:before="220"/>
        <w:ind w:firstLine="540"/>
        <w:jc w:val="both"/>
      </w:pPr>
      <w:r>
        <w:t xml:space="preserve">2.3.7. возмещение части затрат сельскохозяйственных товаропроизводителей на уплату страховой премии по договору сельскохозяйственного страхования не производится по договорам сельскохозяйственного страхования, действие которых прекращено досрочно, за исключением </w:t>
      </w:r>
      <w:r>
        <w:lastRenderedPageBreak/>
        <w:t xml:space="preserve">случаев, предусмотренных </w:t>
      </w:r>
      <w:hyperlink r:id="rId28">
        <w:r>
          <w:rPr>
            <w:color w:val="0000FF"/>
          </w:rPr>
          <w:t>пунктом 1 статьи 958</w:t>
        </w:r>
      </w:hyperlink>
      <w:r>
        <w:t xml:space="preserve"> Гражданского кодекса Российской Федерации;</w:t>
      </w:r>
    </w:p>
    <w:p w:rsidR="000D3B36" w:rsidRDefault="000D3B36">
      <w:pPr>
        <w:pStyle w:val="ConsPlusNormal"/>
        <w:spacing w:before="220"/>
        <w:ind w:firstLine="540"/>
        <w:jc w:val="both"/>
      </w:pPr>
      <w:r>
        <w:t xml:space="preserve">2.3.8. наличие в договоре сельскохозяйственного страхования условия о том, что договор не может быть прекращен до наступления срока, на который он был заключен, за исключением случаев прекращения договоров сельскохозяйственного страхования, предусмотренных </w:t>
      </w:r>
      <w:hyperlink r:id="rId29">
        <w:r>
          <w:rPr>
            <w:color w:val="0000FF"/>
          </w:rPr>
          <w:t>пунктом 1 статьи 958</w:t>
        </w:r>
      </w:hyperlink>
      <w:r>
        <w:t xml:space="preserve"> Гражданского кодекса Российской Федерации;</w:t>
      </w:r>
    </w:p>
    <w:p w:rsidR="000D3B36" w:rsidRDefault="000D3B36">
      <w:pPr>
        <w:pStyle w:val="ConsPlusNormal"/>
        <w:spacing w:before="220"/>
        <w:ind w:firstLine="540"/>
        <w:jc w:val="both"/>
      </w:pPr>
      <w:r>
        <w:t>2.3.9. установление страховой суммы в договоре сельскохозяйственного страхования в размере не менее 70 процентов страховой стоимости урожая сельскохозяйственных культур, сельскохозяйственных животных и объектов товарной аквакультуры (товарного рыбоводства);</w:t>
      </w:r>
    </w:p>
    <w:p w:rsidR="000D3B36" w:rsidRDefault="000D3B36">
      <w:pPr>
        <w:pStyle w:val="ConsPlusNormal"/>
        <w:spacing w:before="220"/>
        <w:ind w:firstLine="540"/>
        <w:jc w:val="both"/>
      </w:pPr>
      <w:r>
        <w:t>2.3.10. установление доли страховой премии, применяемой при расчете страховых тарифов и непосредственно предназначенной для осуществления страховых и компенсационных выплат страхователям и выгодоприобретателям, в размере не менее 80 процентов;</w:t>
      </w:r>
    </w:p>
    <w:p w:rsidR="000D3B36" w:rsidRDefault="000D3B36">
      <w:pPr>
        <w:pStyle w:val="ConsPlusNormal"/>
        <w:spacing w:before="220"/>
        <w:ind w:firstLine="540"/>
        <w:jc w:val="both"/>
      </w:pPr>
      <w:r>
        <w:t xml:space="preserve">2.3.11. в случае установления в договоре сельскохозяйственного страхования рисков утраты (гибели) сельскохозяйственных животных, утраты (гибели) объектов товарной аквакультуры (товарного рыбоводства) безусловной франшизы или агрегатной безусловной франшизы размер страховой суммы устанавливается в соответствии с </w:t>
      </w:r>
      <w:hyperlink r:id="rId30">
        <w:r>
          <w:rPr>
            <w:color w:val="0000FF"/>
          </w:rPr>
          <w:t>подпунктом "д" пункта 5 части 1 статьи 4</w:t>
        </w:r>
      </w:hyperlink>
      <w:r>
        <w:t xml:space="preserve"> Федерального закона 260-ФЗ;</w:t>
      </w:r>
    </w:p>
    <w:p w:rsidR="000D3B36" w:rsidRDefault="000D3B36">
      <w:pPr>
        <w:pStyle w:val="ConsPlusNormal"/>
        <w:spacing w:before="220"/>
        <w:ind w:firstLine="540"/>
        <w:jc w:val="both"/>
      </w:pPr>
      <w:r>
        <w:t>2.3.12. в случае установления в договоре сельскохозяйственного страхования рисков утраты (гибели) урожая сельскохозяйственной культуры или утраты (гибели) посадок многолетних насаждений:</w:t>
      </w:r>
    </w:p>
    <w:p w:rsidR="000D3B36" w:rsidRDefault="000D3B36">
      <w:pPr>
        <w:pStyle w:val="ConsPlusNormal"/>
        <w:spacing w:before="220"/>
        <w:ind w:firstLine="540"/>
        <w:jc w:val="both"/>
      </w:pPr>
      <w:r>
        <w:t xml:space="preserve">страховая сумма определяется в соответствии с </w:t>
      </w:r>
      <w:hyperlink r:id="rId31">
        <w:r>
          <w:rPr>
            <w:color w:val="0000FF"/>
          </w:rPr>
          <w:t>подпунктом "д" пункта 6 части 1 статьи 4</w:t>
        </w:r>
      </w:hyperlink>
      <w:r>
        <w:t xml:space="preserve"> Федерального закона N 260-ФЗ;</w:t>
      </w:r>
    </w:p>
    <w:p w:rsidR="000D3B36" w:rsidRDefault="000D3B36">
      <w:pPr>
        <w:pStyle w:val="ConsPlusNormal"/>
        <w:spacing w:before="220"/>
        <w:ind w:firstLine="540"/>
        <w:jc w:val="both"/>
      </w:pPr>
      <w:r>
        <w:t xml:space="preserve">безусловная франшиза устанавливается в соответствии с </w:t>
      </w:r>
      <w:hyperlink r:id="rId32">
        <w:r>
          <w:rPr>
            <w:color w:val="0000FF"/>
          </w:rPr>
          <w:t>подпунктом "е" пункта 6 статьи 1 статьи 4</w:t>
        </w:r>
      </w:hyperlink>
      <w:r>
        <w:t xml:space="preserve"> Федерального закона N 260-ФЗ;</w:t>
      </w:r>
    </w:p>
    <w:p w:rsidR="000D3B36" w:rsidRDefault="000D3B36">
      <w:pPr>
        <w:pStyle w:val="ConsPlusNormal"/>
        <w:spacing w:before="220"/>
        <w:ind w:firstLine="540"/>
        <w:jc w:val="both"/>
      </w:pPr>
      <w:r>
        <w:t xml:space="preserve">2.3.13. применение ставок для расчета размера субсидии, установленных планом сельскохозяйственного страхования на соответствующий год, и методик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утверждаемых Министерством сельского хозяйства Российской Федерации в соответствии с </w:t>
      </w:r>
      <w:hyperlink r:id="rId33">
        <w:r>
          <w:rPr>
            <w:color w:val="0000FF"/>
          </w:rPr>
          <w:t>частью 4 статьи 3</w:t>
        </w:r>
      </w:hyperlink>
      <w:r>
        <w:t xml:space="preserve"> Федерального закона N 260-ФЗ;</w:t>
      </w:r>
    </w:p>
    <w:p w:rsidR="000D3B36" w:rsidRDefault="000D3B36">
      <w:pPr>
        <w:pStyle w:val="ConsPlusNormal"/>
        <w:spacing w:before="220"/>
        <w:ind w:firstLine="540"/>
        <w:jc w:val="both"/>
      </w:pPr>
      <w:bookmarkStart w:id="14" w:name="P121"/>
      <w:bookmarkEnd w:id="14"/>
      <w:r>
        <w:t xml:space="preserve">2.3.14. соответствие сельскохозяйственного товаропроизводителя требованиям, установленным </w:t>
      </w:r>
      <w:hyperlink w:anchor="P60">
        <w:r>
          <w:rPr>
            <w:color w:val="0000FF"/>
          </w:rPr>
          <w:t>пунктом 1.5</w:t>
        </w:r>
      </w:hyperlink>
      <w:r>
        <w:t xml:space="preserve"> настоящего Порядка;</w:t>
      </w:r>
    </w:p>
    <w:p w:rsidR="000D3B36" w:rsidRDefault="000D3B36">
      <w:pPr>
        <w:pStyle w:val="ConsPlusNormal"/>
        <w:spacing w:before="220"/>
        <w:ind w:firstLine="540"/>
        <w:jc w:val="both"/>
      </w:pPr>
      <w:r>
        <w:t>2.3.15. наличие заключенного между Министерством и сельскохозяйственным товаропроизводителем соглашения о предоставлении субсидии (далее - Соглашение).</w:t>
      </w:r>
    </w:p>
    <w:p w:rsidR="000D3B36" w:rsidRDefault="000D3B36">
      <w:pPr>
        <w:pStyle w:val="ConsPlusNormal"/>
        <w:spacing w:before="220"/>
        <w:ind w:firstLine="540"/>
        <w:jc w:val="both"/>
      </w:pPr>
      <w:bookmarkStart w:id="15" w:name="P123"/>
      <w:bookmarkEnd w:id="15"/>
      <w:r>
        <w:t xml:space="preserve">2.4. В случае отзыва у страховой организации лицензии на осуществление страховой деятельности, на основании которой ей предоставлялось право осуществлять сельскохозяйственное страхование, принятие решения о предоставлении субсидии путем перечисления такой страховой организации денежных средств по договору сельскохозяйственного страхования приостанавливается до передачи этой страховой организацией обязательств по заключенным договорам сельскохозяйственного страхования (страхового портфеля) другой страховой организации (другим страховым организациям) в соответствии со страховым законодательством. Государственное казенное учреждение Пермского края "Центр развития агробизнеса" (далее - ГКУ) после получения в соответствии с </w:t>
      </w:r>
      <w:hyperlink w:anchor="P149">
        <w:r>
          <w:rPr>
            <w:color w:val="0000FF"/>
          </w:rPr>
          <w:t>пунктом 2.7.2</w:t>
        </w:r>
      </w:hyperlink>
      <w:r>
        <w:t xml:space="preserve"> настоящего Порядка копий договора о передаче страхового портфеля и акта приема-передачи страхового портфеля, включающего в себя перечень переданных договоров сельскохозяйственного страхования, </w:t>
      </w:r>
      <w:r>
        <w:lastRenderedPageBreak/>
        <w:t xml:space="preserve">осуществляет действия в соответствии с </w:t>
      </w:r>
      <w:hyperlink w:anchor="P169">
        <w:r>
          <w:rPr>
            <w:color w:val="0000FF"/>
          </w:rPr>
          <w:t>пунктами 2.9</w:t>
        </w:r>
      </w:hyperlink>
      <w:r>
        <w:t>-</w:t>
      </w:r>
      <w:hyperlink w:anchor="P258">
        <w:r>
          <w:rPr>
            <w:color w:val="0000FF"/>
          </w:rPr>
          <w:t>2.24</w:t>
        </w:r>
      </w:hyperlink>
      <w:r>
        <w:t xml:space="preserve"> настоящего Порядка.</w:t>
      </w:r>
    </w:p>
    <w:p w:rsidR="000D3B36" w:rsidRDefault="000D3B36">
      <w:pPr>
        <w:pStyle w:val="ConsPlusNormal"/>
        <w:spacing w:before="220"/>
        <w:ind w:firstLine="540"/>
        <w:jc w:val="both"/>
      </w:pPr>
      <w:bookmarkStart w:id="16" w:name="P124"/>
      <w:bookmarkEnd w:id="16"/>
      <w:r>
        <w:t>2.5. Для проведения отбора Министерство ежегодно размещает на едином портале и официальном сайте объявление о проведении отбора (далее - объявление):</w:t>
      </w:r>
    </w:p>
    <w:p w:rsidR="000D3B36" w:rsidRDefault="000D3B36">
      <w:pPr>
        <w:pStyle w:val="ConsPlusNormal"/>
        <w:spacing w:before="220"/>
        <w:ind w:firstLine="540"/>
        <w:jc w:val="both"/>
      </w:pPr>
      <w:r>
        <w:t>для предоставления субсидии на возмещение части затрат на уплату страховой премии по договорам сельскохозяйственного страхования в области растениеводства - 01 июня текущего финансового года;</w:t>
      </w:r>
    </w:p>
    <w:p w:rsidR="000D3B36" w:rsidRDefault="000D3B36">
      <w:pPr>
        <w:pStyle w:val="ConsPlusNormal"/>
        <w:spacing w:before="220"/>
        <w:ind w:firstLine="540"/>
        <w:jc w:val="both"/>
      </w:pPr>
      <w:r>
        <w:t>для предоставления субсидии на возмещение части затрат на уплату страховой премии по договорам сельскохозяйственного страхования в области животноводства и товарной аквакультуры (товарного рыбоводства) - 01 марта текущего финансового года.</w:t>
      </w:r>
    </w:p>
    <w:p w:rsidR="000D3B36" w:rsidRDefault="000D3B36">
      <w:pPr>
        <w:pStyle w:val="ConsPlusNormal"/>
        <w:spacing w:before="220"/>
        <w:ind w:firstLine="540"/>
        <w:jc w:val="both"/>
      </w:pPr>
      <w:r>
        <w:t>Объявление должно содержать следующую информацию:</w:t>
      </w:r>
    </w:p>
    <w:p w:rsidR="000D3B36" w:rsidRDefault="000D3B36">
      <w:pPr>
        <w:pStyle w:val="ConsPlusNormal"/>
        <w:spacing w:before="220"/>
        <w:ind w:firstLine="540"/>
        <w:jc w:val="both"/>
      </w:pPr>
      <w:r>
        <w:t>сроки проведения отбора;</w:t>
      </w:r>
    </w:p>
    <w:p w:rsidR="000D3B36" w:rsidRDefault="000D3B36">
      <w:pPr>
        <w:pStyle w:val="ConsPlusNormal"/>
        <w:spacing w:before="220"/>
        <w:ind w:firstLine="540"/>
        <w:jc w:val="both"/>
      </w:pPr>
      <w:r>
        <w:t xml:space="preserve">абзац утратил силу. - </w:t>
      </w:r>
      <w:hyperlink r:id="rId34">
        <w:r>
          <w:rPr>
            <w:color w:val="0000FF"/>
          </w:rPr>
          <w:t>Постановление</w:t>
        </w:r>
      </w:hyperlink>
      <w:r>
        <w:t xml:space="preserve"> Правительства Пермского края от 14.12.2022 N 1065-п;</w:t>
      </w:r>
    </w:p>
    <w:p w:rsidR="000D3B36" w:rsidRDefault="000D3B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D3B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3B36" w:rsidRDefault="000D3B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D3B36" w:rsidRDefault="000D3B36">
            <w:pPr>
              <w:pStyle w:val="ConsPlusNormal"/>
              <w:jc w:val="both"/>
            </w:pPr>
            <w:r>
              <w:rPr>
                <w:color w:val="392C69"/>
              </w:rPr>
              <w:t xml:space="preserve">Действие абз. 7 п. 2.5 </w:t>
            </w:r>
            <w:hyperlink w:anchor="P21">
              <w:r>
                <w:rPr>
                  <w:color w:val="0000FF"/>
                </w:rPr>
                <w:t>приостанавливалось</w:t>
              </w:r>
            </w:hyperlink>
            <w:r>
              <w:rPr>
                <w:color w:val="392C69"/>
              </w:rPr>
              <w:t xml:space="preserve">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r>
    </w:tbl>
    <w:p w:rsidR="000D3B36" w:rsidRDefault="000D3B36">
      <w:pPr>
        <w:pStyle w:val="ConsPlusNormal"/>
        <w:spacing w:before="280"/>
        <w:ind w:firstLine="540"/>
        <w:jc w:val="both"/>
      </w:pPr>
      <w:bookmarkStart w:id="17" w:name="P131"/>
      <w:bookmarkEnd w:id="17"/>
      <w:r>
        <w:t>дату начала подачи или окончания (для предоставления субсидии на возмещение части затрат на уплату страховой премии по договорам сельскохозяйственного страхования в области растениеводства - не позднее 10 июля; для предоставления субсидии на возмещение части затрат на уплату страховой премии по договорам сельскохозяйственного страхования в области животноводства и товарной аквакультуры (товарного рыбоводства) - не позднее 10 мая) приема заявок, которая не может быть ранее 10-го календарного дня, следующего за днем размещения объявления;</w:t>
      </w:r>
    </w:p>
    <w:p w:rsidR="000D3B36" w:rsidRDefault="000D3B36">
      <w:pPr>
        <w:pStyle w:val="ConsPlusNormal"/>
        <w:jc w:val="both"/>
      </w:pPr>
      <w:r>
        <w:t xml:space="preserve">(в ред. </w:t>
      </w:r>
      <w:hyperlink r:id="rId35">
        <w:r>
          <w:rPr>
            <w:color w:val="0000FF"/>
          </w:rPr>
          <w:t>Постановления</w:t>
        </w:r>
      </w:hyperlink>
      <w:r>
        <w:t xml:space="preserve"> Правительства Пермского края от 14.12.2022 N 1065-п)</w:t>
      </w:r>
    </w:p>
    <w:p w:rsidR="000D3B36" w:rsidRDefault="000D3B36">
      <w:pPr>
        <w:pStyle w:val="ConsPlusNormal"/>
        <w:spacing w:before="220"/>
        <w:ind w:firstLine="540"/>
        <w:jc w:val="both"/>
      </w:pPr>
      <w:r>
        <w:t>наименование, местонахождение, почтовый адрес, адрес электронной почты ГКУ;</w:t>
      </w:r>
    </w:p>
    <w:p w:rsidR="000D3B36" w:rsidRDefault="000D3B36">
      <w:pPr>
        <w:pStyle w:val="ConsPlusNormal"/>
        <w:spacing w:before="220"/>
        <w:ind w:firstLine="540"/>
        <w:jc w:val="both"/>
      </w:pPr>
      <w:r>
        <w:t xml:space="preserve">результаты, в целях достижения которых предоставляется субсидия (далее - результат предоставления субсидии), в соответствии с </w:t>
      </w:r>
      <w:hyperlink w:anchor="P259">
        <w:r>
          <w:rPr>
            <w:color w:val="0000FF"/>
          </w:rPr>
          <w:t>пунктом 2.25</w:t>
        </w:r>
      </w:hyperlink>
      <w:r>
        <w:t xml:space="preserve"> настоящего Порядка;</w:t>
      </w:r>
    </w:p>
    <w:p w:rsidR="000D3B36" w:rsidRDefault="000D3B36">
      <w:pPr>
        <w:pStyle w:val="ConsPlusNormal"/>
        <w:spacing w:before="220"/>
        <w:ind w:firstLine="540"/>
        <w:jc w:val="both"/>
      </w:pPr>
      <w:r>
        <w:t>доменное имя, и (или) сетевой адрес, и (или) указатели страниц официального сайта;</w:t>
      </w:r>
    </w:p>
    <w:p w:rsidR="000D3B36" w:rsidRDefault="000D3B36">
      <w:pPr>
        <w:pStyle w:val="ConsPlusNormal"/>
        <w:spacing w:before="220"/>
        <w:ind w:firstLine="540"/>
        <w:jc w:val="both"/>
      </w:pPr>
      <w:r>
        <w:t xml:space="preserve">требования к сельскохозяйственным товаропроизводителям в соответствии с </w:t>
      </w:r>
      <w:hyperlink w:anchor="P60">
        <w:r>
          <w:rPr>
            <w:color w:val="0000FF"/>
          </w:rPr>
          <w:t>пунктом 1.5</w:t>
        </w:r>
      </w:hyperlink>
      <w:r>
        <w:t xml:space="preserve"> настоящего Порядка и перечень документов к заявке, представляемых сельскохозяйственным товаропроизводителем для подтверждения его соответствия указанным требованиям;</w:t>
      </w:r>
    </w:p>
    <w:p w:rsidR="000D3B36" w:rsidRDefault="000D3B36">
      <w:pPr>
        <w:pStyle w:val="ConsPlusNormal"/>
        <w:spacing w:before="220"/>
        <w:ind w:firstLine="540"/>
        <w:jc w:val="both"/>
      </w:pPr>
      <w:r>
        <w:t xml:space="preserve">порядок подачи заявки сельскохозяйственным товаропроизводителем и требования, предъявляемые к форме и содержанию заявки в соответствии с </w:t>
      </w:r>
      <w:hyperlink w:anchor="P148">
        <w:r>
          <w:rPr>
            <w:color w:val="0000FF"/>
          </w:rPr>
          <w:t>пунктом 2.7.1</w:t>
        </w:r>
      </w:hyperlink>
      <w:r>
        <w:t xml:space="preserve"> настоящего Порядка;</w:t>
      </w:r>
    </w:p>
    <w:p w:rsidR="000D3B36" w:rsidRDefault="000D3B36">
      <w:pPr>
        <w:pStyle w:val="ConsPlusNormal"/>
        <w:spacing w:before="220"/>
        <w:ind w:firstLine="540"/>
        <w:jc w:val="both"/>
      </w:pPr>
      <w:r>
        <w:t xml:space="preserve">порядок отзыва заявок сельскохозяйственных товаропроизводителей, порядок возврата заявок сельскохозяйственных товаропроизводителей, определяющий в том числе основания для возврата заявок сельскохозяйственных товаропроизводителей, порядок внесения изменений в заявки сельскохозяйственных товаропроизводителей в соответствии с </w:t>
      </w:r>
      <w:hyperlink w:anchor="P174">
        <w:r>
          <w:rPr>
            <w:color w:val="0000FF"/>
          </w:rPr>
          <w:t>пунктом 2.12</w:t>
        </w:r>
      </w:hyperlink>
      <w:r>
        <w:t xml:space="preserve"> настоящего Порядка;</w:t>
      </w:r>
    </w:p>
    <w:p w:rsidR="000D3B36" w:rsidRDefault="000D3B36">
      <w:pPr>
        <w:pStyle w:val="ConsPlusNormal"/>
        <w:spacing w:before="220"/>
        <w:ind w:firstLine="540"/>
        <w:jc w:val="both"/>
      </w:pPr>
      <w:r>
        <w:t xml:space="preserve">правила рассмотрения и оценки заявок сельскохозяйственных товаропроизводителей в соответствии с </w:t>
      </w:r>
      <w:hyperlink w:anchor="P147">
        <w:r>
          <w:rPr>
            <w:color w:val="0000FF"/>
          </w:rPr>
          <w:t>пунктами 2.7</w:t>
        </w:r>
      </w:hyperlink>
      <w:r>
        <w:t>-</w:t>
      </w:r>
      <w:hyperlink w:anchor="P205">
        <w:r>
          <w:rPr>
            <w:color w:val="0000FF"/>
          </w:rPr>
          <w:t>2.17</w:t>
        </w:r>
      </w:hyperlink>
      <w:r>
        <w:t xml:space="preserve"> настоящего Порядка;</w:t>
      </w:r>
    </w:p>
    <w:p w:rsidR="000D3B36" w:rsidRDefault="000D3B36">
      <w:pPr>
        <w:pStyle w:val="ConsPlusNormal"/>
        <w:spacing w:before="220"/>
        <w:ind w:firstLine="540"/>
        <w:jc w:val="both"/>
      </w:pPr>
      <w:r>
        <w:t xml:space="preserve">порядок предоставления сельскохозяйственным товаропроизводителям разъяснений положений объявления в соответствии с </w:t>
      </w:r>
      <w:hyperlink w:anchor="P144">
        <w:r>
          <w:rPr>
            <w:color w:val="0000FF"/>
          </w:rPr>
          <w:t>пунктом 2.6</w:t>
        </w:r>
      </w:hyperlink>
      <w:r>
        <w:t xml:space="preserve"> настоящего Порядка;</w:t>
      </w:r>
    </w:p>
    <w:p w:rsidR="000D3B36" w:rsidRDefault="000D3B36">
      <w:pPr>
        <w:pStyle w:val="ConsPlusNormal"/>
        <w:spacing w:before="220"/>
        <w:ind w:firstLine="540"/>
        <w:jc w:val="both"/>
      </w:pPr>
      <w:r>
        <w:lastRenderedPageBreak/>
        <w:t xml:space="preserve">срок, в течение которого сельскохозяйственный товаропроизводитель, в отношении которого принято решение о заключении Соглашения, должен подписать Соглашение, в соответствии с </w:t>
      </w:r>
      <w:hyperlink w:anchor="P227">
        <w:r>
          <w:rPr>
            <w:color w:val="0000FF"/>
          </w:rPr>
          <w:t>пунктом 2.20</w:t>
        </w:r>
      </w:hyperlink>
      <w:r>
        <w:t xml:space="preserve"> настоящего Порядка;</w:t>
      </w:r>
    </w:p>
    <w:p w:rsidR="000D3B36" w:rsidRDefault="000D3B36">
      <w:pPr>
        <w:pStyle w:val="ConsPlusNormal"/>
        <w:spacing w:before="220"/>
        <w:ind w:firstLine="540"/>
        <w:jc w:val="both"/>
      </w:pPr>
      <w:r>
        <w:t xml:space="preserve">условия признания сельскохозяйственных товаропроизводителей уклонившимися от заключения Соглашения в соответствии с </w:t>
      </w:r>
      <w:hyperlink w:anchor="P227">
        <w:r>
          <w:rPr>
            <w:color w:val="0000FF"/>
          </w:rPr>
          <w:t>пунктом 2.20</w:t>
        </w:r>
      </w:hyperlink>
      <w:r>
        <w:t xml:space="preserve"> настоящего Порядка;</w:t>
      </w:r>
    </w:p>
    <w:p w:rsidR="000D3B36" w:rsidRDefault="000D3B36">
      <w:pPr>
        <w:pStyle w:val="ConsPlusNormal"/>
        <w:spacing w:before="220"/>
        <w:ind w:firstLine="540"/>
        <w:jc w:val="both"/>
      </w:pPr>
      <w:r>
        <w:t xml:space="preserve">дату размещения на едином портале и официальном сайте приказа в соответствии с </w:t>
      </w:r>
      <w:hyperlink w:anchor="P205">
        <w:r>
          <w:rPr>
            <w:color w:val="0000FF"/>
          </w:rPr>
          <w:t>пунктом 2.17</w:t>
        </w:r>
      </w:hyperlink>
      <w:r>
        <w:t xml:space="preserve"> настоящего Порядка.</w:t>
      </w:r>
    </w:p>
    <w:p w:rsidR="000D3B36" w:rsidRDefault="000D3B36">
      <w:pPr>
        <w:pStyle w:val="ConsPlusNormal"/>
        <w:spacing w:before="220"/>
        <w:ind w:firstLine="540"/>
        <w:jc w:val="both"/>
      </w:pPr>
      <w:bookmarkStart w:id="18" w:name="P144"/>
      <w:bookmarkEnd w:id="18"/>
      <w:r>
        <w:t>2.6. Сельскохозяйственные товаропроизводители вправе обратиться в Министерство за разъяснениями положений объявления.</w:t>
      </w:r>
    </w:p>
    <w:p w:rsidR="000D3B36" w:rsidRDefault="000D3B36">
      <w:pPr>
        <w:pStyle w:val="ConsPlusNormal"/>
        <w:spacing w:before="220"/>
        <w:ind w:firstLine="540"/>
        <w:jc w:val="both"/>
      </w:pPr>
      <w:r>
        <w:t>Обращение направляется в Министерство в письменной форме начиная с даты размещения объявления на едином портале и официальном сайте и не позднее чем за пять рабочих дней до окончания срока подачи заявок.</w:t>
      </w:r>
    </w:p>
    <w:p w:rsidR="000D3B36" w:rsidRDefault="000D3B36">
      <w:pPr>
        <w:pStyle w:val="ConsPlusNormal"/>
        <w:spacing w:before="220"/>
        <w:ind w:firstLine="540"/>
        <w:jc w:val="both"/>
      </w:pPr>
      <w:r>
        <w:t>Министерство в течение 1 рабочего дня с даты поступления обращения дает разъяснения положений объявления путем направления сельскохозяйственному товаропроизводителю письменного ответа на его электронную почту.</w:t>
      </w:r>
    </w:p>
    <w:p w:rsidR="000D3B36" w:rsidRDefault="000D3B36">
      <w:pPr>
        <w:pStyle w:val="ConsPlusNormal"/>
        <w:spacing w:before="220"/>
        <w:ind w:firstLine="540"/>
        <w:jc w:val="both"/>
      </w:pPr>
      <w:bookmarkStart w:id="19" w:name="P147"/>
      <w:bookmarkEnd w:id="19"/>
      <w:r>
        <w:t>2.7. Для участия в отборе и предоставления субсидии сельскохозяйственные товаропроизводители представляют в сроки, указанные в объявлении, на бумажном и электронном носителях в ГКУ следующие документы:</w:t>
      </w:r>
    </w:p>
    <w:p w:rsidR="000D3B36" w:rsidRDefault="000D3B36">
      <w:pPr>
        <w:pStyle w:val="ConsPlusNormal"/>
        <w:spacing w:before="220"/>
        <w:ind w:firstLine="540"/>
        <w:jc w:val="both"/>
      </w:pPr>
      <w:bookmarkStart w:id="20" w:name="P148"/>
      <w:bookmarkEnd w:id="20"/>
      <w:r>
        <w:t>2.7.1. заявку;</w:t>
      </w:r>
    </w:p>
    <w:p w:rsidR="000D3B36" w:rsidRDefault="000D3B36">
      <w:pPr>
        <w:pStyle w:val="ConsPlusNormal"/>
        <w:spacing w:before="220"/>
        <w:ind w:firstLine="540"/>
        <w:jc w:val="both"/>
      </w:pPr>
      <w:bookmarkStart w:id="21" w:name="P149"/>
      <w:bookmarkEnd w:id="21"/>
      <w:r>
        <w:t xml:space="preserve">2.7.2. копию договора сельскохозяйственного страхования (копии договора о передаче страхового портфеля и акта приема-передачи страхового портфеля, включающего в себя перечень переданных договоров сельскохозяйственного страхования, в случае, предусмотренном </w:t>
      </w:r>
      <w:hyperlink w:anchor="P123">
        <w:r>
          <w:rPr>
            <w:color w:val="0000FF"/>
          </w:rPr>
          <w:t>пунктом 2.4</w:t>
        </w:r>
      </w:hyperlink>
      <w:r>
        <w:t xml:space="preserve"> настоящего Порядка);</w:t>
      </w:r>
    </w:p>
    <w:p w:rsidR="000D3B36" w:rsidRDefault="000D3B36">
      <w:pPr>
        <w:pStyle w:val="ConsPlusNormal"/>
        <w:spacing w:before="220"/>
        <w:ind w:firstLine="540"/>
        <w:jc w:val="both"/>
      </w:pPr>
      <w:r>
        <w:t xml:space="preserve">2.7.3. </w:t>
      </w:r>
      <w:hyperlink w:anchor="P461">
        <w:r>
          <w:rPr>
            <w:color w:val="0000FF"/>
          </w:rPr>
          <w:t>справку-расчет</w:t>
        </w:r>
      </w:hyperlink>
      <w:r>
        <w:t xml:space="preserve"> о размере субсидий на возмещение части затрат на уплату страховых премий по договорам сельскохозяйственного страхования в области растениеводства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2 к настоящему Порядку, и (или) </w:t>
      </w:r>
      <w:hyperlink w:anchor="P604">
        <w:r>
          <w:rPr>
            <w:color w:val="0000FF"/>
          </w:rPr>
          <w:t>справку-расчет</w:t>
        </w:r>
      </w:hyperlink>
      <w:r>
        <w:t xml:space="preserve"> о размере субсидий на возмещение части затрат на уплату страховых премий по договорам сельскохозяйственного страхования в области растениеводства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3 к настоящему Порядку, и (или) </w:t>
      </w:r>
      <w:hyperlink w:anchor="P926">
        <w:r>
          <w:rPr>
            <w:color w:val="0000FF"/>
          </w:rPr>
          <w:t>справку-расчет</w:t>
        </w:r>
      </w:hyperlink>
      <w:r>
        <w:t xml:space="preserve"> о размере субсидий на возмещение части затрат на уплату страховых премий по договорам сельскохозяйственного страхования в области животноводства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4 к настоящему Порядку, и (или) </w:t>
      </w:r>
      <w:hyperlink w:anchor="P1251">
        <w:r>
          <w:rPr>
            <w:color w:val="0000FF"/>
          </w:rPr>
          <w:t>справку-расчет</w:t>
        </w:r>
      </w:hyperlink>
      <w:r>
        <w:t xml:space="preserve"> о размере субсидий на возмещение части затрат на уплату страховых премий по договорам сельскохозяйственного страхования в области товарной аквакультуры (товарного рыбоводства)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5 к настоящему Порядку, и (или) </w:t>
      </w:r>
      <w:hyperlink w:anchor="P1439">
        <w:r>
          <w:rPr>
            <w:color w:val="0000FF"/>
          </w:rPr>
          <w:t>справку-расчет</w:t>
        </w:r>
      </w:hyperlink>
      <w:r>
        <w:t xml:space="preserve"> о размере субсидий на возмещение части затрат на уплату страховых премий по договорам сельскохозяйственного страхования в области растениеводства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6 к настоящему Порядку, составленные на основании договора сельскохозяйственного страхования и платежного поручения или иного документа, подтверждающего оплату сельскохозяйственным товаропроизводителем начисленной </w:t>
      </w:r>
      <w:r>
        <w:lastRenderedPageBreak/>
        <w:t>страховой премии в размере:</w:t>
      </w:r>
    </w:p>
    <w:p w:rsidR="000D3B36" w:rsidRDefault="000D3B36">
      <w:pPr>
        <w:pStyle w:val="ConsPlusNormal"/>
        <w:spacing w:before="220"/>
        <w:ind w:firstLine="540"/>
        <w:jc w:val="both"/>
      </w:pPr>
      <w:r>
        <w:t xml:space="preserve">50 процентов по событиям, указанным в </w:t>
      </w:r>
      <w:hyperlink w:anchor="P82">
        <w:r>
          <w:rPr>
            <w:color w:val="0000FF"/>
          </w:rPr>
          <w:t>абзацах втором</w:t>
        </w:r>
      </w:hyperlink>
      <w:r>
        <w:t xml:space="preserve"> - </w:t>
      </w:r>
      <w:hyperlink w:anchor="P84">
        <w:r>
          <w:rPr>
            <w:color w:val="0000FF"/>
          </w:rPr>
          <w:t>четвертом пункта 2.1.1</w:t>
        </w:r>
      </w:hyperlink>
      <w:r>
        <w:t xml:space="preserve">, </w:t>
      </w:r>
      <w:hyperlink w:anchor="P86">
        <w:r>
          <w:rPr>
            <w:color w:val="0000FF"/>
          </w:rPr>
          <w:t>пунктах 2.1.2</w:t>
        </w:r>
      </w:hyperlink>
      <w:r>
        <w:t xml:space="preserve"> и </w:t>
      </w:r>
      <w:hyperlink w:anchor="P91">
        <w:r>
          <w:rPr>
            <w:color w:val="0000FF"/>
          </w:rPr>
          <w:t>2.1.3</w:t>
        </w:r>
      </w:hyperlink>
      <w:r>
        <w:t xml:space="preserve"> настоящего Порядка, а начисленной страховой премии по событиям, указанным в </w:t>
      </w:r>
      <w:hyperlink w:anchor="P85">
        <w:r>
          <w:rPr>
            <w:color w:val="0000FF"/>
          </w:rPr>
          <w:t>абзаце пятом пункта 2.1.1</w:t>
        </w:r>
      </w:hyperlink>
      <w:r>
        <w:t xml:space="preserve"> настоящего Порядка, - в соответствии с </w:t>
      </w:r>
      <w:hyperlink r:id="rId36">
        <w:r>
          <w:rPr>
            <w:color w:val="0000FF"/>
          </w:rPr>
          <w:t>подпунктом "б" пункта 6 части 1 статьи 4</w:t>
        </w:r>
      </w:hyperlink>
      <w:r>
        <w:t xml:space="preserve"> Федерального закона N 260-ФЗ;</w:t>
      </w:r>
    </w:p>
    <w:p w:rsidR="000D3B36" w:rsidRDefault="000D3B36">
      <w:pPr>
        <w:pStyle w:val="ConsPlusNormal"/>
        <w:spacing w:before="220"/>
        <w:ind w:firstLine="540"/>
        <w:jc w:val="both"/>
      </w:pPr>
      <w:r>
        <w:t xml:space="preserve">установленном </w:t>
      </w:r>
      <w:hyperlink r:id="rId37">
        <w:r>
          <w:rPr>
            <w:color w:val="0000FF"/>
          </w:rPr>
          <w:t>подпунктом "б" пункта 6 части 1 статьи 4</w:t>
        </w:r>
      </w:hyperlink>
      <w:r>
        <w:t xml:space="preserve"> Федерального закона N 260-ФЗ по событиям, указанным в </w:t>
      </w:r>
      <w:hyperlink w:anchor="P85">
        <w:r>
          <w:rPr>
            <w:color w:val="0000FF"/>
          </w:rPr>
          <w:t>абзаце пятом пункта 2.1.1</w:t>
        </w:r>
      </w:hyperlink>
      <w:r>
        <w:t xml:space="preserve">, </w:t>
      </w:r>
      <w:hyperlink w:anchor="P96">
        <w:r>
          <w:rPr>
            <w:color w:val="0000FF"/>
          </w:rPr>
          <w:t>пункте 2.1.4</w:t>
        </w:r>
      </w:hyperlink>
      <w:r>
        <w:t xml:space="preserve"> настоящего Порядка;</w:t>
      </w:r>
    </w:p>
    <w:p w:rsidR="000D3B36" w:rsidRDefault="000D3B36">
      <w:pPr>
        <w:pStyle w:val="ConsPlusNormal"/>
        <w:spacing w:before="220"/>
        <w:ind w:firstLine="540"/>
        <w:jc w:val="both"/>
      </w:pPr>
      <w:r>
        <w:t xml:space="preserve">2.7.4. копии платежных поручений с отметкой банка о списании или иных документов, подтверждающих оплату сельскохозяйственным товаропроизводителем начисленной страховой премии в размере 50 процентов по событиям, указанным в </w:t>
      </w:r>
      <w:hyperlink w:anchor="P82">
        <w:r>
          <w:rPr>
            <w:color w:val="0000FF"/>
          </w:rPr>
          <w:t>абзацах втором</w:t>
        </w:r>
      </w:hyperlink>
      <w:r>
        <w:t xml:space="preserve"> - </w:t>
      </w:r>
      <w:hyperlink w:anchor="P84">
        <w:r>
          <w:rPr>
            <w:color w:val="0000FF"/>
          </w:rPr>
          <w:t>четвертом пункта 2.1.1</w:t>
        </w:r>
      </w:hyperlink>
      <w:r>
        <w:t xml:space="preserve">, </w:t>
      </w:r>
      <w:hyperlink w:anchor="P86">
        <w:r>
          <w:rPr>
            <w:color w:val="0000FF"/>
          </w:rPr>
          <w:t>пунктах 2.1.2</w:t>
        </w:r>
      </w:hyperlink>
      <w:r>
        <w:t xml:space="preserve"> и </w:t>
      </w:r>
      <w:hyperlink w:anchor="P91">
        <w:r>
          <w:rPr>
            <w:color w:val="0000FF"/>
          </w:rPr>
          <w:t>2.1.3</w:t>
        </w:r>
      </w:hyperlink>
      <w:r>
        <w:t xml:space="preserve"> настоящего Порядка, а начисленной страховой премии по событиям, указанным в </w:t>
      </w:r>
      <w:hyperlink w:anchor="P85">
        <w:r>
          <w:rPr>
            <w:color w:val="0000FF"/>
          </w:rPr>
          <w:t>абзаце пятом пункта 2.1.1</w:t>
        </w:r>
      </w:hyperlink>
      <w:r>
        <w:t xml:space="preserve"> настоящего Порядка, в размере, определяемом в соответствии с </w:t>
      </w:r>
      <w:hyperlink r:id="rId38">
        <w:r>
          <w:rPr>
            <w:color w:val="0000FF"/>
          </w:rPr>
          <w:t>подпунктом "б" пункта 6 части 1 статьи 4</w:t>
        </w:r>
      </w:hyperlink>
      <w:r>
        <w:t xml:space="preserve"> Федерального закона N 260-ФЗ;</w:t>
      </w:r>
    </w:p>
    <w:p w:rsidR="000D3B36" w:rsidRDefault="000D3B36">
      <w:pPr>
        <w:pStyle w:val="ConsPlusNormal"/>
        <w:spacing w:before="220"/>
        <w:ind w:firstLine="540"/>
        <w:jc w:val="both"/>
      </w:pPr>
      <w:r>
        <w:t>2.7.5. справку о применяемой системе налогообложения;</w:t>
      </w:r>
    </w:p>
    <w:p w:rsidR="000D3B36" w:rsidRDefault="000D3B36">
      <w:pPr>
        <w:pStyle w:val="ConsPlusNormal"/>
        <w:spacing w:before="220"/>
        <w:ind w:firstLine="540"/>
        <w:jc w:val="both"/>
      </w:pPr>
      <w:r>
        <w:t xml:space="preserve">2.7.6. </w:t>
      </w:r>
      <w:hyperlink w:anchor="P1581">
        <w:r>
          <w:rPr>
            <w:color w:val="0000FF"/>
          </w:rPr>
          <w:t>справку</w:t>
        </w:r>
      </w:hyperlink>
      <w:r>
        <w:t xml:space="preserve"> по форме согласно приложению 7 к настоящему Порядку о том, что сельскохозяйственный товаропроизводитель по состоянию на первое число месяца, предшествующего месяцу подачи заявки и документов на участие в отборе и предоставление субсидии:</w:t>
      </w:r>
    </w:p>
    <w:p w:rsidR="000D3B36" w:rsidRDefault="000D3B36">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должен прекратить деятельность в качестве индивидуального предпринимателя;</w:t>
      </w:r>
    </w:p>
    <w:p w:rsidR="000D3B36" w:rsidRDefault="000D3B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D3B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3B36" w:rsidRDefault="000D3B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D3B36" w:rsidRDefault="000D3B36">
            <w:pPr>
              <w:pStyle w:val="ConsPlusNormal"/>
              <w:jc w:val="both"/>
            </w:pPr>
            <w:r>
              <w:rPr>
                <w:color w:val="392C69"/>
              </w:rPr>
              <w:t xml:space="preserve">Действие абз. 3 п. 2.7.6 </w:t>
            </w:r>
            <w:hyperlink w:anchor="P21">
              <w:r>
                <w:rPr>
                  <w:color w:val="0000FF"/>
                </w:rPr>
                <w:t>приостанавливалось</w:t>
              </w:r>
            </w:hyperlink>
            <w:r>
              <w:rPr>
                <w:color w:val="392C69"/>
              </w:rPr>
              <w:t xml:space="preserve">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r>
    </w:tbl>
    <w:p w:rsidR="000D3B36" w:rsidRDefault="000D3B36">
      <w:pPr>
        <w:pStyle w:val="ConsPlusNormal"/>
        <w:spacing w:before="280"/>
        <w:ind w:firstLine="540"/>
        <w:jc w:val="both"/>
      </w:pPr>
      <w:bookmarkStart w:id="22" w:name="P158"/>
      <w:bookmarkEnd w:id="22"/>
      <w:r>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0D3B36" w:rsidRDefault="000D3B36">
      <w:pPr>
        <w:pStyle w:val="ConsPlusNormal"/>
        <w:spacing w:before="220"/>
        <w:ind w:firstLine="540"/>
        <w:jc w:val="both"/>
      </w:pPr>
      <w:r>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0D3B36" w:rsidRDefault="000D3B36">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цели, указанные в </w:t>
      </w:r>
      <w:hyperlink w:anchor="P53">
        <w:r>
          <w:rPr>
            <w:color w:val="0000FF"/>
          </w:rPr>
          <w:t>пункте 1.2</w:t>
        </w:r>
      </w:hyperlink>
      <w:r>
        <w:t xml:space="preserve"> настоящего Порядка.</w:t>
      </w:r>
    </w:p>
    <w:p w:rsidR="000D3B36" w:rsidRDefault="000D3B36">
      <w:pPr>
        <w:pStyle w:val="ConsPlusNormal"/>
        <w:jc w:val="both"/>
      </w:pPr>
      <w:r>
        <w:t xml:space="preserve">(в ред. </w:t>
      </w:r>
      <w:hyperlink r:id="rId39">
        <w:r>
          <w:rPr>
            <w:color w:val="0000FF"/>
          </w:rPr>
          <w:t>Постановления</w:t>
        </w:r>
      </w:hyperlink>
      <w:r>
        <w:t xml:space="preserve"> Правительства Пермского края от 13.09.2022 N 779-п)</w:t>
      </w:r>
    </w:p>
    <w:p w:rsidR="000D3B36" w:rsidRDefault="000D3B36">
      <w:pPr>
        <w:pStyle w:val="ConsPlusNormal"/>
        <w:spacing w:before="220"/>
        <w:ind w:firstLine="540"/>
        <w:jc w:val="both"/>
      </w:pPr>
      <w:r>
        <w:t xml:space="preserve">Справка, указанная в настоящем пункте, должна быть подписана лицом, имеющим право действовать от имени сельскохозяйственного товаропроизводителя без доверенности, и скреплена печатью (при наличии печати).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данной </w:t>
      </w:r>
      <w:r>
        <w:lastRenderedPageBreak/>
        <w:t>справки, или нотариально заверенная копия такой доверенности;</w:t>
      </w:r>
    </w:p>
    <w:p w:rsidR="000D3B36" w:rsidRDefault="000D3B36">
      <w:pPr>
        <w:pStyle w:val="ConsPlusNormal"/>
        <w:spacing w:before="220"/>
        <w:ind w:firstLine="540"/>
        <w:jc w:val="both"/>
      </w:pPr>
      <w:r>
        <w:t xml:space="preserve">2.7.7. сельскохозяйственные товаропроизводители - крестьянские (фермерские) хозяйства дополнительно представляют копию соглашения о создании крестьянского (фермерского) хозяйства, заключенного в соответствии с Федеральным </w:t>
      </w:r>
      <w:hyperlink r:id="rId40">
        <w:r>
          <w:rPr>
            <w:color w:val="0000FF"/>
          </w:rPr>
          <w:t>законом</w:t>
        </w:r>
      </w:hyperlink>
      <w:r>
        <w:t xml:space="preserve"> от 11 июня 2003 г. N 74-ФЗ "О крестьянском (фермерском) хозяйстве", или решения главы крестьянского (фермерского) хозяйства о ведении крестьянского (фермерского) хозяйства в качестве главы крестьянского (фермерского) хозяйства;</w:t>
      </w:r>
    </w:p>
    <w:p w:rsidR="000D3B36" w:rsidRDefault="000D3B36">
      <w:pPr>
        <w:pStyle w:val="ConsPlusNormal"/>
        <w:spacing w:before="220"/>
        <w:ind w:firstLine="540"/>
        <w:jc w:val="both"/>
      </w:pPr>
      <w:r>
        <w:t>2.7.8.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на 01 число месяца, предшествующего месяцу подачи заявки и документов на участие в отборе и предоставление субсидии в ГКУ, заверенный соответствующим образом Федеральной налоговой службой Российской Федерации и (или) Фондом социального страхования Российской Федерации (в 2022 году - превышающей 300 тыс. рублей);</w:t>
      </w:r>
    </w:p>
    <w:p w:rsidR="000D3B36" w:rsidRDefault="000D3B36">
      <w:pPr>
        <w:pStyle w:val="ConsPlusNormal"/>
        <w:spacing w:before="220"/>
        <w:ind w:firstLine="540"/>
        <w:jc w:val="both"/>
      </w:pPr>
      <w:bookmarkStart w:id="23" w:name="P165"/>
      <w:bookmarkEnd w:id="23"/>
      <w:r>
        <w:t>2.7.9. опись представленных документов с указанием наименования документов и количества листов.</w:t>
      </w:r>
    </w:p>
    <w:p w:rsidR="000D3B36" w:rsidRDefault="000D3B36">
      <w:pPr>
        <w:pStyle w:val="ConsPlusNormal"/>
        <w:spacing w:before="220"/>
        <w:ind w:firstLine="540"/>
        <w:jc w:val="both"/>
      </w:pPr>
      <w:bookmarkStart w:id="24" w:name="P166"/>
      <w:bookmarkEnd w:id="24"/>
      <w:r>
        <w:t>2.8. Сельскохозяйственный товаропроизводитель вправе по собственной инициативе дополнительно представить в ГКУ следующие документы:</w:t>
      </w:r>
    </w:p>
    <w:p w:rsidR="000D3B36" w:rsidRDefault="000D3B36">
      <w:pPr>
        <w:pStyle w:val="ConsPlusNormal"/>
        <w:spacing w:before="220"/>
        <w:ind w:firstLine="540"/>
        <w:jc w:val="both"/>
      </w:pPr>
      <w:bookmarkStart w:id="25" w:name="P167"/>
      <w:bookmarkEnd w:id="25"/>
      <w:r>
        <w:t>2.8.1.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 товаропроизводителем заявки и документов в ГКУ;</w:t>
      </w:r>
    </w:p>
    <w:p w:rsidR="000D3B36" w:rsidRDefault="000D3B36">
      <w:pPr>
        <w:pStyle w:val="ConsPlusNormal"/>
        <w:spacing w:before="220"/>
        <w:ind w:firstLine="540"/>
        <w:jc w:val="both"/>
      </w:pPr>
      <w:bookmarkStart w:id="26" w:name="P168"/>
      <w:bookmarkEnd w:id="26"/>
      <w:r>
        <w:t xml:space="preserve">2.8.2. документ, подтверждающий отсутствие привлечения сельскохозяйственного товаропроизводителя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41">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 в году, предшествующем году получения субсидии, - по состоянию на 01 января года предоставления заявки и документов на участие в отборе и предоставление субсидии.</w:t>
      </w:r>
    </w:p>
    <w:p w:rsidR="000D3B36" w:rsidRDefault="000D3B36">
      <w:pPr>
        <w:pStyle w:val="ConsPlusNormal"/>
        <w:spacing w:before="220"/>
        <w:ind w:firstLine="540"/>
        <w:jc w:val="both"/>
      </w:pPr>
      <w:bookmarkStart w:id="27" w:name="P169"/>
      <w:bookmarkEnd w:id="27"/>
      <w:r>
        <w:t xml:space="preserve">2.9. В случае непредставления сельскохозяйственным товаропроизводителем по собственной инициативе документа, указанного в </w:t>
      </w:r>
      <w:hyperlink w:anchor="P167">
        <w:r>
          <w:rPr>
            <w:color w:val="0000FF"/>
          </w:rPr>
          <w:t>пункте 2.8.1</w:t>
        </w:r>
      </w:hyperlink>
      <w:r>
        <w:t xml:space="preserve"> настоящего Порядка, ГКУ получает указанный документ посредством использования официального интернет-ресурса Федеральной налоговой службы на дату поступления заявки и документов в ГКУ и их регистрации в журнале регистрации.</w:t>
      </w:r>
    </w:p>
    <w:p w:rsidR="000D3B36" w:rsidRDefault="000D3B36">
      <w:pPr>
        <w:pStyle w:val="ConsPlusNormal"/>
        <w:spacing w:before="220"/>
        <w:ind w:firstLine="540"/>
        <w:jc w:val="both"/>
      </w:pPr>
      <w:r>
        <w:t xml:space="preserve">В случае непредставления сельскохозяйственным товаропроизводителем по собственной инициативе документа, указанного в </w:t>
      </w:r>
      <w:hyperlink w:anchor="P168">
        <w:r>
          <w:rPr>
            <w:color w:val="0000FF"/>
          </w:rPr>
          <w:t>пункте 2.8.2</w:t>
        </w:r>
      </w:hyperlink>
      <w:r>
        <w:t xml:space="preserve"> настоящего Порядка, ГКУ в течение 3 рабочих дней с даты получения от сельскохозяйственного товаропроизводителя заявки и документов запрашивает указанный документ в Главном управлении МЧС России по Пермскому краю путем письменного запроса.</w:t>
      </w:r>
    </w:p>
    <w:p w:rsidR="000D3B36" w:rsidRDefault="000D3B36">
      <w:pPr>
        <w:pStyle w:val="ConsPlusNormal"/>
        <w:spacing w:before="220"/>
        <w:ind w:firstLine="540"/>
        <w:jc w:val="both"/>
      </w:pPr>
      <w:bookmarkStart w:id="28" w:name="P171"/>
      <w:bookmarkEnd w:id="28"/>
      <w:r>
        <w:t>2.10. Представленная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такой заявки и документов.</w:t>
      </w:r>
    </w:p>
    <w:p w:rsidR="000D3B36" w:rsidRDefault="000D3B36">
      <w:pPr>
        <w:pStyle w:val="ConsPlusNormal"/>
        <w:spacing w:before="220"/>
        <w:ind w:firstLine="540"/>
        <w:jc w:val="both"/>
      </w:pPr>
      <w:r>
        <w:t>Заявка и документы должны быть прошиты, пронумерованы, заверены подписью руководителя или иного лица, уполномоченного на это его учредительными документами, иметь оттиск печати сельскохозяйственного товаропроизводителя (при наличии).</w:t>
      </w:r>
    </w:p>
    <w:p w:rsidR="000D3B36" w:rsidRDefault="000D3B36">
      <w:pPr>
        <w:pStyle w:val="ConsPlusNormal"/>
        <w:spacing w:before="220"/>
        <w:ind w:firstLine="540"/>
        <w:jc w:val="both"/>
      </w:pPr>
      <w:r>
        <w:t xml:space="preserve">2.11. ГКУ осуществляет прием и регистрацию документов, представленных </w:t>
      </w:r>
      <w:r>
        <w:lastRenderedPageBreak/>
        <w:t>сельскохозяйственными товаропроизводителями, в порядке их поступления с присвоением порядкового номера в журнале регистрации, который должен быть пронумерован, прошнурован и скреплен печатью ГКУ. Запись в журнале регистрации должна содержать регистрационный номер поступившего пакета документов, дату и время его приема. Регистрация документов производится в день их поступления в ГКУ.</w:t>
      </w:r>
    </w:p>
    <w:p w:rsidR="000D3B36" w:rsidRDefault="000D3B36">
      <w:pPr>
        <w:pStyle w:val="ConsPlusNormal"/>
        <w:spacing w:before="220"/>
        <w:ind w:firstLine="540"/>
        <w:jc w:val="both"/>
      </w:pPr>
      <w:bookmarkStart w:id="29" w:name="P174"/>
      <w:bookmarkEnd w:id="29"/>
      <w:r>
        <w:t>2.12. Сельскохозяйственные товаропроизводители вправе отозвать или изменить направленные ранее заявки с приложенными документами в любое время до дня окончания срока подачи (приема) заявок, указанного в объявлении.</w:t>
      </w:r>
    </w:p>
    <w:p w:rsidR="000D3B36" w:rsidRDefault="000D3B36">
      <w:pPr>
        <w:pStyle w:val="ConsPlusNormal"/>
        <w:spacing w:before="220"/>
        <w:ind w:firstLine="540"/>
        <w:jc w:val="both"/>
      </w:pPr>
      <w:r>
        <w:t>ГКУ возвращает заявку с приложенными документами по письменному заявлению (в свободной форме) сельскохозяйственных товаропроизводителей и производит соответствующую запись о возврате в журнале регистрации.</w:t>
      </w:r>
    </w:p>
    <w:p w:rsidR="000D3B36" w:rsidRDefault="000D3B36">
      <w:pPr>
        <w:pStyle w:val="ConsPlusNormal"/>
        <w:spacing w:before="220"/>
        <w:ind w:firstLine="540"/>
        <w:jc w:val="both"/>
      </w:pPr>
      <w:r>
        <w:t>Для изменения направленных ранее заявки и документов сельскохозяйственный товаропроизводитель отзывает их в порядке, определенном настоящим пунктом, и представляет измененные заявку и документы в ГКУ в порядке и сроки, предусмотренные настоящим Порядком. Данные заявка и документы будут считаться вновь поданными.</w:t>
      </w:r>
    </w:p>
    <w:p w:rsidR="000D3B36" w:rsidRDefault="000D3B36">
      <w:pPr>
        <w:pStyle w:val="ConsPlusNormal"/>
        <w:spacing w:before="220"/>
        <w:ind w:firstLine="540"/>
        <w:jc w:val="both"/>
      </w:pPr>
      <w:r>
        <w:t>Заявка и документы, предоставленные сельскохозяйственным товаропроизводителем позднее срока, установленного в объявлении, не принимаются.</w:t>
      </w:r>
    </w:p>
    <w:p w:rsidR="000D3B36" w:rsidRDefault="000D3B36">
      <w:pPr>
        <w:pStyle w:val="ConsPlusNormal"/>
        <w:spacing w:before="220"/>
        <w:ind w:firstLine="540"/>
        <w:jc w:val="both"/>
      </w:pPr>
      <w:bookmarkStart w:id="30" w:name="P178"/>
      <w:bookmarkEnd w:id="30"/>
      <w:r>
        <w:t xml:space="preserve">2.13. ГКУ в течение 12 рабочих дней со дня окончания приема от сельскохозяйственных товаропроизводителей заявок и документов в соответствии с </w:t>
      </w:r>
      <w:hyperlink w:anchor="P147">
        <w:r>
          <w:rPr>
            <w:color w:val="0000FF"/>
          </w:rPr>
          <w:t>пунктом 2.7</w:t>
        </w:r>
      </w:hyperlink>
      <w:r>
        <w:t xml:space="preserve"> настоящего Порядка:</w:t>
      </w:r>
    </w:p>
    <w:p w:rsidR="000D3B36" w:rsidRDefault="000D3B36">
      <w:pPr>
        <w:pStyle w:val="ConsPlusNormal"/>
        <w:spacing w:before="220"/>
        <w:ind w:firstLine="540"/>
        <w:jc w:val="both"/>
      </w:pPr>
      <w:r>
        <w:t>2.13.1. проверяет:</w:t>
      </w:r>
    </w:p>
    <w:p w:rsidR="000D3B36" w:rsidRDefault="000D3B36">
      <w:pPr>
        <w:pStyle w:val="ConsPlusNormal"/>
        <w:spacing w:before="220"/>
        <w:ind w:firstLine="540"/>
        <w:jc w:val="both"/>
      </w:pPr>
      <w:r>
        <w:t xml:space="preserve">2.13.1.1. соответствие сельскохозяйственного товаропроизводителя требованиям и условиям, установленным </w:t>
      </w:r>
      <w:hyperlink w:anchor="P60">
        <w:r>
          <w:rPr>
            <w:color w:val="0000FF"/>
          </w:rPr>
          <w:t>пунктами 1.5</w:t>
        </w:r>
      </w:hyperlink>
      <w:r>
        <w:t xml:space="preserve">, </w:t>
      </w:r>
      <w:hyperlink w:anchor="P102">
        <w:r>
          <w:rPr>
            <w:color w:val="0000FF"/>
          </w:rPr>
          <w:t>2.3.1</w:t>
        </w:r>
      </w:hyperlink>
      <w:r>
        <w:t>-</w:t>
      </w:r>
      <w:hyperlink w:anchor="P121">
        <w:r>
          <w:rPr>
            <w:color w:val="0000FF"/>
          </w:rPr>
          <w:t>2.3.14</w:t>
        </w:r>
      </w:hyperlink>
      <w:r>
        <w:t xml:space="preserve"> настоящего Порядка;</w:t>
      </w:r>
    </w:p>
    <w:p w:rsidR="000D3B36" w:rsidRDefault="000D3B36">
      <w:pPr>
        <w:pStyle w:val="ConsPlusNormal"/>
        <w:spacing w:before="220"/>
        <w:ind w:firstLine="540"/>
        <w:jc w:val="both"/>
      </w:pPr>
      <w:r>
        <w:t xml:space="preserve">2.13.1.2. представленные сельскохозяйственными товаропроизводителями заявки и документы, указанные в </w:t>
      </w:r>
      <w:hyperlink w:anchor="P147">
        <w:r>
          <w:rPr>
            <w:color w:val="0000FF"/>
          </w:rPr>
          <w:t>пунктах 2.7</w:t>
        </w:r>
      </w:hyperlink>
      <w:r>
        <w:t>-</w:t>
      </w:r>
      <w:hyperlink w:anchor="P165">
        <w:r>
          <w:rPr>
            <w:color w:val="0000FF"/>
          </w:rPr>
          <w:t>2.7.9</w:t>
        </w:r>
      </w:hyperlink>
      <w:r>
        <w:t xml:space="preserve">, </w:t>
      </w:r>
      <w:hyperlink w:anchor="P166">
        <w:r>
          <w:rPr>
            <w:color w:val="0000FF"/>
          </w:rPr>
          <w:t>2.8</w:t>
        </w:r>
      </w:hyperlink>
      <w:r>
        <w:t xml:space="preserve"> настоящего Порядка, на предмет их соответствия перечню и требованиям, установленным в </w:t>
      </w:r>
      <w:hyperlink w:anchor="P147">
        <w:r>
          <w:rPr>
            <w:color w:val="0000FF"/>
          </w:rPr>
          <w:t>пунктах 2.7</w:t>
        </w:r>
      </w:hyperlink>
      <w:r>
        <w:t>-</w:t>
      </w:r>
      <w:hyperlink w:anchor="P165">
        <w:r>
          <w:rPr>
            <w:color w:val="0000FF"/>
          </w:rPr>
          <w:t>2.7.9</w:t>
        </w:r>
      </w:hyperlink>
      <w:r>
        <w:t xml:space="preserve">, </w:t>
      </w:r>
      <w:hyperlink w:anchor="P166">
        <w:r>
          <w:rPr>
            <w:color w:val="0000FF"/>
          </w:rPr>
          <w:t>2.8</w:t>
        </w:r>
      </w:hyperlink>
      <w:r>
        <w:t xml:space="preserve">, </w:t>
      </w:r>
      <w:hyperlink w:anchor="P171">
        <w:r>
          <w:rPr>
            <w:color w:val="0000FF"/>
          </w:rPr>
          <w:t>2.10</w:t>
        </w:r>
      </w:hyperlink>
      <w:r>
        <w:t xml:space="preserve"> настоящего Порядка, достоверности содержащейся в них информации;</w:t>
      </w:r>
    </w:p>
    <w:p w:rsidR="000D3B36" w:rsidRDefault="000D3B36">
      <w:pPr>
        <w:pStyle w:val="ConsPlusNormal"/>
        <w:spacing w:before="220"/>
        <w:ind w:firstLine="540"/>
        <w:jc w:val="both"/>
      </w:pPr>
      <w:r>
        <w:t xml:space="preserve">2.13.2. подготавливает заключения о соответствии (несоответствии) заявок и документов по каждому сельскохозяйственному товаропроизводителю с указанием оснований для отказа, указанных в </w:t>
      </w:r>
      <w:hyperlink w:anchor="P196">
        <w:r>
          <w:rPr>
            <w:color w:val="0000FF"/>
          </w:rPr>
          <w:t>пункте 2.15</w:t>
        </w:r>
      </w:hyperlink>
      <w:r>
        <w:t xml:space="preserve"> настоящего Порядка, и положений объявления, которым заявки и документы не соответствуют (далее - заключения), подписанные специалистом ГКУ, ответственным за прием и проверку документов;</w:t>
      </w:r>
    </w:p>
    <w:p w:rsidR="000D3B36" w:rsidRDefault="000D3B36">
      <w:pPr>
        <w:pStyle w:val="ConsPlusNormal"/>
        <w:spacing w:before="220"/>
        <w:ind w:firstLine="540"/>
        <w:jc w:val="both"/>
      </w:pPr>
      <w:r>
        <w:t>2.13.3. направляет в Министерство заявки и документы, заключения. Передача заявок, документов, представленных сельскохозяйственными товаропроизводителями, заключений осуществляется на основании акта приема-передачи, подписанного ответственными специалистами ГКУ и Министерства, в день их поступления в Министерство.</w:t>
      </w:r>
    </w:p>
    <w:p w:rsidR="000D3B36" w:rsidRDefault="000D3B36">
      <w:pPr>
        <w:pStyle w:val="ConsPlusNormal"/>
        <w:spacing w:before="220"/>
        <w:ind w:firstLine="540"/>
        <w:jc w:val="both"/>
      </w:pPr>
      <w:bookmarkStart w:id="31" w:name="P184"/>
      <w:bookmarkEnd w:id="31"/>
      <w:r>
        <w:t xml:space="preserve">2.14. Министерство в течение 5 рабочих дней со дня окончания срока, указанного в </w:t>
      </w:r>
      <w:hyperlink w:anchor="P178">
        <w:r>
          <w:rPr>
            <w:color w:val="0000FF"/>
          </w:rPr>
          <w:t>пункте 2.13</w:t>
        </w:r>
      </w:hyperlink>
      <w:r>
        <w:t xml:space="preserve"> настоящего Порядка, на основании заключений:</w:t>
      </w:r>
    </w:p>
    <w:p w:rsidR="000D3B36" w:rsidRDefault="000D3B36">
      <w:pPr>
        <w:pStyle w:val="ConsPlusNormal"/>
        <w:spacing w:before="220"/>
        <w:ind w:firstLine="540"/>
        <w:jc w:val="both"/>
      </w:pPr>
      <w:r>
        <w:t xml:space="preserve">2.14.1. рассчитывает размер субсидии сельскохозяйственным товаропроизводителям в порядке очередности поступления заявок согласно регистрационному номеру заявки в журнале регистрации в соответствии с </w:t>
      </w:r>
      <w:hyperlink w:anchor="P97">
        <w:r>
          <w:rPr>
            <w:color w:val="0000FF"/>
          </w:rPr>
          <w:t>пунктом 2.2</w:t>
        </w:r>
      </w:hyperlink>
      <w:r>
        <w:t xml:space="preserve"> настоящего Порядка и в пределах объемов лимитов бюджетных обязательств;</w:t>
      </w:r>
    </w:p>
    <w:p w:rsidR="000D3B36" w:rsidRDefault="000D3B36">
      <w:pPr>
        <w:pStyle w:val="ConsPlusNormal"/>
        <w:spacing w:before="220"/>
        <w:ind w:firstLine="540"/>
        <w:jc w:val="both"/>
      </w:pPr>
      <w:r>
        <w:t>2.14.2. принимает оформленное приказом решение в отношении каждого сельскохозяйственного товаропроизводителя, подавшего заявку и документы:</w:t>
      </w:r>
    </w:p>
    <w:p w:rsidR="000D3B36" w:rsidRDefault="000D3B36">
      <w:pPr>
        <w:pStyle w:val="ConsPlusNormal"/>
        <w:spacing w:before="220"/>
        <w:ind w:firstLine="540"/>
        <w:jc w:val="both"/>
      </w:pPr>
      <w:r>
        <w:lastRenderedPageBreak/>
        <w:t>2.14.2.1. о заключении Соглашения со сроком перечисления:</w:t>
      </w:r>
    </w:p>
    <w:p w:rsidR="000D3B36" w:rsidRDefault="000D3B36">
      <w:pPr>
        <w:pStyle w:val="ConsPlusNormal"/>
        <w:spacing w:before="220"/>
        <w:ind w:firstLine="540"/>
        <w:jc w:val="both"/>
      </w:pPr>
      <w:r>
        <w:t>в текущем финансовом году;</w:t>
      </w:r>
    </w:p>
    <w:p w:rsidR="000D3B36" w:rsidRDefault="000D3B36">
      <w:pPr>
        <w:pStyle w:val="ConsPlusNormal"/>
        <w:spacing w:before="220"/>
        <w:ind w:firstLine="540"/>
        <w:jc w:val="both"/>
      </w:pPr>
      <w:r>
        <w:t>в очередном финансовом году (в случае недостаточности лимитов бюджетных обязательств на текущий финансовый год);</w:t>
      </w:r>
    </w:p>
    <w:p w:rsidR="000D3B36" w:rsidRDefault="000D3B36">
      <w:pPr>
        <w:pStyle w:val="ConsPlusNormal"/>
        <w:spacing w:before="220"/>
        <w:ind w:firstLine="540"/>
        <w:jc w:val="both"/>
      </w:pPr>
      <w:r>
        <w:t>2.14.2.2. об отклонении заявки и отказе в предоставлении субсидии.</w:t>
      </w:r>
    </w:p>
    <w:p w:rsidR="000D3B36" w:rsidRDefault="000D3B36">
      <w:pPr>
        <w:pStyle w:val="ConsPlusNormal"/>
        <w:spacing w:before="220"/>
        <w:ind w:firstLine="540"/>
        <w:jc w:val="both"/>
      </w:pPr>
      <w:r>
        <w:t>В приказе указываются:</w:t>
      </w:r>
    </w:p>
    <w:p w:rsidR="000D3B36" w:rsidRDefault="000D3B36">
      <w:pPr>
        <w:pStyle w:val="ConsPlusNormal"/>
        <w:spacing w:before="220"/>
        <w:ind w:firstLine="540"/>
        <w:jc w:val="both"/>
      </w:pPr>
      <w:r>
        <w:t>дата, время и место рассмотрения заявок и документов;</w:t>
      </w:r>
    </w:p>
    <w:p w:rsidR="000D3B36" w:rsidRDefault="000D3B36">
      <w:pPr>
        <w:pStyle w:val="ConsPlusNormal"/>
        <w:spacing w:before="220"/>
        <w:ind w:firstLine="540"/>
        <w:jc w:val="both"/>
      </w:pPr>
      <w:r>
        <w:t>информация о сельскохозяйственных товаропроизводителях, заявки и документы которых были рассмотрены, наименования сельскохозяйственного(-ых) товаропроизводителя(-ей), с которым (которыми) заключается Соглашение, размер предоставляемой ему (им) субсидии;</w:t>
      </w:r>
    </w:p>
    <w:p w:rsidR="000D3B36" w:rsidRDefault="000D3B36">
      <w:pPr>
        <w:pStyle w:val="ConsPlusNormal"/>
        <w:spacing w:before="220"/>
        <w:ind w:firstLine="540"/>
        <w:jc w:val="both"/>
      </w:pPr>
      <w:r>
        <w:t xml:space="preserve">информация о сельскохозяйственных товаропроизводителях, в отношении которых принято решение об отклонении заявки и отказе в предоставлении субсидии, с указанием причин отклонения в соответствии с </w:t>
      </w:r>
      <w:hyperlink w:anchor="P197">
        <w:r>
          <w:rPr>
            <w:color w:val="0000FF"/>
          </w:rPr>
          <w:t>пунктами 2.15.1</w:t>
        </w:r>
      </w:hyperlink>
      <w:r>
        <w:t>-</w:t>
      </w:r>
      <w:hyperlink w:anchor="P201">
        <w:r>
          <w:rPr>
            <w:color w:val="0000FF"/>
          </w:rPr>
          <w:t>2.15.5</w:t>
        </w:r>
      </w:hyperlink>
      <w:r>
        <w:t xml:space="preserve"> настоящего Порядка, а также положений объявления, которым не соответствуют такие заявки и документы;</w:t>
      </w:r>
    </w:p>
    <w:p w:rsidR="000D3B36" w:rsidRDefault="000D3B36">
      <w:pPr>
        <w:pStyle w:val="ConsPlusNormal"/>
        <w:spacing w:before="220"/>
        <w:ind w:firstLine="540"/>
        <w:jc w:val="both"/>
      </w:pPr>
      <w:r>
        <w:t>2.14.3. уведомляет сельскохозяйственного товаропроизводителя о принятом решении путем размещения приказа на официальном сайте.</w:t>
      </w:r>
    </w:p>
    <w:p w:rsidR="000D3B36" w:rsidRDefault="000D3B36">
      <w:pPr>
        <w:pStyle w:val="ConsPlusNormal"/>
        <w:spacing w:before="220"/>
        <w:ind w:firstLine="540"/>
        <w:jc w:val="both"/>
      </w:pPr>
      <w:bookmarkStart w:id="32" w:name="P196"/>
      <w:bookmarkEnd w:id="32"/>
      <w:r>
        <w:t>2.15. Основаниями для отклонения заявки и отказа в предоставлении субсидии являются:</w:t>
      </w:r>
    </w:p>
    <w:p w:rsidR="000D3B36" w:rsidRDefault="000D3B36">
      <w:pPr>
        <w:pStyle w:val="ConsPlusNormal"/>
        <w:spacing w:before="220"/>
        <w:ind w:firstLine="540"/>
        <w:jc w:val="both"/>
      </w:pPr>
      <w:bookmarkStart w:id="33" w:name="P197"/>
      <w:bookmarkEnd w:id="33"/>
      <w:r>
        <w:t xml:space="preserve">2.15.1. представление документов, указанных в </w:t>
      </w:r>
      <w:hyperlink w:anchor="P148">
        <w:r>
          <w:rPr>
            <w:color w:val="0000FF"/>
          </w:rPr>
          <w:t>пунктах 2.7.1</w:t>
        </w:r>
      </w:hyperlink>
      <w:r>
        <w:t>-</w:t>
      </w:r>
      <w:hyperlink w:anchor="P165">
        <w:r>
          <w:rPr>
            <w:color w:val="0000FF"/>
          </w:rPr>
          <w:t>2.7.9</w:t>
        </w:r>
      </w:hyperlink>
      <w:r>
        <w:t xml:space="preserve"> настоящего Порядка, позднее установленного в объявлении срока;</w:t>
      </w:r>
    </w:p>
    <w:p w:rsidR="000D3B36" w:rsidRDefault="000D3B36">
      <w:pPr>
        <w:pStyle w:val="ConsPlusNormal"/>
        <w:spacing w:before="220"/>
        <w:ind w:firstLine="540"/>
        <w:jc w:val="both"/>
      </w:pPr>
      <w:r>
        <w:t xml:space="preserve">2.15.2. несоответствие сельскохозяйственных товаропроизводителей требованиям, установленным в </w:t>
      </w:r>
      <w:hyperlink w:anchor="P60">
        <w:r>
          <w:rPr>
            <w:color w:val="0000FF"/>
          </w:rPr>
          <w:t>пункте 1.5</w:t>
        </w:r>
      </w:hyperlink>
      <w:r>
        <w:t xml:space="preserve"> настоящего Порядка;</w:t>
      </w:r>
    </w:p>
    <w:p w:rsidR="000D3B36" w:rsidRDefault="000D3B36">
      <w:pPr>
        <w:pStyle w:val="ConsPlusNormal"/>
        <w:spacing w:before="220"/>
        <w:ind w:firstLine="540"/>
        <w:jc w:val="both"/>
      </w:pPr>
      <w:r>
        <w:t xml:space="preserve">2.15.3. несоблюдение условий предоставления субсидий, установленных </w:t>
      </w:r>
      <w:hyperlink w:anchor="P102">
        <w:r>
          <w:rPr>
            <w:color w:val="0000FF"/>
          </w:rPr>
          <w:t>пунктами 2.3.1</w:t>
        </w:r>
      </w:hyperlink>
      <w:r>
        <w:t>-</w:t>
      </w:r>
      <w:hyperlink w:anchor="P121">
        <w:r>
          <w:rPr>
            <w:color w:val="0000FF"/>
          </w:rPr>
          <w:t>2.3.14</w:t>
        </w:r>
      </w:hyperlink>
      <w:r>
        <w:t xml:space="preserve"> настоящего Порядка;</w:t>
      </w:r>
    </w:p>
    <w:p w:rsidR="000D3B36" w:rsidRDefault="000D3B36">
      <w:pPr>
        <w:pStyle w:val="ConsPlusNormal"/>
        <w:spacing w:before="220"/>
        <w:ind w:firstLine="540"/>
        <w:jc w:val="both"/>
      </w:pPr>
      <w:r>
        <w:t xml:space="preserve">2.15.4. несоответствие представленных сельскохозяйственными товаропроизводителями заявки и документов требованиям, установленным </w:t>
      </w:r>
      <w:hyperlink w:anchor="P147">
        <w:r>
          <w:rPr>
            <w:color w:val="0000FF"/>
          </w:rPr>
          <w:t>пунктами 2.7</w:t>
        </w:r>
      </w:hyperlink>
      <w:r>
        <w:t xml:space="preserve">, </w:t>
      </w:r>
      <w:hyperlink w:anchor="P166">
        <w:r>
          <w:rPr>
            <w:color w:val="0000FF"/>
          </w:rPr>
          <w:t>2.8</w:t>
        </w:r>
      </w:hyperlink>
      <w:r>
        <w:t xml:space="preserve">, </w:t>
      </w:r>
      <w:hyperlink w:anchor="P171">
        <w:r>
          <w:rPr>
            <w:color w:val="0000FF"/>
          </w:rPr>
          <w:t>2.10</w:t>
        </w:r>
      </w:hyperlink>
      <w:r>
        <w:t xml:space="preserve"> настоящего Порядка, или непредставление (представление не в полном объеме) указанных заявки и документов (за исключением документов, представляемых по собственной инициативе);</w:t>
      </w:r>
    </w:p>
    <w:p w:rsidR="000D3B36" w:rsidRDefault="000D3B36">
      <w:pPr>
        <w:pStyle w:val="ConsPlusNormal"/>
        <w:spacing w:before="220"/>
        <w:ind w:firstLine="540"/>
        <w:jc w:val="both"/>
      </w:pPr>
      <w:bookmarkStart w:id="34" w:name="P201"/>
      <w:bookmarkEnd w:id="34"/>
      <w:r>
        <w:t>2.15.5. недостоверность представленной сельскохозяйственными товаропроизводителями информации, в том числе информации о месте нахождения и адресе юридического лица, а также установление факта недостоверности представленной сельскохозяйственным товаропроизводителем информации.</w:t>
      </w:r>
    </w:p>
    <w:p w:rsidR="000D3B36" w:rsidRDefault="000D3B36">
      <w:pPr>
        <w:pStyle w:val="ConsPlusNormal"/>
        <w:spacing w:before="220"/>
        <w:ind w:firstLine="540"/>
        <w:jc w:val="both"/>
      </w:pPr>
      <w:r>
        <w:t xml:space="preserve">2.16. Предоставление субсидий осуществляется Министерством в порядке очередности поступления документов, представленных сельскохозяйственными товаропроизводителями, в соответствии с записью в журнале регистрации в пределах лимитов бюджетных обязательств, доведенных до Министерства на цель, указанную в </w:t>
      </w:r>
      <w:hyperlink w:anchor="P53">
        <w:r>
          <w:rPr>
            <w:color w:val="0000FF"/>
          </w:rPr>
          <w:t>пункте 1.2</w:t>
        </w:r>
      </w:hyperlink>
      <w:r>
        <w:t xml:space="preserve"> настоящего Порядка, на текущий финансовый год.</w:t>
      </w:r>
    </w:p>
    <w:p w:rsidR="000D3B36" w:rsidRDefault="000D3B36">
      <w:pPr>
        <w:pStyle w:val="ConsPlusNormal"/>
        <w:spacing w:before="220"/>
        <w:ind w:firstLine="540"/>
        <w:jc w:val="both"/>
      </w:pPr>
      <w:r>
        <w:t>В случае невозможности предоставления субсидии в текущем финансовом году в связи с недостаточностью лимитов бюджетных обязательств субсидии предоставляются в очередном финансовом году сельскохозяйственным товаропроизводителям, соответствующим установленным настоящим Порядком требованиям, без повторного прохождения отбора, в срок не позднее 15 февраля.</w:t>
      </w:r>
    </w:p>
    <w:p w:rsidR="000D3B36" w:rsidRDefault="000D3B36">
      <w:pPr>
        <w:pStyle w:val="ConsPlusNormal"/>
        <w:spacing w:before="220"/>
        <w:ind w:firstLine="540"/>
        <w:jc w:val="both"/>
      </w:pPr>
      <w:r>
        <w:lastRenderedPageBreak/>
        <w:t xml:space="preserve">В случае дополнительного выделения в текущем финансовом году бюджетных ассигнований на цели, указанные в </w:t>
      </w:r>
      <w:hyperlink w:anchor="P53">
        <w:r>
          <w:rPr>
            <w:color w:val="0000FF"/>
          </w:rPr>
          <w:t>пункте 1.2</w:t>
        </w:r>
      </w:hyperlink>
      <w:r>
        <w:t xml:space="preserve"> настоящего Порядка, субсидии предоставляются в течение 5 рабочих дней со дня доведения до Министерства бюджетных ассигнований, но не позднее 25 декабря текущего финансового года.</w:t>
      </w:r>
    </w:p>
    <w:p w:rsidR="000D3B36" w:rsidRDefault="000D3B36">
      <w:pPr>
        <w:pStyle w:val="ConsPlusNormal"/>
        <w:spacing w:before="220"/>
        <w:ind w:firstLine="540"/>
        <w:jc w:val="both"/>
      </w:pPr>
      <w:bookmarkStart w:id="35" w:name="P205"/>
      <w:bookmarkEnd w:id="35"/>
      <w:r>
        <w:t xml:space="preserve">2.17. Министерство в течение 7 рабочих дней со дня окончания срока, указанного в </w:t>
      </w:r>
      <w:hyperlink w:anchor="P184">
        <w:r>
          <w:rPr>
            <w:color w:val="0000FF"/>
          </w:rPr>
          <w:t>пункте 2.14</w:t>
        </w:r>
      </w:hyperlink>
      <w:r>
        <w:t xml:space="preserve"> настоящего Порядка:</w:t>
      </w:r>
    </w:p>
    <w:p w:rsidR="000D3B36" w:rsidRDefault="000D3B36">
      <w:pPr>
        <w:pStyle w:val="ConsPlusNormal"/>
        <w:spacing w:before="220"/>
        <w:ind w:firstLine="540"/>
        <w:jc w:val="both"/>
      </w:pPr>
      <w:r>
        <w:t xml:space="preserve">2.17.1. размещает на едином портале и на официальном сайте приказы Министерства, указанные в </w:t>
      </w:r>
      <w:hyperlink w:anchor="P184">
        <w:r>
          <w:rPr>
            <w:color w:val="0000FF"/>
          </w:rPr>
          <w:t>пункте 2.14</w:t>
        </w:r>
      </w:hyperlink>
      <w:r>
        <w:t xml:space="preserve"> настоящего Порядка;</w:t>
      </w:r>
    </w:p>
    <w:p w:rsidR="000D3B36" w:rsidRDefault="000D3B36">
      <w:pPr>
        <w:pStyle w:val="ConsPlusNormal"/>
        <w:spacing w:before="220"/>
        <w:ind w:firstLine="540"/>
        <w:jc w:val="both"/>
      </w:pPr>
      <w:bookmarkStart w:id="36" w:name="P207"/>
      <w:bookmarkEnd w:id="36"/>
      <w:r>
        <w:t xml:space="preserve">2.17.2. совместно с ГКУ обеспечивает заключение Соглашения с сельскохозяйственными товаропроизводителями, в отношении которых принято решение о заключении Соглашения в соответствии с </w:t>
      </w:r>
      <w:hyperlink w:anchor="P184">
        <w:r>
          <w:rPr>
            <w:color w:val="0000FF"/>
          </w:rPr>
          <w:t>пунктом 2.14</w:t>
        </w:r>
      </w:hyperlink>
      <w:r>
        <w:t xml:space="preserve"> настоящего Порядка.</w:t>
      </w:r>
    </w:p>
    <w:p w:rsidR="000D3B36" w:rsidRDefault="000D3B36">
      <w:pPr>
        <w:pStyle w:val="ConsPlusNormal"/>
        <w:spacing w:before="220"/>
        <w:ind w:firstLine="540"/>
        <w:jc w:val="both"/>
      </w:pPr>
      <w:r>
        <w:t>Датой подписания Соглашения является дата принятия решения о предоставлении субсидии;</w:t>
      </w:r>
    </w:p>
    <w:p w:rsidR="000D3B36" w:rsidRDefault="000D3B36">
      <w:pPr>
        <w:pStyle w:val="ConsPlusNormal"/>
        <w:spacing w:before="220"/>
        <w:ind w:firstLine="540"/>
        <w:jc w:val="both"/>
      </w:pPr>
      <w:r>
        <w:t xml:space="preserve">2.17.3. составляет сводную </w:t>
      </w:r>
      <w:hyperlink w:anchor="P1621">
        <w:r>
          <w:rPr>
            <w:color w:val="0000FF"/>
          </w:rPr>
          <w:t>справку-расчет</w:t>
        </w:r>
      </w:hyperlink>
      <w:r>
        <w:t xml:space="preserve"> о размере субсидии на возмещение части затрат на уплату страховых премий по договорам сельскохозяйственного страхования в области растениеводства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8 к настоящему Порядку, и (или) сводную </w:t>
      </w:r>
      <w:hyperlink w:anchor="P1853">
        <w:r>
          <w:rPr>
            <w:color w:val="0000FF"/>
          </w:rPr>
          <w:t>справку-расчет</w:t>
        </w:r>
      </w:hyperlink>
      <w:r>
        <w:t xml:space="preserve"> о размере субсидии на возмещение части затрат на уплату страховых премий по договорам сельскохозяйственного страхования в области животноводства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9 к настоящему Порядку, и (или) сводную </w:t>
      </w:r>
      <w:hyperlink w:anchor="P2084">
        <w:r>
          <w:rPr>
            <w:color w:val="0000FF"/>
          </w:rPr>
          <w:t>справку-расчет</w:t>
        </w:r>
      </w:hyperlink>
      <w:r>
        <w:t xml:space="preserve"> о размере субсидии на возмещение части затрат на уплату страховых премий по договорам сельскохозяйственного страхования в области товарной аквакультуры (товарного рыбоводства)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10 к настоящему Порядку (далее - сводная справка-расчет).</w:t>
      </w:r>
    </w:p>
    <w:p w:rsidR="000D3B36" w:rsidRDefault="000D3B36">
      <w:pPr>
        <w:pStyle w:val="ConsPlusNormal"/>
        <w:spacing w:before="220"/>
        <w:ind w:firstLine="540"/>
        <w:jc w:val="both"/>
      </w:pPr>
      <w:r>
        <w:t>2.18. Субсидии предоставляются на основании Соглашения, заключаемого между Министерством и сельскохозяйственным товаропроизводителем.</w:t>
      </w:r>
    </w:p>
    <w:p w:rsidR="000D3B36" w:rsidRDefault="000D3B36">
      <w:pPr>
        <w:pStyle w:val="ConsPlusNormal"/>
        <w:spacing w:before="220"/>
        <w:ind w:firstLine="540"/>
        <w:jc w:val="both"/>
      </w:pPr>
      <w:r>
        <w:t>Условиями Соглашения являются:</w:t>
      </w:r>
    </w:p>
    <w:p w:rsidR="000D3B36" w:rsidRDefault="000D3B36">
      <w:pPr>
        <w:pStyle w:val="ConsPlusNormal"/>
        <w:spacing w:before="220"/>
        <w:ind w:firstLine="540"/>
        <w:jc w:val="both"/>
      </w:pPr>
      <w:r>
        <w:t>размер субсидии;</w:t>
      </w:r>
    </w:p>
    <w:p w:rsidR="000D3B36" w:rsidRDefault="000D3B36">
      <w:pPr>
        <w:pStyle w:val="ConsPlusNormal"/>
        <w:spacing w:before="220"/>
        <w:ind w:firstLine="540"/>
        <w:jc w:val="both"/>
      </w:pPr>
      <w:r>
        <w:t>целевое назначение субсидии;</w:t>
      </w:r>
    </w:p>
    <w:p w:rsidR="000D3B36" w:rsidRDefault="000D3B36">
      <w:pPr>
        <w:pStyle w:val="ConsPlusNormal"/>
        <w:spacing w:before="220"/>
        <w:ind w:firstLine="540"/>
        <w:jc w:val="both"/>
      </w:pPr>
      <w:r>
        <w:t>условия и сроки предоставления субсидии;</w:t>
      </w:r>
    </w:p>
    <w:p w:rsidR="000D3B36" w:rsidRDefault="000D3B36">
      <w:pPr>
        <w:pStyle w:val="ConsPlusNormal"/>
        <w:spacing w:before="220"/>
        <w:ind w:firstLine="540"/>
        <w:jc w:val="both"/>
      </w:pPr>
      <w:r>
        <w:t>права и обязательства сторон;</w:t>
      </w:r>
    </w:p>
    <w:p w:rsidR="000D3B36" w:rsidRDefault="000D3B36">
      <w:pPr>
        <w:pStyle w:val="ConsPlusNormal"/>
        <w:spacing w:before="220"/>
        <w:ind w:firstLine="540"/>
        <w:jc w:val="both"/>
      </w:pPr>
      <w:r>
        <w:t xml:space="preserve">согласие сельскохозяйственного товаропроизводителя, организации АПК на осуществление Министерством проверок соблюдения сельскохозяйственным товаропроизводителем, организацией АПК условий и порядка предоставления субсидий, в том числе в части достижения результата, а также проверки органами государственного финансового контроля соблюдения сельскохозяйственным товаропроизводителем, организацией АПК условий и порядка предоставления субсидий в соответствии со </w:t>
      </w:r>
      <w:hyperlink r:id="rId42">
        <w:r>
          <w:rPr>
            <w:color w:val="0000FF"/>
          </w:rPr>
          <w:t>статьями 268.1</w:t>
        </w:r>
      </w:hyperlink>
      <w:r>
        <w:t xml:space="preserve"> и </w:t>
      </w:r>
      <w:hyperlink r:id="rId43">
        <w:r>
          <w:rPr>
            <w:color w:val="0000FF"/>
          </w:rPr>
          <w:t>269.1</w:t>
        </w:r>
      </w:hyperlink>
      <w:r>
        <w:t xml:space="preserve"> Бюджетного кодекса Российской Федерации;</w:t>
      </w:r>
    </w:p>
    <w:p w:rsidR="000D3B36" w:rsidRDefault="000D3B36">
      <w:pPr>
        <w:pStyle w:val="ConsPlusNormal"/>
        <w:spacing w:before="220"/>
        <w:ind w:firstLine="540"/>
        <w:jc w:val="both"/>
      </w:pPr>
      <w:r>
        <w:t>результат предоставления субсидии с указанием даты завершения и значения результата предоставления субсидии;</w:t>
      </w:r>
    </w:p>
    <w:p w:rsidR="000D3B36" w:rsidRDefault="000D3B36">
      <w:pPr>
        <w:pStyle w:val="ConsPlusNormal"/>
        <w:jc w:val="both"/>
      </w:pPr>
      <w:r>
        <w:t xml:space="preserve">(в ред. </w:t>
      </w:r>
      <w:hyperlink r:id="rId44">
        <w:r>
          <w:rPr>
            <w:color w:val="0000FF"/>
          </w:rPr>
          <w:t>Постановления</w:t>
        </w:r>
      </w:hyperlink>
      <w:r>
        <w:t xml:space="preserve"> Правительства Пермского края от 14.12.2022 N 1065-п)</w:t>
      </w:r>
    </w:p>
    <w:p w:rsidR="000D3B36" w:rsidRDefault="000D3B36">
      <w:pPr>
        <w:pStyle w:val="ConsPlusNormal"/>
        <w:spacing w:before="220"/>
        <w:ind w:firstLine="540"/>
        <w:jc w:val="both"/>
      </w:pPr>
      <w:r>
        <w:lastRenderedPageBreak/>
        <w:t>формы и сроки представления дополнительной отчетности и информации об исполнении сельскохозяйственным товаропроизводителем обязательств;</w:t>
      </w:r>
    </w:p>
    <w:p w:rsidR="000D3B36" w:rsidRDefault="000D3B36">
      <w:pPr>
        <w:pStyle w:val="ConsPlusNormal"/>
        <w:spacing w:before="220"/>
        <w:ind w:firstLine="540"/>
        <w:jc w:val="both"/>
      </w:pPr>
      <w:r>
        <w:t>порядок возврата субсидии в случае нарушения порядка предоставления субсидий и условий, установленных при их предоставлении;</w:t>
      </w:r>
    </w:p>
    <w:p w:rsidR="000D3B36" w:rsidRDefault="000D3B36">
      <w:pPr>
        <w:pStyle w:val="ConsPlusNormal"/>
        <w:jc w:val="both"/>
      </w:pPr>
      <w:r>
        <w:t xml:space="preserve">(в ред. </w:t>
      </w:r>
      <w:hyperlink r:id="rId45">
        <w:r>
          <w:rPr>
            <w:color w:val="0000FF"/>
          </w:rPr>
          <w:t>Постановления</w:t>
        </w:r>
      </w:hyperlink>
      <w:r>
        <w:t xml:space="preserve"> Правительства Пермского края от 13.09.2022 N 779-п)</w:t>
      </w:r>
    </w:p>
    <w:p w:rsidR="000D3B36" w:rsidRDefault="000D3B36">
      <w:pPr>
        <w:pStyle w:val="ConsPlusNormal"/>
        <w:spacing w:before="220"/>
        <w:ind w:firstLine="540"/>
        <w:jc w:val="both"/>
      </w:pPr>
      <w:r>
        <w:t>срок действия Соглашения;</w:t>
      </w:r>
    </w:p>
    <w:p w:rsidR="000D3B36" w:rsidRDefault="000D3B36">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 а также в 2022 году порядок согласования новых условий Соглашения, в том числе при необходимости с участием представителей Министерства сельского хозяйства Российской Федерации в случае, если указанный орган не является стороной Соглашения;</w:t>
      </w:r>
    </w:p>
    <w:p w:rsidR="000D3B36" w:rsidRDefault="000D3B36">
      <w:pPr>
        <w:pStyle w:val="ConsPlusNormal"/>
        <w:spacing w:before="220"/>
        <w:ind w:firstLine="540"/>
        <w:jc w:val="both"/>
      </w:pPr>
      <w:r>
        <w:t>платежные реквизиты сторон.</w:t>
      </w:r>
    </w:p>
    <w:p w:rsidR="000D3B36" w:rsidRDefault="000D3B36">
      <w:pPr>
        <w:pStyle w:val="ConsPlusNormal"/>
        <w:spacing w:before="220"/>
        <w:ind w:firstLine="540"/>
        <w:jc w:val="both"/>
      </w:pPr>
      <w:r>
        <w:t>2.19. Соглашение (дополнительное соглашение к Соглашению) за счет средств бюджета Пермского края заключается в соответствии с типовой формой, установленной Министерством финансов Пермского края. Министерство осуществляет регистрацию Соглашения (дополнительного соглашения к Соглашению) с присвоением порядкового номера в журнале регистрации Соглашений, который должен быть пронумерован, прошнурован и скреплен печатью Министерства. Регистрация Соглашения (дополнительного соглашения к Соглашению) производится в день подписания обеими сторонами.</w:t>
      </w:r>
    </w:p>
    <w:p w:rsidR="000D3B36" w:rsidRDefault="000D3B36">
      <w:pPr>
        <w:pStyle w:val="ConsPlusNormal"/>
        <w:spacing w:before="220"/>
        <w:ind w:firstLine="540"/>
        <w:jc w:val="both"/>
      </w:pPr>
      <w:r>
        <w:t>Соглашение (дополнительное соглашение к Соглашению) за счет средств федерального бюджета и бюджета Пермского края заключается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система "Электронный бюджет"). Регистрация Соглашения (дополнительного соглашения к Соглашению) осуществляется в системе "Электронный бюджет" в порядке, установленном Министерством финансов Российской Федерации.</w:t>
      </w:r>
    </w:p>
    <w:p w:rsidR="000D3B36" w:rsidRDefault="000D3B36">
      <w:pPr>
        <w:pStyle w:val="ConsPlusNormal"/>
        <w:spacing w:before="220"/>
        <w:ind w:firstLine="540"/>
        <w:jc w:val="both"/>
      </w:pPr>
      <w:bookmarkStart w:id="37" w:name="P227"/>
      <w:bookmarkEnd w:id="37"/>
      <w:r>
        <w:t>2.20. Заключение Соглашений (дополнительных соглашений к Соглашению) осуществляется в следующем порядке:</w:t>
      </w:r>
    </w:p>
    <w:p w:rsidR="000D3B36" w:rsidRDefault="000D3B36">
      <w:pPr>
        <w:pStyle w:val="ConsPlusNormal"/>
        <w:spacing w:before="220"/>
        <w:ind w:firstLine="540"/>
        <w:jc w:val="both"/>
      </w:pPr>
      <w:r>
        <w:t>2.20.1. за счет средств бюджета Пермского края:</w:t>
      </w:r>
    </w:p>
    <w:p w:rsidR="000D3B36" w:rsidRDefault="000D3B36">
      <w:pPr>
        <w:pStyle w:val="ConsPlusNormal"/>
        <w:spacing w:before="220"/>
        <w:ind w:firstLine="540"/>
        <w:jc w:val="both"/>
      </w:pPr>
      <w:r>
        <w:t xml:space="preserve">ГКУ в течение 3 рабочих дней со дня окончания срока, указанного в </w:t>
      </w:r>
      <w:hyperlink w:anchor="P184">
        <w:r>
          <w:rPr>
            <w:color w:val="0000FF"/>
          </w:rPr>
          <w:t>пункте 2.14</w:t>
        </w:r>
      </w:hyperlink>
      <w:r>
        <w:t xml:space="preserve"> настоящего Порядка, осуществляет подготовку проекта Соглашения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rsidR="000D3B36" w:rsidRDefault="000D3B36">
      <w:pPr>
        <w:pStyle w:val="ConsPlusNormal"/>
        <w:spacing w:before="220"/>
        <w:ind w:firstLine="540"/>
        <w:jc w:val="both"/>
      </w:pPr>
      <w:bookmarkStart w:id="38" w:name="P230"/>
      <w:bookmarkEnd w:id="38"/>
      <w:r>
        <w:t>Сельскохозяйственные товаропроизводители в течение 2 рабочих дней со дня получения проекта Соглашения подписывают его, скрепляют печатью и представляют в ГКУ два экземпляра Соглашения.</w:t>
      </w:r>
    </w:p>
    <w:p w:rsidR="000D3B36" w:rsidRDefault="000D3B36">
      <w:pPr>
        <w:pStyle w:val="ConsPlusNormal"/>
        <w:spacing w:before="220"/>
        <w:ind w:firstLine="540"/>
        <w:jc w:val="both"/>
      </w:pPr>
      <w:r>
        <w:t>В случае если сельскохозяйственные товаропроизводители не представили подписанное Соглашение в течение 2 рабочих дней с даты его получения, они считаются уклонившимися от подписания Соглашения и теряют право получения субсидии в рамках поданной заявки.</w:t>
      </w:r>
    </w:p>
    <w:p w:rsidR="000D3B36" w:rsidRDefault="000D3B36">
      <w:pPr>
        <w:pStyle w:val="ConsPlusNormal"/>
        <w:spacing w:before="220"/>
        <w:ind w:firstLine="540"/>
        <w:jc w:val="both"/>
      </w:pPr>
      <w:r>
        <w:t xml:space="preserve">ГКУ в течение 1 рабочего дня со дня окончания срока, установленного в </w:t>
      </w:r>
      <w:hyperlink w:anchor="P230">
        <w:r>
          <w:rPr>
            <w:color w:val="0000FF"/>
          </w:rPr>
          <w:t>абзаце третьем</w:t>
        </w:r>
      </w:hyperlink>
      <w:r>
        <w:t xml:space="preserve"> настоящего пункта, составляет и передает в Министерство реестр Соглашений и Соглашения, подписанные со стороны сельскохозяйственных товаропроизводителей, а также реестр </w:t>
      </w:r>
      <w:r>
        <w:lastRenderedPageBreak/>
        <w:t xml:space="preserve">сельскохозяйственных товаропроизводителей, не подписавших проекты Соглашений в срок, установленный </w:t>
      </w:r>
      <w:hyperlink w:anchor="P230">
        <w:r>
          <w:rPr>
            <w:color w:val="0000FF"/>
          </w:rPr>
          <w:t>абзацем третьим</w:t>
        </w:r>
      </w:hyperlink>
      <w:r>
        <w:t xml:space="preserve"> настоящего пункта. Передача реестров и Соглашений осуществляется на основании акта приема-передачи, подписанного ответственными специалистами ГКУ и Министерства, в день поступления реестров и Соглашений в Министерство.</w:t>
      </w:r>
    </w:p>
    <w:p w:rsidR="000D3B36" w:rsidRDefault="000D3B36">
      <w:pPr>
        <w:pStyle w:val="ConsPlusNormal"/>
        <w:spacing w:before="220"/>
        <w:ind w:firstLine="540"/>
        <w:jc w:val="both"/>
      </w:pPr>
      <w:r>
        <w:t>Министерство в течение 1 рабочего дня со дня представления ГКУ Соглашений, подписанных со стороны сельскохозяйственных товаропроизводителей, подписывает Соглашения;</w:t>
      </w:r>
    </w:p>
    <w:p w:rsidR="000D3B36" w:rsidRDefault="000D3B36">
      <w:pPr>
        <w:pStyle w:val="ConsPlusNormal"/>
        <w:spacing w:before="220"/>
        <w:ind w:firstLine="540"/>
        <w:jc w:val="both"/>
      </w:pPr>
      <w:r>
        <w:t>2.20.2. за счет средств федерального бюджета и бюджета Пермского края:</w:t>
      </w:r>
    </w:p>
    <w:p w:rsidR="000D3B36" w:rsidRDefault="000D3B36">
      <w:pPr>
        <w:pStyle w:val="ConsPlusNormal"/>
        <w:spacing w:before="220"/>
        <w:ind w:firstLine="540"/>
        <w:jc w:val="both"/>
      </w:pPr>
      <w:r>
        <w:t xml:space="preserve">ГКУ в течение 3 рабочих дней со дня окончания срока, указанного в </w:t>
      </w:r>
      <w:hyperlink w:anchor="P184">
        <w:r>
          <w:rPr>
            <w:color w:val="0000FF"/>
          </w:rPr>
          <w:t>пункте 2.14</w:t>
        </w:r>
      </w:hyperlink>
      <w:r>
        <w:t xml:space="preserve"> настоящего Порядка, осуществляет подготовку проекта Соглашения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rsidR="000D3B36" w:rsidRDefault="000D3B36">
      <w:pPr>
        <w:pStyle w:val="ConsPlusNormal"/>
        <w:spacing w:before="220"/>
        <w:ind w:firstLine="540"/>
        <w:jc w:val="both"/>
      </w:pPr>
      <w:bookmarkStart w:id="39" w:name="P236"/>
      <w:bookmarkEnd w:id="39"/>
      <w:r>
        <w:t>Сельскохозяйственные товаропроизводители в течение 2 рабочих дней со дня получения уведомления подписывают проект Соглашения в системе "Электронный бюджет" усиленной квалифицированной электронной цифровой подписью.</w:t>
      </w:r>
    </w:p>
    <w:p w:rsidR="000D3B36" w:rsidRDefault="000D3B36">
      <w:pPr>
        <w:pStyle w:val="ConsPlusNormal"/>
        <w:spacing w:before="220"/>
        <w:ind w:firstLine="540"/>
        <w:jc w:val="both"/>
      </w:pPr>
      <w:r>
        <w:t>В случае если сельскохозяйственные товаропроизводители не подписали проект Соглашения в течение 2 рабочих дней с даты его получения, они считаются уклонившимися от подписания Соглашения и теряют право получения субсидии в рамках поданной заявки.</w:t>
      </w:r>
    </w:p>
    <w:p w:rsidR="000D3B36" w:rsidRDefault="000D3B36">
      <w:pPr>
        <w:pStyle w:val="ConsPlusNormal"/>
        <w:spacing w:before="220"/>
        <w:ind w:firstLine="540"/>
        <w:jc w:val="both"/>
      </w:pPr>
      <w:r>
        <w:t xml:space="preserve">ГКУ в течение 1 рабочего дня со дня окончания срока, установленного в </w:t>
      </w:r>
      <w:hyperlink w:anchor="P236">
        <w:r>
          <w:rPr>
            <w:color w:val="0000FF"/>
          </w:rPr>
          <w:t>абзаце третьем</w:t>
        </w:r>
      </w:hyperlink>
      <w:r>
        <w:t xml:space="preserve"> настоящего пункта, составляет и передает в Министерство реестр сельскохозяйственных товаропроизводителей, подписавших Соглашения, и реестр сельскохозяйственных товаропроизводителей, не подписавших проект Соглашения в срок, установленный </w:t>
      </w:r>
      <w:hyperlink w:anchor="P236">
        <w:r>
          <w:rPr>
            <w:color w:val="0000FF"/>
          </w:rPr>
          <w:t>абзацем третьим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rsidR="000D3B36" w:rsidRDefault="000D3B36">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Соглашения, подписывает Соглашения в системе "Электронный бюджет" усиленной квалифицированной электронной цифровой подписью.</w:t>
      </w:r>
    </w:p>
    <w:p w:rsidR="000D3B36" w:rsidRDefault="000D3B36">
      <w:pPr>
        <w:pStyle w:val="ConsPlusNormal"/>
        <w:spacing w:before="220"/>
        <w:ind w:firstLine="540"/>
        <w:jc w:val="both"/>
      </w:pPr>
      <w:r>
        <w:t>2.21. Дополнительное соглашение к Соглашению заключается:</w:t>
      </w:r>
    </w:p>
    <w:p w:rsidR="000D3B36" w:rsidRDefault="000D3B36">
      <w:pPr>
        <w:pStyle w:val="ConsPlusNormal"/>
        <w:spacing w:before="220"/>
        <w:ind w:firstLine="540"/>
        <w:jc w:val="both"/>
      </w:pPr>
      <w:r>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сельскохозяйственным товаропроизводителем, не противоречащих настоящему Порядку, в течение 7 рабочих дней со дня получения Министерством обращения сельскохозяйственного товаропроизводителя, содержащего такую информацию или предложения;</w:t>
      </w:r>
    </w:p>
    <w:p w:rsidR="000D3B36" w:rsidRDefault="000D3B36">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0D3B36" w:rsidRDefault="000D3B36">
      <w:pPr>
        <w:pStyle w:val="ConsPlusNormal"/>
        <w:spacing w:before="220"/>
        <w:ind w:firstLine="540"/>
        <w:jc w:val="both"/>
      </w:pPr>
      <w:r>
        <w:t>в 2022 году при согласовании новых условий Соглашения в случае принятия Министерством решения о продлении сроков достижения результата предоставления субсидии (не более чем на 24 месяца) в связи с возникновением обстоятельств, приведших к невозможности достижения результата предоставления субсидии, в сроки, определенные Соглашением, без изменения размера субсидии.</w:t>
      </w:r>
    </w:p>
    <w:p w:rsidR="000D3B36" w:rsidRDefault="000D3B36">
      <w:pPr>
        <w:pStyle w:val="ConsPlusNormal"/>
        <w:spacing w:before="220"/>
        <w:ind w:firstLine="540"/>
        <w:jc w:val="both"/>
      </w:pPr>
      <w:r>
        <w:lastRenderedPageBreak/>
        <w:t>2.22. Дополнительное соглашение к Соглашению заключается в следующем порядке:</w:t>
      </w:r>
    </w:p>
    <w:p w:rsidR="000D3B36" w:rsidRDefault="000D3B36">
      <w:pPr>
        <w:pStyle w:val="ConsPlusNormal"/>
        <w:spacing w:before="220"/>
        <w:ind w:firstLine="540"/>
        <w:jc w:val="both"/>
      </w:pPr>
      <w:r>
        <w:t>2.22.1. за счет средств бюджета Пермского края:</w:t>
      </w:r>
    </w:p>
    <w:p w:rsidR="000D3B36" w:rsidRDefault="000D3B36">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0D3B36" w:rsidRDefault="000D3B36">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rsidR="000D3B36" w:rsidRDefault="000D3B36">
      <w:pPr>
        <w:pStyle w:val="ConsPlusNormal"/>
        <w:spacing w:before="220"/>
        <w:ind w:firstLine="540"/>
        <w:jc w:val="both"/>
      </w:pPr>
      <w:bookmarkStart w:id="40" w:name="P248"/>
      <w:bookmarkEnd w:id="40"/>
      <w:r>
        <w:t>Сельскохозяйственные товаропроизводители в течение 2 рабочих дней со дня получения проекта дополнительного соглашения к Соглашению подписывают его, скрепляют печатью и представляют в ГКУ два экземпляра дополнительного соглашения к Соглашению.</w:t>
      </w:r>
    </w:p>
    <w:p w:rsidR="000D3B36" w:rsidRDefault="000D3B36">
      <w:pPr>
        <w:pStyle w:val="ConsPlusNormal"/>
        <w:spacing w:before="220"/>
        <w:ind w:firstLine="540"/>
        <w:jc w:val="both"/>
      </w:pPr>
      <w:r>
        <w:t xml:space="preserve">ГКУ в течение 1 рабочего дня со дня окончания срока, указанного в абзаце четвертом настоящего пункта, составляет и передает в Министерство реестр сельскохозяйственных товаропроизводителей, подписавших дополнительное соглашение к Соглашению, и дополнительные соглашения к Соглашениям в срок, установленный </w:t>
      </w:r>
      <w:hyperlink w:anchor="P248">
        <w:r>
          <w:rPr>
            <w:color w:val="0000FF"/>
          </w:rPr>
          <w:t>абзацем четвертым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и дополнительных соглашений к Соглашению в Министерство.</w:t>
      </w:r>
    </w:p>
    <w:p w:rsidR="000D3B36" w:rsidRDefault="000D3B36">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дополнительные соглашения к Соглашениям, подписывает дополнительные соглашения к Соглашению;</w:t>
      </w:r>
    </w:p>
    <w:p w:rsidR="000D3B36" w:rsidRDefault="000D3B36">
      <w:pPr>
        <w:pStyle w:val="ConsPlusNormal"/>
        <w:spacing w:before="220"/>
        <w:ind w:firstLine="540"/>
        <w:jc w:val="both"/>
      </w:pPr>
      <w:r>
        <w:t>2.22.2. за счет средств федерального бюджета и бюджета Пермского края:</w:t>
      </w:r>
    </w:p>
    <w:p w:rsidR="000D3B36" w:rsidRDefault="000D3B36">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0D3B36" w:rsidRDefault="000D3B36">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rsidR="000D3B36" w:rsidRDefault="000D3B36">
      <w:pPr>
        <w:pStyle w:val="ConsPlusNormal"/>
        <w:spacing w:before="220"/>
        <w:ind w:firstLine="540"/>
        <w:jc w:val="both"/>
      </w:pPr>
      <w:bookmarkStart w:id="41" w:name="P254"/>
      <w:bookmarkEnd w:id="41"/>
      <w:r>
        <w:t>Сельскохозяйственные товаропроизводители в течение 2 рабочих дней со дня получения уведомления подписывают проект дополнительного соглашения к Соглашению в системе "Электронный бюджет" усиленной квалифицированной электронной цифровой подписью.</w:t>
      </w:r>
    </w:p>
    <w:p w:rsidR="000D3B36" w:rsidRDefault="000D3B36">
      <w:pPr>
        <w:pStyle w:val="ConsPlusNormal"/>
        <w:spacing w:before="220"/>
        <w:ind w:firstLine="540"/>
        <w:jc w:val="both"/>
      </w:pPr>
      <w:r>
        <w:t xml:space="preserve">ГКУ в течение 1 рабочего дня со дня окончания срока, указанного в абзаце четвертом настоящего пункта, составляет и передает в Министерство реестр сельскохозяйственных товаропроизводителей, подписавших дополнительные соглашения к Соглашению, в срок, установленный </w:t>
      </w:r>
      <w:hyperlink w:anchor="P254">
        <w:r>
          <w:rPr>
            <w:color w:val="0000FF"/>
          </w:rPr>
          <w:t>абзацем четвертым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на дату поступления реестров в Министерство.</w:t>
      </w:r>
    </w:p>
    <w:p w:rsidR="000D3B36" w:rsidRDefault="000D3B36">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дополнительные соглашения к Соглашениям, подписывает дополнительные соглашения к Соглашению.</w:t>
      </w:r>
    </w:p>
    <w:p w:rsidR="000D3B36" w:rsidRDefault="000D3B36">
      <w:pPr>
        <w:pStyle w:val="ConsPlusNormal"/>
        <w:spacing w:before="220"/>
        <w:ind w:firstLine="540"/>
        <w:jc w:val="both"/>
      </w:pPr>
      <w:r>
        <w:lastRenderedPageBreak/>
        <w:t xml:space="preserve">2.23. Для перечисления субсидий Министерство в течение 4 рабочих дней со дня заключения Соглашения (дополнительного соглашения к Соглашению) представляет в Министерство финансов Пермского края сводную справку-расчет по формам согласно </w:t>
      </w:r>
      <w:hyperlink w:anchor="P1621">
        <w:r>
          <w:rPr>
            <w:color w:val="0000FF"/>
          </w:rPr>
          <w:t>приложениям 8</w:t>
        </w:r>
      </w:hyperlink>
      <w:r>
        <w:t>-</w:t>
      </w:r>
      <w:hyperlink w:anchor="P2084">
        <w:r>
          <w:rPr>
            <w:color w:val="0000FF"/>
          </w:rPr>
          <w:t>10</w:t>
        </w:r>
      </w:hyperlink>
      <w:r>
        <w:t xml:space="preserve"> к настоящему Порядку (в зависимости от предмета договора сельскохозяйственного страхования) и по каждому сельскохозяйственному товаропроизводителю платежный документ на перечисление субсидии, оформленный в установленном порядке, а также копию Соглашения.</w:t>
      </w:r>
    </w:p>
    <w:p w:rsidR="000D3B36" w:rsidRDefault="000D3B36">
      <w:pPr>
        <w:pStyle w:val="ConsPlusNormal"/>
        <w:spacing w:before="220"/>
        <w:ind w:firstLine="540"/>
        <w:jc w:val="both"/>
      </w:pPr>
      <w:bookmarkStart w:id="42" w:name="P258"/>
      <w:bookmarkEnd w:id="42"/>
      <w:r>
        <w:t xml:space="preserve">2.24. Субсидии перечисляются на расчетные счета страховых организаций, открытые в учреждениях Центрального банка Российской Федерации или кредитных организациях, не позднее 10-го рабочего дня, следующего за днем принятия решения о предоставлении субсидии в соответствии с </w:t>
      </w:r>
      <w:hyperlink w:anchor="P207">
        <w:r>
          <w:rPr>
            <w:color w:val="0000FF"/>
          </w:rPr>
          <w:t>пунктом 2.17.2</w:t>
        </w:r>
      </w:hyperlink>
      <w:r>
        <w:t xml:space="preserve"> настоящего Порядка, в пределах доведенных Министерством сельского хозяйства Российской Федерации до Министерства предельных объемов финансирования расходов из федерального бюджета.</w:t>
      </w:r>
    </w:p>
    <w:p w:rsidR="000D3B36" w:rsidRDefault="000D3B36">
      <w:pPr>
        <w:pStyle w:val="ConsPlusNormal"/>
        <w:spacing w:before="220"/>
        <w:ind w:firstLine="540"/>
        <w:jc w:val="both"/>
      </w:pPr>
      <w:bookmarkStart w:id="43" w:name="P259"/>
      <w:bookmarkEnd w:id="43"/>
      <w:r>
        <w:t>2.25. Результатами предоставления субсидии являются:</w:t>
      </w:r>
    </w:p>
    <w:p w:rsidR="000D3B36" w:rsidRDefault="000D3B36">
      <w:pPr>
        <w:pStyle w:val="ConsPlusNormal"/>
        <w:spacing w:before="220"/>
        <w:ind w:firstLine="540"/>
        <w:jc w:val="both"/>
      </w:pPr>
      <w:r>
        <w:t>доля застрахованного поголовья сельскохозяйственных животных в общем поголовье сельскохозяйственных животных (в условных единицах);</w:t>
      </w:r>
    </w:p>
    <w:p w:rsidR="000D3B36" w:rsidRDefault="000D3B36">
      <w:pPr>
        <w:pStyle w:val="ConsPlusNormal"/>
        <w:spacing w:before="220"/>
        <w:ind w:firstLine="540"/>
        <w:jc w:val="both"/>
      </w:pPr>
      <w:r>
        <w:t>доля застрахованной посевной (посадочной) площади в общей посевной (посадочной) площади (в условных единицах);</w:t>
      </w:r>
    </w:p>
    <w:p w:rsidR="000D3B36" w:rsidRDefault="000D3B36">
      <w:pPr>
        <w:pStyle w:val="ConsPlusNormal"/>
        <w:spacing w:before="220"/>
        <w:ind w:firstLine="540"/>
        <w:jc w:val="both"/>
      </w:pPr>
      <w:r>
        <w:t>доля застрахованного объема производства объектов товарной аквакультуры (товарного рыбоводства) в общем объеме производства объектов товарной аквакультуры (товарного рыбоводства).</w:t>
      </w:r>
    </w:p>
    <w:p w:rsidR="000D3B36" w:rsidRDefault="000D3B36">
      <w:pPr>
        <w:pStyle w:val="ConsPlusNormal"/>
        <w:spacing w:before="220"/>
        <w:ind w:firstLine="540"/>
        <w:jc w:val="both"/>
      </w:pPr>
      <w:r>
        <w:t>2.26. Значения результатов, устанавливаемых в Соглашении, определяются в отношении каждого сельскохозяйственного товаропроизводителя:</w:t>
      </w:r>
    </w:p>
    <w:p w:rsidR="000D3B36" w:rsidRDefault="000D3B36">
      <w:pPr>
        <w:pStyle w:val="ConsPlusNormal"/>
        <w:spacing w:before="220"/>
        <w:ind w:firstLine="540"/>
        <w:jc w:val="both"/>
      </w:pPr>
      <w:r>
        <w:t xml:space="preserve">2.26.1. доля застрахованного поголовья сельскохозяйственных животных в общем поголовье сельскохозяйственных животных (в условных единицах) - как отношение размера застрахованного поголовья сельскохозяйственных животных (в условных единицах), рассчитанного на основании </w:t>
      </w:r>
      <w:hyperlink w:anchor="P998">
        <w:r>
          <w:rPr>
            <w:color w:val="0000FF"/>
          </w:rPr>
          <w:t>строки 2</w:t>
        </w:r>
      </w:hyperlink>
      <w:r>
        <w:t xml:space="preserve"> приложения 4 к настоящему Порядку, к общему поголовью сельскохозяйственных животных (в условных единицах), рассчитанному на основании </w:t>
      </w:r>
      <w:hyperlink w:anchor="P982">
        <w:r>
          <w:rPr>
            <w:color w:val="0000FF"/>
          </w:rPr>
          <w:t>строки 1</w:t>
        </w:r>
      </w:hyperlink>
      <w:r>
        <w:t xml:space="preserve"> приложения 4 к настоящему Порядку;</w:t>
      </w:r>
    </w:p>
    <w:p w:rsidR="000D3B36" w:rsidRDefault="000D3B36">
      <w:pPr>
        <w:pStyle w:val="ConsPlusNormal"/>
        <w:spacing w:before="220"/>
        <w:ind w:firstLine="540"/>
        <w:jc w:val="both"/>
      </w:pPr>
      <w:r>
        <w:t>2.26.2. доля застрахованной посевной (посадочной) площади в общей посевной (посадочной) площади (в условных единицах площади) - по формуле:</w:t>
      </w:r>
    </w:p>
    <w:p w:rsidR="000D3B36" w:rsidRDefault="000D3B36">
      <w:pPr>
        <w:pStyle w:val="ConsPlusNormal"/>
        <w:jc w:val="both"/>
      </w:pPr>
    </w:p>
    <w:p w:rsidR="000D3B36" w:rsidRDefault="000D3B36">
      <w:pPr>
        <w:pStyle w:val="ConsPlusNormal"/>
        <w:ind w:firstLine="540"/>
        <w:jc w:val="both"/>
      </w:pPr>
      <w:r>
        <w:t>X = (S</w:t>
      </w:r>
      <w:r>
        <w:rPr>
          <w:vertAlign w:val="subscript"/>
        </w:rPr>
        <w:t>страх с/х культур</w:t>
      </w:r>
      <w:r>
        <w:t xml:space="preserve"> + S</w:t>
      </w:r>
      <w:r>
        <w:rPr>
          <w:vertAlign w:val="subscript"/>
        </w:rPr>
        <w:t>страх многолет</w:t>
      </w:r>
      <w:r>
        <w:t xml:space="preserve"> + S</w:t>
      </w:r>
      <w:r>
        <w:rPr>
          <w:vertAlign w:val="subscript"/>
        </w:rPr>
        <w:t>страх озим</w:t>
      </w:r>
      <w:r>
        <w:t>) / (S</w:t>
      </w:r>
      <w:r>
        <w:rPr>
          <w:vertAlign w:val="subscript"/>
        </w:rPr>
        <w:t>с/х культур</w:t>
      </w:r>
      <w:r>
        <w:t xml:space="preserve"> + S</w:t>
      </w:r>
      <w:r>
        <w:rPr>
          <w:vertAlign w:val="subscript"/>
        </w:rPr>
        <w:t>многолет</w:t>
      </w:r>
      <w:r>
        <w:t xml:space="preserve"> + S</w:t>
      </w:r>
      <w:r>
        <w:rPr>
          <w:vertAlign w:val="subscript"/>
        </w:rPr>
        <w:t>озим</w:t>
      </w:r>
      <w:r>
        <w:t>),</w:t>
      </w:r>
    </w:p>
    <w:p w:rsidR="000D3B36" w:rsidRDefault="000D3B36">
      <w:pPr>
        <w:pStyle w:val="ConsPlusNormal"/>
        <w:jc w:val="both"/>
      </w:pPr>
    </w:p>
    <w:p w:rsidR="000D3B36" w:rsidRDefault="000D3B36">
      <w:pPr>
        <w:pStyle w:val="ConsPlusNormal"/>
        <w:ind w:firstLine="540"/>
        <w:jc w:val="both"/>
      </w:pPr>
      <w:r>
        <w:t>где:</w:t>
      </w:r>
    </w:p>
    <w:p w:rsidR="000D3B36" w:rsidRDefault="000D3B36">
      <w:pPr>
        <w:pStyle w:val="ConsPlusNormal"/>
        <w:spacing w:before="220"/>
        <w:ind w:firstLine="540"/>
        <w:jc w:val="both"/>
      </w:pPr>
      <w:r>
        <w:t>X - доля застрахованной посевной (посадочной) площади в общей посевной (посадочной) площади;</w:t>
      </w:r>
    </w:p>
    <w:p w:rsidR="000D3B36" w:rsidRDefault="000D3B36">
      <w:pPr>
        <w:pStyle w:val="ConsPlusNormal"/>
        <w:spacing w:before="220"/>
        <w:ind w:firstLine="540"/>
        <w:jc w:val="both"/>
      </w:pPr>
      <w:r>
        <w:t xml:space="preserve">S </w:t>
      </w:r>
      <w:r>
        <w:rPr>
          <w:vertAlign w:val="subscript"/>
        </w:rPr>
        <w:t>страх с/х культур</w:t>
      </w:r>
      <w:r>
        <w:t xml:space="preserve"> - застрахованная посевная (посадочная) площадь сельскохозяйственных культур (в условных единицах) по договорам сельскохозяйственного страхования, указанная в </w:t>
      </w:r>
      <w:hyperlink w:anchor="P673">
        <w:r>
          <w:rPr>
            <w:color w:val="0000FF"/>
          </w:rPr>
          <w:t>графе 16 строки 2</w:t>
        </w:r>
      </w:hyperlink>
      <w:r>
        <w:t xml:space="preserve"> приложения 3 к настоящему Порядку;</w:t>
      </w:r>
    </w:p>
    <w:p w:rsidR="000D3B36" w:rsidRDefault="000D3B36">
      <w:pPr>
        <w:pStyle w:val="ConsPlusNormal"/>
        <w:spacing w:before="220"/>
        <w:ind w:firstLine="540"/>
        <w:jc w:val="both"/>
      </w:pPr>
      <w:r>
        <w:t xml:space="preserve">S </w:t>
      </w:r>
      <w:r>
        <w:rPr>
          <w:vertAlign w:val="subscript"/>
        </w:rPr>
        <w:t>страх многолет</w:t>
      </w:r>
      <w:r>
        <w:t xml:space="preserve"> - застрахованная посевная (посадочная) площадь многолетних насаждений (в условных единицах) по договорам сельскохозяйственного страхования, указанная в </w:t>
      </w:r>
      <w:hyperlink w:anchor="P1470">
        <w:r>
          <w:rPr>
            <w:color w:val="0000FF"/>
          </w:rPr>
          <w:t>графах 3</w:t>
        </w:r>
      </w:hyperlink>
      <w:r>
        <w:t xml:space="preserve"> и </w:t>
      </w:r>
      <w:hyperlink w:anchor="P1470">
        <w:r>
          <w:rPr>
            <w:color w:val="0000FF"/>
          </w:rPr>
          <w:t>4 строки 2</w:t>
        </w:r>
      </w:hyperlink>
      <w:r>
        <w:t xml:space="preserve"> приложения 6 к настоящему Порядку;</w:t>
      </w:r>
    </w:p>
    <w:p w:rsidR="000D3B36" w:rsidRDefault="000D3B36">
      <w:pPr>
        <w:pStyle w:val="ConsPlusNormal"/>
        <w:spacing w:before="220"/>
        <w:ind w:firstLine="540"/>
        <w:jc w:val="both"/>
      </w:pPr>
      <w:r>
        <w:t xml:space="preserve">S </w:t>
      </w:r>
      <w:r>
        <w:rPr>
          <w:vertAlign w:val="subscript"/>
        </w:rPr>
        <w:t>страх озим</w:t>
      </w:r>
      <w:r>
        <w:t xml:space="preserve"> - застрахованная посевная (посадочная) площадь озимых сельскохозяйственных культур (в условных единицах) по договорам сельскохозяйственного страхования, указанная в </w:t>
      </w:r>
      <w:hyperlink w:anchor="P492">
        <w:r>
          <w:rPr>
            <w:color w:val="0000FF"/>
          </w:rPr>
          <w:t>графах 3</w:t>
        </w:r>
      </w:hyperlink>
      <w:r>
        <w:t xml:space="preserve"> и </w:t>
      </w:r>
      <w:hyperlink w:anchor="P492">
        <w:r>
          <w:rPr>
            <w:color w:val="0000FF"/>
          </w:rPr>
          <w:t>4 строки 2</w:t>
        </w:r>
      </w:hyperlink>
      <w:r>
        <w:t xml:space="preserve"> приложения 2 к настоящему Порядку;</w:t>
      </w:r>
    </w:p>
    <w:p w:rsidR="000D3B36" w:rsidRDefault="000D3B36">
      <w:pPr>
        <w:pStyle w:val="ConsPlusNormal"/>
        <w:spacing w:before="220"/>
        <w:ind w:firstLine="540"/>
        <w:jc w:val="both"/>
      </w:pPr>
      <w:r>
        <w:t xml:space="preserve">S </w:t>
      </w:r>
      <w:r>
        <w:rPr>
          <w:vertAlign w:val="subscript"/>
        </w:rPr>
        <w:t>с/х культур</w:t>
      </w:r>
      <w:r>
        <w:t xml:space="preserve"> - общая посевная (посадочная) площадь сельскохозяйственных культур (в условных единицах площади), указанная в </w:t>
      </w:r>
      <w:hyperlink w:anchor="P657">
        <w:r>
          <w:rPr>
            <w:color w:val="0000FF"/>
          </w:rPr>
          <w:t>графе 16 строки 1</w:t>
        </w:r>
      </w:hyperlink>
      <w:r>
        <w:t xml:space="preserve"> приложения 3 к настоящему Порядку;</w:t>
      </w:r>
    </w:p>
    <w:p w:rsidR="000D3B36" w:rsidRDefault="000D3B36">
      <w:pPr>
        <w:pStyle w:val="ConsPlusNormal"/>
        <w:spacing w:before="220"/>
        <w:ind w:firstLine="540"/>
        <w:jc w:val="both"/>
      </w:pPr>
      <w:r>
        <w:t xml:space="preserve">S </w:t>
      </w:r>
      <w:r>
        <w:rPr>
          <w:vertAlign w:val="subscript"/>
        </w:rPr>
        <w:t>многолет</w:t>
      </w:r>
      <w:r>
        <w:t xml:space="preserve"> - общая посевная (посадочная) площадь многолетних насаждений (в условных единицах) по договорам сельскохозяйственного страхования, указанная в </w:t>
      </w:r>
      <w:hyperlink w:anchor="P1466">
        <w:r>
          <w:rPr>
            <w:color w:val="0000FF"/>
          </w:rPr>
          <w:t>графах 3</w:t>
        </w:r>
      </w:hyperlink>
      <w:r>
        <w:t xml:space="preserve"> и </w:t>
      </w:r>
      <w:hyperlink w:anchor="P1466">
        <w:r>
          <w:rPr>
            <w:color w:val="0000FF"/>
          </w:rPr>
          <w:t>4 строки 1</w:t>
        </w:r>
      </w:hyperlink>
      <w:r>
        <w:t xml:space="preserve"> приложения 6 к настоящему Порядку;</w:t>
      </w:r>
    </w:p>
    <w:p w:rsidR="000D3B36" w:rsidRDefault="000D3B36">
      <w:pPr>
        <w:pStyle w:val="ConsPlusNormal"/>
        <w:spacing w:before="220"/>
        <w:ind w:firstLine="540"/>
        <w:jc w:val="both"/>
      </w:pPr>
      <w:r>
        <w:t xml:space="preserve">S </w:t>
      </w:r>
      <w:r>
        <w:rPr>
          <w:vertAlign w:val="subscript"/>
        </w:rPr>
        <w:t>озим</w:t>
      </w:r>
      <w:r>
        <w:t xml:space="preserve"> - общая посевная (посадочная) площадь озимых сельскохозяйственных культур (в условных единицах) по договорам сельскохозяйственного страхования, указанная в </w:t>
      </w:r>
      <w:hyperlink w:anchor="P488">
        <w:r>
          <w:rPr>
            <w:color w:val="0000FF"/>
          </w:rPr>
          <w:t>графах 3</w:t>
        </w:r>
      </w:hyperlink>
      <w:r>
        <w:t xml:space="preserve"> и </w:t>
      </w:r>
      <w:hyperlink w:anchor="P488">
        <w:r>
          <w:rPr>
            <w:color w:val="0000FF"/>
          </w:rPr>
          <w:t>4 строки 1</w:t>
        </w:r>
      </w:hyperlink>
      <w:r>
        <w:t xml:space="preserve"> приложения 2 к настоящему Порядку;</w:t>
      </w:r>
    </w:p>
    <w:p w:rsidR="000D3B36" w:rsidRDefault="000D3B36">
      <w:pPr>
        <w:pStyle w:val="ConsPlusNormal"/>
        <w:jc w:val="both"/>
      </w:pPr>
      <w:r>
        <w:t xml:space="preserve">(п. 2.26.2 в ред. </w:t>
      </w:r>
      <w:hyperlink r:id="rId46">
        <w:r>
          <w:rPr>
            <w:color w:val="0000FF"/>
          </w:rPr>
          <w:t>Постановления</w:t>
        </w:r>
      </w:hyperlink>
      <w:r>
        <w:t xml:space="preserve"> Правительства Пермского края от 13.09.2022 N 779-п)</w:t>
      </w:r>
    </w:p>
    <w:p w:rsidR="000D3B36" w:rsidRDefault="000D3B36">
      <w:pPr>
        <w:pStyle w:val="ConsPlusNormal"/>
        <w:spacing w:before="220"/>
        <w:ind w:firstLine="540"/>
        <w:jc w:val="both"/>
      </w:pPr>
      <w:r>
        <w:t xml:space="preserve">2.26.3. доля застрахованного объема производства объектов товарной аквакультуры (товарного рыбоводства) в общем объеме производства объектов товарной аквакультуры (товарного рыбоводства) - как отношение застрахованного объема производства товарной аквакультуры (товарного рыбоводства) по договорам страхования, указанного в </w:t>
      </w:r>
      <w:hyperlink w:anchor="P1294">
        <w:r>
          <w:rPr>
            <w:color w:val="0000FF"/>
          </w:rPr>
          <w:t>графе 7 строки 2</w:t>
        </w:r>
      </w:hyperlink>
      <w:r>
        <w:t xml:space="preserve"> приложения 5 к настоящему Порядку, к общему объему производства товарной аквакультуры (товарного рыбоводства), указанному в </w:t>
      </w:r>
      <w:hyperlink w:anchor="P1287">
        <w:r>
          <w:rPr>
            <w:color w:val="0000FF"/>
          </w:rPr>
          <w:t>графе 7 строки 1</w:t>
        </w:r>
      </w:hyperlink>
      <w:r>
        <w:t xml:space="preserve"> приложения 5 к настоящему Порядку.</w:t>
      </w:r>
    </w:p>
    <w:p w:rsidR="000D3B36" w:rsidRDefault="000D3B36">
      <w:pPr>
        <w:pStyle w:val="ConsPlusNormal"/>
        <w:spacing w:before="220"/>
        <w:ind w:firstLine="540"/>
        <w:jc w:val="both"/>
      </w:pPr>
      <w:r>
        <w:t>Коэффициенты для перевода застрахованной посевной (посадочной) площади и застрахованного поголовья сельскохозяйственных животных в условные единицы определяются в соответствии с методиками по сельскохозяйственному страхованию.</w:t>
      </w:r>
    </w:p>
    <w:p w:rsidR="000D3B36" w:rsidRDefault="000D3B36">
      <w:pPr>
        <w:pStyle w:val="ConsPlusNormal"/>
        <w:spacing w:before="220"/>
        <w:ind w:firstLine="540"/>
        <w:jc w:val="both"/>
      </w:pPr>
      <w:r>
        <w:t xml:space="preserve">2.27. При наличии нераспределенного остатка субсидии по результатам отбора, проведенного в соответствии с </w:t>
      </w:r>
      <w:hyperlink w:anchor="P124">
        <w:r>
          <w:rPr>
            <w:color w:val="0000FF"/>
          </w:rPr>
          <w:t>пунктом 2.5</w:t>
        </w:r>
      </w:hyperlink>
      <w:r>
        <w:t xml:space="preserve"> настоящего Порядка, Министерство размещает на едином портале и официальном сайте объявление о проведении дополнительного отбора в срок до 01 сентября текущего финансового года.</w:t>
      </w:r>
    </w:p>
    <w:p w:rsidR="000D3B36" w:rsidRDefault="000D3B36">
      <w:pPr>
        <w:pStyle w:val="ConsPlusNormal"/>
        <w:spacing w:before="220"/>
        <w:ind w:firstLine="540"/>
        <w:jc w:val="both"/>
      </w:pPr>
      <w:r>
        <w:t>Дополнительный отбор проводится в порядке, установленном для проведения отбора в соответствии с настоящим разделом Порядка.</w:t>
      </w:r>
    </w:p>
    <w:p w:rsidR="000D3B36" w:rsidRDefault="000D3B36">
      <w:pPr>
        <w:pStyle w:val="ConsPlusNormal"/>
        <w:jc w:val="both"/>
      </w:pPr>
    </w:p>
    <w:p w:rsidR="000D3B36" w:rsidRDefault="000D3B36">
      <w:pPr>
        <w:pStyle w:val="ConsPlusTitle"/>
        <w:jc w:val="center"/>
        <w:outlineLvl w:val="1"/>
      </w:pPr>
      <w:r>
        <w:t>III. Требования к отчетности</w:t>
      </w:r>
    </w:p>
    <w:p w:rsidR="000D3B36" w:rsidRDefault="000D3B36">
      <w:pPr>
        <w:pStyle w:val="ConsPlusNormal"/>
        <w:jc w:val="both"/>
      </w:pPr>
    </w:p>
    <w:p w:rsidR="000D3B36" w:rsidRDefault="000D3B36">
      <w:pPr>
        <w:pStyle w:val="ConsPlusNormal"/>
        <w:ind w:firstLine="540"/>
        <w:jc w:val="both"/>
      </w:pPr>
      <w:r>
        <w:t>3.1. Сельскохозяйственные товаропроизводители в срок до 01 марта года, следующего за годом предоставления субсидии, представляют в ГКУ отчет о достижении значений результатов предоставления субсидии по форме, определенной типовой формой Соглашения, установленной Министерством финансов Пермского края, или по форме, определенной типовой формой Соглашения, установленной Министерством финансов Российской Федерации (в случае предоставления субсидии за счет средств федерального бюджета и бюджета Пермского края) (далее - Отчет).</w:t>
      </w:r>
    </w:p>
    <w:p w:rsidR="000D3B36" w:rsidRDefault="000D3B36">
      <w:pPr>
        <w:pStyle w:val="ConsPlusNormal"/>
        <w:spacing w:before="220"/>
        <w:ind w:firstLine="540"/>
        <w:jc w:val="both"/>
      </w:pPr>
      <w:r>
        <w:t>3.2. ГКУ направляет в Министерство реестр сельскохозяйственных товаропроизводителей, представивших Отчеты, и Отчеты не позднее 25-го рабочего дня после окончания срока представления Отчетов на основании акта приема-передачи, подписанного ответственными специалистами ГКУ и Министерства в день поступления реестров и Отчетов в Министерство.</w:t>
      </w:r>
    </w:p>
    <w:p w:rsidR="000D3B36" w:rsidRDefault="000D3B36">
      <w:pPr>
        <w:pStyle w:val="ConsPlusNormal"/>
        <w:spacing w:before="220"/>
        <w:ind w:firstLine="540"/>
        <w:jc w:val="both"/>
      </w:pPr>
      <w:r>
        <w:t>3.3. Министерство вправе устанавливать в Соглашении сроки и формы представления сельскохозяйственными товаропроизводителями дополнительной отчетности.</w:t>
      </w:r>
    </w:p>
    <w:p w:rsidR="000D3B36" w:rsidRDefault="000D3B36">
      <w:pPr>
        <w:pStyle w:val="ConsPlusNormal"/>
        <w:jc w:val="both"/>
      </w:pPr>
    </w:p>
    <w:p w:rsidR="000D3B36" w:rsidRDefault="000D3B36">
      <w:pPr>
        <w:pStyle w:val="ConsPlusTitle"/>
        <w:jc w:val="center"/>
        <w:outlineLvl w:val="1"/>
      </w:pPr>
      <w:r>
        <w:t>IV. Контроль (мониторинг) и возврат субсидий</w:t>
      </w:r>
    </w:p>
    <w:p w:rsidR="000D3B36" w:rsidRDefault="000D3B36">
      <w:pPr>
        <w:pStyle w:val="ConsPlusNormal"/>
        <w:jc w:val="both"/>
      </w:pPr>
    </w:p>
    <w:p w:rsidR="000D3B36" w:rsidRDefault="000D3B36">
      <w:pPr>
        <w:pStyle w:val="ConsPlusNormal"/>
        <w:ind w:firstLine="540"/>
        <w:jc w:val="both"/>
      </w:pPr>
      <w:r>
        <w:t xml:space="preserve">4.1. Министерство в пределах своих полномочий проводит проверку соблюдения сельскохозяйственными товаропроизводителями, получившими субсидию, порядка и условий </w:t>
      </w:r>
      <w:r>
        <w:lastRenderedPageBreak/>
        <w:t>предоставления субсидии, установленных настоящим Порядком и (или) Соглашением, в том числе в части достижения результатов предоставления субсидии.</w:t>
      </w:r>
    </w:p>
    <w:p w:rsidR="000D3B36" w:rsidRDefault="000D3B36">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47">
        <w:r>
          <w:rPr>
            <w:color w:val="0000FF"/>
          </w:rPr>
          <w:t>статьями 268.1</w:t>
        </w:r>
      </w:hyperlink>
      <w:r>
        <w:t xml:space="preserve"> и </w:t>
      </w:r>
      <w:hyperlink r:id="rId48">
        <w:r>
          <w:rPr>
            <w:color w:val="0000FF"/>
          </w:rPr>
          <w:t>269.2</w:t>
        </w:r>
      </w:hyperlink>
      <w:r>
        <w:t xml:space="preserve"> Бюджетного кодекса Российской Федерации.</w:t>
      </w:r>
    </w:p>
    <w:p w:rsidR="000D3B36" w:rsidRDefault="000D3B36">
      <w:pPr>
        <w:pStyle w:val="ConsPlusNormal"/>
        <w:spacing w:before="220"/>
        <w:ind w:firstLine="540"/>
        <w:jc w:val="both"/>
      </w:pPr>
      <w:bookmarkStart w:id="44" w:name="P293"/>
      <w:bookmarkEnd w:id="44"/>
      <w:r>
        <w:t>4.2. В случае выявления нарушения сельскохозяйственными товаропроизводителями,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0D3B36" w:rsidRDefault="000D3B36">
      <w:pPr>
        <w:pStyle w:val="ConsPlusNormal"/>
        <w:jc w:val="both"/>
      </w:pPr>
      <w:r>
        <w:t xml:space="preserve">(в ред. </w:t>
      </w:r>
      <w:hyperlink r:id="rId49">
        <w:r>
          <w:rPr>
            <w:color w:val="0000FF"/>
          </w:rPr>
          <w:t>Постановления</w:t>
        </w:r>
      </w:hyperlink>
      <w:r>
        <w:t xml:space="preserve"> Правительства Пермского края от 13.09.2022 N 779-п)</w:t>
      </w:r>
    </w:p>
    <w:p w:rsidR="000D3B36" w:rsidRDefault="000D3B36">
      <w:pPr>
        <w:pStyle w:val="ConsPlusNormal"/>
        <w:spacing w:before="220"/>
        <w:ind w:firstLine="540"/>
        <w:jc w:val="both"/>
      </w:pPr>
      <w:r>
        <w:t>В случае выявления указанных в абзаце первом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0D3B36" w:rsidRDefault="000D3B36">
      <w:pPr>
        <w:pStyle w:val="ConsPlusNormal"/>
        <w:spacing w:before="220"/>
        <w:ind w:firstLine="540"/>
        <w:jc w:val="both"/>
      </w:pPr>
      <w:r>
        <w:t xml:space="preserve">Возврат субсидии в случае выявления указанных в </w:t>
      </w:r>
      <w:hyperlink w:anchor="P293">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0D3B36" w:rsidRDefault="000D3B36">
      <w:pPr>
        <w:pStyle w:val="ConsPlusNormal"/>
        <w:spacing w:before="220"/>
        <w:ind w:firstLine="540"/>
        <w:jc w:val="both"/>
      </w:pPr>
      <w:r>
        <w:t>4.2.1. Министерство в течение 10 рабочих дней со дня выявления соответствующего нарушения направляет сельскохозяйственному товаропроизводителю требование о возврате субсидии;</w:t>
      </w:r>
    </w:p>
    <w:p w:rsidR="000D3B36" w:rsidRDefault="000D3B36">
      <w:pPr>
        <w:pStyle w:val="ConsPlusNormal"/>
        <w:spacing w:before="220"/>
        <w:ind w:firstLine="540"/>
        <w:jc w:val="both"/>
      </w:pPr>
      <w:r>
        <w:t>4.2.2. требование о возврате субсидии должно быть исполнено сельскохозяйственным товаропроизводителем в течение 1 месяца со дня его получения;</w:t>
      </w:r>
    </w:p>
    <w:p w:rsidR="000D3B36" w:rsidRDefault="000D3B36">
      <w:pPr>
        <w:pStyle w:val="ConsPlusNormal"/>
        <w:spacing w:before="220"/>
        <w:ind w:firstLine="540"/>
        <w:jc w:val="both"/>
      </w:pPr>
      <w:r>
        <w:t>4.2.3. в случае невыполнения сельскохозяйственным товаропроизводителем требования о возврате субсидий в срок, установленный пунктом 4.2.2 настоящего Порядка, Министерство обеспечивает взыскание субсидии в судебном порядке.</w:t>
      </w:r>
    </w:p>
    <w:p w:rsidR="000D3B36" w:rsidRDefault="000D3B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D3B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3B36" w:rsidRDefault="000D3B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D3B36" w:rsidRDefault="000D3B36">
            <w:pPr>
              <w:pStyle w:val="ConsPlusNormal"/>
              <w:jc w:val="both"/>
            </w:pPr>
            <w:r>
              <w:rPr>
                <w:color w:val="392C69"/>
              </w:rPr>
              <w:t xml:space="preserve">П. 4.3 </w:t>
            </w:r>
            <w:hyperlink w:anchor="P20">
              <w:r>
                <w:rPr>
                  <w:color w:val="0000FF"/>
                </w:rPr>
                <w:t>вступил</w:t>
              </w:r>
            </w:hyperlink>
            <w:r>
              <w:rPr>
                <w:color w:val="392C69"/>
              </w:rPr>
              <w:t xml:space="preserve"> в силу с 01.01.2023 при предоставлении субсидий из бюджета Пермского края.</w:t>
            </w: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r>
    </w:tbl>
    <w:p w:rsidR="000D3B36" w:rsidRDefault="000D3B36">
      <w:pPr>
        <w:pStyle w:val="ConsPlusNormal"/>
        <w:spacing w:before="280"/>
        <w:ind w:firstLine="540"/>
        <w:jc w:val="both"/>
      </w:pPr>
      <w:bookmarkStart w:id="45" w:name="P301"/>
      <w:bookmarkEnd w:id="45"/>
      <w:r>
        <w:t>4.3. Министерство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в порядке и по формам, которые установлены Министерством финансов Российской Федерации.</w:t>
      </w:r>
    </w:p>
    <w:p w:rsidR="000D3B36" w:rsidRDefault="000D3B36">
      <w:pPr>
        <w:pStyle w:val="ConsPlusNormal"/>
        <w:spacing w:before="220"/>
        <w:ind w:firstLine="540"/>
        <w:jc w:val="both"/>
      </w:pPr>
      <w:bookmarkStart w:id="46" w:name="P302"/>
      <w:bookmarkEnd w:id="46"/>
      <w:r>
        <w:t>4.4. В случае если сельскохозяйственным товаропроизводителем по состоянию на 31 декабря года предоставления субсидии не достигнуты результаты предоставления субсидии, объем средств, подлежащий возврату в бюджет Пермского края (V</w:t>
      </w:r>
      <w:r>
        <w:rPr>
          <w:vertAlign w:val="subscript"/>
        </w:rPr>
        <w:t>возврата</w:t>
      </w:r>
      <w:r>
        <w:t>), рассчитывается по формуле:</w:t>
      </w:r>
    </w:p>
    <w:p w:rsidR="000D3B36" w:rsidRDefault="000D3B36">
      <w:pPr>
        <w:pStyle w:val="ConsPlusNormal"/>
        <w:jc w:val="both"/>
      </w:pPr>
    </w:p>
    <w:p w:rsidR="000D3B36" w:rsidRDefault="000D3B36">
      <w:pPr>
        <w:pStyle w:val="ConsPlusNormal"/>
        <w:jc w:val="center"/>
      </w:pPr>
      <w:r>
        <w:t>V</w:t>
      </w:r>
      <w:r>
        <w:rPr>
          <w:vertAlign w:val="subscript"/>
        </w:rPr>
        <w:t>возврата</w:t>
      </w:r>
      <w:r>
        <w:t xml:space="preserve"> = (V</w:t>
      </w:r>
      <w:r>
        <w:rPr>
          <w:vertAlign w:val="subscript"/>
        </w:rPr>
        <w:t>субсидии</w:t>
      </w:r>
      <w:r>
        <w:t xml:space="preserve"> x k x m / n) x 0,1,</w:t>
      </w:r>
    </w:p>
    <w:p w:rsidR="000D3B36" w:rsidRDefault="000D3B36">
      <w:pPr>
        <w:pStyle w:val="ConsPlusNormal"/>
        <w:jc w:val="both"/>
      </w:pPr>
    </w:p>
    <w:p w:rsidR="000D3B36" w:rsidRDefault="000D3B36">
      <w:pPr>
        <w:pStyle w:val="ConsPlusNormal"/>
        <w:ind w:firstLine="540"/>
        <w:jc w:val="both"/>
      </w:pPr>
      <w:r>
        <w:t>где:</w:t>
      </w:r>
    </w:p>
    <w:p w:rsidR="000D3B36" w:rsidRDefault="000D3B36">
      <w:pPr>
        <w:pStyle w:val="ConsPlusNormal"/>
        <w:spacing w:before="220"/>
        <w:ind w:firstLine="540"/>
        <w:jc w:val="both"/>
      </w:pPr>
      <w:r>
        <w:t>V</w:t>
      </w:r>
      <w:r>
        <w:rPr>
          <w:vertAlign w:val="subscript"/>
        </w:rPr>
        <w:t>субсидии</w:t>
      </w:r>
      <w:r>
        <w:t xml:space="preserve"> - размер субсидии, предоставленной сельскохозяйственному товаропроизводителю;</w:t>
      </w:r>
    </w:p>
    <w:p w:rsidR="000D3B36" w:rsidRDefault="000D3B36">
      <w:pPr>
        <w:pStyle w:val="ConsPlusNormal"/>
        <w:spacing w:before="220"/>
        <w:ind w:firstLine="540"/>
        <w:jc w:val="both"/>
      </w:pPr>
      <w:r>
        <w:t>m - количество результатов, по которым индекс, отражающий уровень недостижения i-го результата, имеет положительное значение;</w:t>
      </w:r>
    </w:p>
    <w:p w:rsidR="000D3B36" w:rsidRDefault="000D3B36">
      <w:pPr>
        <w:pStyle w:val="ConsPlusNormal"/>
        <w:spacing w:before="220"/>
        <w:ind w:firstLine="540"/>
        <w:jc w:val="both"/>
      </w:pPr>
      <w:r>
        <w:t>n - общее количество результатов;</w:t>
      </w:r>
    </w:p>
    <w:p w:rsidR="000D3B36" w:rsidRDefault="000D3B36">
      <w:pPr>
        <w:pStyle w:val="ConsPlusNormal"/>
        <w:spacing w:before="220"/>
        <w:ind w:firstLine="540"/>
        <w:jc w:val="both"/>
      </w:pPr>
      <w:r>
        <w:t>k - коэффициент возврата субсидии.</w:t>
      </w:r>
    </w:p>
    <w:p w:rsidR="000D3B36" w:rsidRDefault="000D3B36">
      <w:pPr>
        <w:pStyle w:val="ConsPlusNormal"/>
        <w:spacing w:before="220"/>
        <w:ind w:firstLine="540"/>
        <w:jc w:val="both"/>
      </w:pPr>
      <w:r>
        <w:lastRenderedPageBreak/>
        <w:t>Коэффициент возврата субсидии рассчитывается по формуле:</w:t>
      </w:r>
    </w:p>
    <w:p w:rsidR="000D3B36" w:rsidRDefault="000D3B36">
      <w:pPr>
        <w:pStyle w:val="ConsPlusNormal"/>
        <w:jc w:val="both"/>
      </w:pPr>
    </w:p>
    <w:p w:rsidR="000D3B36" w:rsidRPr="000D3B36" w:rsidRDefault="000D3B36">
      <w:pPr>
        <w:pStyle w:val="ConsPlusNormal"/>
        <w:jc w:val="center"/>
        <w:rPr>
          <w:lang w:val="en-US"/>
        </w:rPr>
      </w:pPr>
      <w:r w:rsidRPr="000D3B36">
        <w:rPr>
          <w:lang w:val="en-US"/>
        </w:rPr>
        <w:t>k = SUM D</w:t>
      </w:r>
      <w:r w:rsidRPr="000D3B36">
        <w:rPr>
          <w:vertAlign w:val="subscript"/>
          <w:lang w:val="en-US"/>
        </w:rPr>
        <w:t>i</w:t>
      </w:r>
      <w:r w:rsidRPr="000D3B36">
        <w:rPr>
          <w:lang w:val="en-US"/>
        </w:rPr>
        <w:t xml:space="preserve"> / m,</w:t>
      </w:r>
    </w:p>
    <w:p w:rsidR="000D3B36" w:rsidRPr="000D3B36" w:rsidRDefault="000D3B36">
      <w:pPr>
        <w:pStyle w:val="ConsPlusNormal"/>
        <w:jc w:val="both"/>
        <w:rPr>
          <w:lang w:val="en-US"/>
        </w:rPr>
      </w:pPr>
    </w:p>
    <w:p w:rsidR="000D3B36" w:rsidRPr="000D3B36" w:rsidRDefault="000D3B36">
      <w:pPr>
        <w:pStyle w:val="ConsPlusNormal"/>
        <w:ind w:firstLine="540"/>
        <w:jc w:val="both"/>
        <w:rPr>
          <w:lang w:val="en-US"/>
        </w:rPr>
      </w:pPr>
      <w:r>
        <w:t>где</w:t>
      </w:r>
      <w:r w:rsidRPr="000D3B36">
        <w:rPr>
          <w:lang w:val="en-US"/>
        </w:rPr>
        <w:t>:</w:t>
      </w:r>
    </w:p>
    <w:p w:rsidR="000D3B36" w:rsidRDefault="000D3B36">
      <w:pPr>
        <w:pStyle w:val="ConsPlusNormal"/>
        <w:spacing w:before="220"/>
        <w:ind w:firstLine="540"/>
        <w:jc w:val="both"/>
      </w:pPr>
      <w:r>
        <w:t>D</w:t>
      </w:r>
      <w:r>
        <w:rPr>
          <w:vertAlign w:val="subscript"/>
        </w:rPr>
        <w:t>i</w:t>
      </w:r>
      <w:r>
        <w:t xml:space="preserve"> - индекс, отражающий уровень недостижения i-го результата.</w:t>
      </w:r>
    </w:p>
    <w:p w:rsidR="000D3B36" w:rsidRDefault="000D3B36">
      <w:pPr>
        <w:pStyle w:val="ConsPlusNormal"/>
        <w:spacing w:before="220"/>
        <w:ind w:firstLine="540"/>
        <w:jc w:val="both"/>
      </w:pPr>
      <w:r>
        <w:t>Индекс, отражающий уровень недостижения i-го результата, рассчитывается по формуле:</w:t>
      </w:r>
    </w:p>
    <w:p w:rsidR="000D3B36" w:rsidRDefault="000D3B36">
      <w:pPr>
        <w:pStyle w:val="ConsPlusNormal"/>
        <w:jc w:val="both"/>
      </w:pPr>
    </w:p>
    <w:p w:rsidR="000D3B36" w:rsidRDefault="000D3B36">
      <w:pPr>
        <w:pStyle w:val="ConsPlusNormal"/>
        <w:jc w:val="center"/>
      </w:pPr>
      <w:r>
        <w:t>D</w:t>
      </w:r>
      <w:r>
        <w:rPr>
          <w:vertAlign w:val="subscript"/>
        </w:rPr>
        <w:t>i</w:t>
      </w:r>
      <w:r>
        <w:t xml:space="preserve"> = 1 - Ф</w:t>
      </w:r>
      <w:r>
        <w:rPr>
          <w:vertAlign w:val="subscript"/>
        </w:rPr>
        <w:t>i</w:t>
      </w:r>
      <w:r>
        <w:t xml:space="preserve"> / П</w:t>
      </w:r>
      <w:r>
        <w:rPr>
          <w:vertAlign w:val="subscript"/>
        </w:rPr>
        <w:t>i</w:t>
      </w:r>
      <w:r>
        <w:t>,</w:t>
      </w:r>
    </w:p>
    <w:p w:rsidR="000D3B36" w:rsidRDefault="000D3B36">
      <w:pPr>
        <w:pStyle w:val="ConsPlusNormal"/>
        <w:jc w:val="both"/>
      </w:pPr>
    </w:p>
    <w:p w:rsidR="000D3B36" w:rsidRDefault="000D3B36">
      <w:pPr>
        <w:pStyle w:val="ConsPlusNormal"/>
        <w:ind w:firstLine="540"/>
        <w:jc w:val="both"/>
      </w:pPr>
      <w:r>
        <w:t>где:</w:t>
      </w:r>
    </w:p>
    <w:p w:rsidR="000D3B36" w:rsidRDefault="000D3B36">
      <w:pPr>
        <w:pStyle w:val="ConsPlusNormal"/>
        <w:spacing w:before="220"/>
        <w:ind w:firstLine="540"/>
        <w:jc w:val="both"/>
      </w:pPr>
      <w:r>
        <w:t>Ф</w:t>
      </w:r>
      <w:r>
        <w:rPr>
          <w:vertAlign w:val="subscript"/>
        </w:rPr>
        <w:t>i</w:t>
      </w:r>
      <w:r>
        <w:t xml:space="preserve"> - фактически достигнутое значение i-го результата на отчетную дату;</w:t>
      </w:r>
    </w:p>
    <w:p w:rsidR="000D3B36" w:rsidRDefault="000D3B36">
      <w:pPr>
        <w:pStyle w:val="ConsPlusNormal"/>
        <w:spacing w:before="220"/>
        <w:ind w:firstLine="540"/>
        <w:jc w:val="both"/>
      </w:pPr>
      <w:r>
        <w:t>П</w:t>
      </w:r>
      <w:r>
        <w:rPr>
          <w:vertAlign w:val="subscript"/>
        </w:rPr>
        <w:t>i</w:t>
      </w:r>
      <w:r>
        <w:t xml:space="preserve"> - плановое значение i-го результата, установленное Соглашением.</w:t>
      </w:r>
    </w:p>
    <w:p w:rsidR="000D3B36" w:rsidRDefault="000D3B36">
      <w:pPr>
        <w:pStyle w:val="ConsPlusNormal"/>
        <w:spacing w:before="220"/>
        <w:ind w:firstLine="540"/>
        <w:jc w:val="both"/>
      </w:pPr>
      <w:r>
        <w:t xml:space="preserve">4.5. Возврат средств, указанных в </w:t>
      </w:r>
      <w:hyperlink w:anchor="P302">
        <w:r>
          <w:rPr>
            <w:color w:val="0000FF"/>
          </w:rPr>
          <w:t>пункте 4.4</w:t>
        </w:r>
      </w:hyperlink>
      <w:r>
        <w:t xml:space="preserve"> настоящего Порядка, осуществляется в следующем порядке:</w:t>
      </w:r>
    </w:p>
    <w:p w:rsidR="000D3B36" w:rsidRDefault="000D3B36">
      <w:pPr>
        <w:pStyle w:val="ConsPlusNormal"/>
        <w:spacing w:before="220"/>
        <w:ind w:firstLine="540"/>
        <w:jc w:val="both"/>
      </w:pPr>
      <w:r>
        <w:t xml:space="preserve">4.5.1. Министерство в течение 10 рабочих дней со дня получения от ГКУ отчетов о достижении значений результатов предоставления субсидии направляет сельскохозяйственному товаропроизводителю требование о возврате средств, рассчитанных в соответствии с </w:t>
      </w:r>
      <w:hyperlink w:anchor="P302">
        <w:r>
          <w:rPr>
            <w:color w:val="0000FF"/>
          </w:rPr>
          <w:t>пунктом 4.4</w:t>
        </w:r>
      </w:hyperlink>
      <w:r>
        <w:t xml:space="preserve"> настоящего Порядка;</w:t>
      </w:r>
    </w:p>
    <w:p w:rsidR="000D3B36" w:rsidRDefault="000D3B36">
      <w:pPr>
        <w:pStyle w:val="ConsPlusNormal"/>
        <w:spacing w:before="220"/>
        <w:ind w:firstLine="540"/>
        <w:jc w:val="both"/>
      </w:pPr>
      <w:r>
        <w:t>4.5.2. указанное в пункте 4.5.1 настоящего Порядка требование о возврате средств должно быть исполнено сельскохозяйственным товаропроизводителем в течение 1 месяца со дня его получения;</w:t>
      </w:r>
    </w:p>
    <w:p w:rsidR="000D3B36" w:rsidRDefault="000D3B36">
      <w:pPr>
        <w:pStyle w:val="ConsPlusNormal"/>
        <w:spacing w:before="220"/>
        <w:ind w:firstLine="540"/>
        <w:jc w:val="both"/>
      </w:pPr>
      <w:r>
        <w:t>4.5.3. в случае невыполнения сельскохозяйственным товаропроизводителем в установленный срок требования о возврате средств Министерство обеспечивает их взыскание в судебном порядке.</w:t>
      </w:r>
    </w:p>
    <w:p w:rsidR="000D3B36" w:rsidRDefault="000D3B36">
      <w:pPr>
        <w:pStyle w:val="ConsPlusNormal"/>
        <w:spacing w:before="220"/>
        <w:ind w:firstLine="540"/>
        <w:jc w:val="both"/>
      </w:pPr>
      <w:r>
        <w:t>4.6. Решение о возврате субсидии Министерством не принимается в случае, если установленный результат предоставления субсидии не достигнут в силу документально подтвержденного наступления следующих обстоятельств непреодолимой силы, препятствующих достижению соответствующего результата предоставления субсидии:</w:t>
      </w:r>
    </w:p>
    <w:p w:rsidR="000D3B36" w:rsidRDefault="000D3B36">
      <w:pPr>
        <w:pStyle w:val="ConsPlusNormal"/>
        <w:spacing w:before="220"/>
        <w:ind w:firstLine="540"/>
        <w:jc w:val="both"/>
      </w:pPr>
      <w:r>
        <w:t>установление в текущем финансовом году регионального и (или) местного уровня реагирования на чрезвычайную ситуацию, подтвержденное правовым актом высшего должностного лица Пермского края и (или) органа местного самоуправления;</w:t>
      </w:r>
    </w:p>
    <w:p w:rsidR="000D3B36" w:rsidRDefault="000D3B36">
      <w:pPr>
        <w:pStyle w:val="ConsPlusNormal"/>
        <w:spacing w:before="220"/>
        <w:ind w:firstLine="540"/>
        <w:jc w:val="both"/>
      </w:pPr>
      <w:r>
        <w:t>эпифитотия, подтвержденная актом фитосанитарного состояния посевов сельскохозяйственных культур филиала Федерального государственного бюджетного учреждения "Россельхозцентр" по Пермскому краю;</w:t>
      </w:r>
    </w:p>
    <w:p w:rsidR="000D3B36" w:rsidRDefault="000D3B36">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 и актом обследования посевов и посадок сельскохозяйственных культур, пострадавших в результате аномальных погодных условий.</w:t>
      </w:r>
    </w:p>
    <w:p w:rsidR="000D3B36" w:rsidRDefault="000D3B36">
      <w:pPr>
        <w:pStyle w:val="ConsPlusNormal"/>
        <w:spacing w:before="220"/>
        <w:ind w:firstLine="540"/>
        <w:jc w:val="both"/>
      </w:pPr>
      <w:r>
        <w:t xml:space="preserve">4.7. В 2022 году в случае возникновения обстоятельств, приводящих к невозможности достижения значений результатов предоставления субсидии, в сроки, определенные Соглашением, Министерство по согласованию с сельскохозяйственным товаропроизводителем </w:t>
      </w:r>
      <w:r>
        <w:lastRenderedPageBreak/>
        <w:t>вправе принять решение о внесении изменений в Соглашение в части продления сроков достижения результатов предоставления субсидии (но не более чем на 24 месяца) без изменения размера субсидии.</w:t>
      </w: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right"/>
        <w:outlineLvl w:val="1"/>
      </w:pPr>
      <w:r>
        <w:t>Приложение 1</w:t>
      </w:r>
    </w:p>
    <w:p w:rsidR="000D3B36" w:rsidRDefault="000D3B36">
      <w:pPr>
        <w:pStyle w:val="ConsPlusNormal"/>
        <w:jc w:val="right"/>
      </w:pPr>
      <w:r>
        <w:t>к Порядку</w:t>
      </w:r>
    </w:p>
    <w:p w:rsidR="000D3B36" w:rsidRDefault="000D3B36">
      <w:pPr>
        <w:pStyle w:val="ConsPlusNormal"/>
        <w:jc w:val="right"/>
      </w:pPr>
      <w:r>
        <w:t>предоставления субсидий на возмещение</w:t>
      </w:r>
    </w:p>
    <w:p w:rsidR="000D3B36" w:rsidRDefault="000D3B36">
      <w:pPr>
        <w:pStyle w:val="ConsPlusNormal"/>
        <w:jc w:val="right"/>
      </w:pPr>
      <w:r>
        <w:t>части затрат сельскохозяйственных</w:t>
      </w:r>
    </w:p>
    <w:p w:rsidR="000D3B36" w:rsidRDefault="000D3B36">
      <w:pPr>
        <w:pStyle w:val="ConsPlusNormal"/>
        <w:jc w:val="right"/>
      </w:pPr>
      <w:r>
        <w:t>товаропроизводителей на уплату</w:t>
      </w:r>
    </w:p>
    <w:p w:rsidR="000D3B36" w:rsidRDefault="000D3B36">
      <w:pPr>
        <w:pStyle w:val="ConsPlusNormal"/>
        <w:jc w:val="right"/>
      </w:pPr>
      <w:r>
        <w:t>страховой премии, начисленной по договору</w:t>
      </w:r>
    </w:p>
    <w:p w:rsidR="000D3B36" w:rsidRDefault="000D3B36">
      <w:pPr>
        <w:pStyle w:val="ConsPlusNormal"/>
        <w:jc w:val="right"/>
      </w:pPr>
      <w:r>
        <w:t>сельскохозяйственного страхования</w:t>
      </w:r>
    </w:p>
    <w:p w:rsidR="000D3B36" w:rsidRDefault="000D3B36">
      <w:pPr>
        <w:pStyle w:val="ConsPlusNormal"/>
        <w:jc w:val="right"/>
      </w:pPr>
      <w:r>
        <w:t>в области растениеводства, животноводства</w:t>
      </w:r>
    </w:p>
    <w:p w:rsidR="000D3B36" w:rsidRDefault="000D3B36">
      <w:pPr>
        <w:pStyle w:val="ConsPlusNormal"/>
        <w:jc w:val="right"/>
      </w:pPr>
      <w:r>
        <w:t>и товарной аквакультуры (товарного</w:t>
      </w:r>
    </w:p>
    <w:p w:rsidR="000D3B36" w:rsidRDefault="000D3B36">
      <w:pPr>
        <w:pStyle w:val="ConsPlusNormal"/>
        <w:jc w:val="right"/>
      </w:pPr>
      <w:r>
        <w:t>рыбоводства)</w:t>
      </w:r>
    </w:p>
    <w:p w:rsidR="000D3B36" w:rsidRDefault="000D3B36">
      <w:pPr>
        <w:pStyle w:val="ConsPlusNormal"/>
        <w:jc w:val="both"/>
      </w:pPr>
    </w:p>
    <w:p w:rsidR="000D3B36" w:rsidRDefault="000D3B36">
      <w:pPr>
        <w:pStyle w:val="ConsPlusNormal"/>
        <w:jc w:val="right"/>
      </w:pPr>
      <w:r>
        <w:t>ФОРМА</w:t>
      </w:r>
    </w:p>
    <w:p w:rsidR="000D3B36" w:rsidRDefault="000D3B3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2418"/>
        <w:gridCol w:w="4252"/>
      </w:tblGrid>
      <w:tr w:rsidR="000D3B36">
        <w:tc>
          <w:tcPr>
            <w:tcW w:w="4819" w:type="dxa"/>
            <w:gridSpan w:val="2"/>
            <w:tcBorders>
              <w:top w:val="nil"/>
              <w:left w:val="nil"/>
              <w:bottom w:val="nil"/>
              <w:right w:val="nil"/>
            </w:tcBorders>
          </w:tcPr>
          <w:p w:rsidR="000D3B36" w:rsidRDefault="000D3B36">
            <w:pPr>
              <w:pStyle w:val="ConsPlusNormal"/>
            </w:pPr>
          </w:p>
        </w:tc>
        <w:tc>
          <w:tcPr>
            <w:tcW w:w="4252" w:type="dxa"/>
            <w:tcBorders>
              <w:top w:val="nil"/>
              <w:left w:val="nil"/>
              <w:bottom w:val="nil"/>
              <w:right w:val="nil"/>
            </w:tcBorders>
          </w:tcPr>
          <w:p w:rsidR="000D3B36" w:rsidRDefault="000D3B36">
            <w:pPr>
              <w:pStyle w:val="ConsPlusNormal"/>
              <w:jc w:val="both"/>
            </w:pPr>
            <w:r>
              <w:t>В Государственное казенное</w:t>
            </w:r>
          </w:p>
          <w:p w:rsidR="000D3B36" w:rsidRDefault="000D3B36">
            <w:pPr>
              <w:pStyle w:val="ConsPlusNormal"/>
              <w:jc w:val="both"/>
            </w:pPr>
            <w:r>
              <w:t>учреждение Пермского края</w:t>
            </w:r>
          </w:p>
          <w:p w:rsidR="000D3B36" w:rsidRDefault="000D3B36">
            <w:pPr>
              <w:pStyle w:val="ConsPlusNormal"/>
              <w:jc w:val="both"/>
            </w:pPr>
            <w:r>
              <w:t>"Центр развития агробизнеса",</w:t>
            </w:r>
          </w:p>
          <w:p w:rsidR="000D3B36" w:rsidRDefault="000D3B36">
            <w:pPr>
              <w:pStyle w:val="ConsPlusNormal"/>
              <w:jc w:val="both"/>
            </w:pPr>
            <w:r>
              <w:t>г. Пермь</w:t>
            </w:r>
          </w:p>
          <w:p w:rsidR="000D3B36" w:rsidRDefault="000D3B36">
            <w:pPr>
              <w:pStyle w:val="ConsPlusNormal"/>
              <w:jc w:val="both"/>
            </w:pPr>
            <w:r>
              <w:t>от _______________________________</w:t>
            </w:r>
          </w:p>
          <w:p w:rsidR="000D3B36" w:rsidRDefault="000D3B36">
            <w:pPr>
              <w:pStyle w:val="ConsPlusNormal"/>
              <w:jc w:val="both"/>
            </w:pPr>
            <w:r>
              <w:t>_________________________________</w:t>
            </w:r>
          </w:p>
          <w:p w:rsidR="000D3B36" w:rsidRDefault="000D3B36">
            <w:pPr>
              <w:pStyle w:val="ConsPlusNormal"/>
              <w:jc w:val="center"/>
            </w:pPr>
            <w:r>
              <w:t>(наименование сельскохозяйственного товаропроизводителя)</w:t>
            </w:r>
          </w:p>
          <w:p w:rsidR="000D3B36" w:rsidRDefault="000D3B36">
            <w:pPr>
              <w:pStyle w:val="ConsPlusNormal"/>
            </w:pPr>
          </w:p>
          <w:p w:rsidR="000D3B36" w:rsidRDefault="000D3B36">
            <w:pPr>
              <w:pStyle w:val="ConsPlusNormal"/>
              <w:jc w:val="both"/>
            </w:pPr>
            <w:r>
              <w:t>Дата, исходящий номер ____________</w:t>
            </w:r>
          </w:p>
          <w:p w:rsidR="000D3B36" w:rsidRDefault="000D3B36">
            <w:pPr>
              <w:pStyle w:val="ConsPlusNormal"/>
              <w:jc w:val="both"/>
            </w:pPr>
            <w:r>
              <w:t>_________________________________</w:t>
            </w:r>
          </w:p>
        </w:tc>
      </w:tr>
      <w:tr w:rsidR="000D3B36">
        <w:tc>
          <w:tcPr>
            <w:tcW w:w="9071" w:type="dxa"/>
            <w:gridSpan w:val="3"/>
            <w:tcBorders>
              <w:top w:val="nil"/>
              <w:left w:val="nil"/>
              <w:bottom w:val="nil"/>
              <w:right w:val="nil"/>
            </w:tcBorders>
          </w:tcPr>
          <w:p w:rsidR="000D3B36" w:rsidRDefault="000D3B36">
            <w:pPr>
              <w:pStyle w:val="ConsPlusNormal"/>
              <w:jc w:val="center"/>
            </w:pPr>
            <w:bookmarkStart w:id="47" w:name="P362"/>
            <w:bookmarkEnd w:id="47"/>
            <w:r>
              <w:t>ЗАЯВКА</w:t>
            </w:r>
          </w:p>
          <w:p w:rsidR="000D3B36" w:rsidRDefault="000D3B36">
            <w:pPr>
              <w:pStyle w:val="ConsPlusNormal"/>
              <w:jc w:val="center"/>
            </w:pPr>
            <w:r>
              <w:t>на участие в отборе и предоставление субсидии на возмещение</w:t>
            </w:r>
          </w:p>
          <w:p w:rsidR="000D3B36" w:rsidRDefault="000D3B36">
            <w:pPr>
              <w:pStyle w:val="ConsPlusNormal"/>
              <w:jc w:val="center"/>
            </w:pPr>
            <w:r>
              <w:t>части затрат на уплату страховой премии, начисленной</w:t>
            </w:r>
          </w:p>
          <w:p w:rsidR="000D3B36" w:rsidRDefault="000D3B36">
            <w:pPr>
              <w:pStyle w:val="ConsPlusNormal"/>
              <w:jc w:val="center"/>
            </w:pPr>
            <w:r>
              <w:t>по договору сельскохозяйственного страхования в области</w:t>
            </w:r>
          </w:p>
          <w:p w:rsidR="000D3B36" w:rsidRDefault="000D3B36">
            <w:pPr>
              <w:pStyle w:val="ConsPlusNormal"/>
              <w:jc w:val="center"/>
            </w:pPr>
            <w:r>
              <w:t>растениеводства, животноводства и товарной аквакультуры</w:t>
            </w:r>
          </w:p>
          <w:p w:rsidR="000D3B36" w:rsidRDefault="000D3B36">
            <w:pPr>
              <w:pStyle w:val="ConsPlusNormal"/>
              <w:jc w:val="center"/>
            </w:pPr>
            <w:r>
              <w:t>(товарного рыбоводства), и перечисление ее на расчетный счет</w:t>
            </w:r>
          </w:p>
          <w:p w:rsidR="000D3B36" w:rsidRDefault="000D3B36">
            <w:pPr>
              <w:pStyle w:val="ConsPlusNormal"/>
              <w:jc w:val="center"/>
            </w:pPr>
            <w:r>
              <w:t>страховой организации из бюджета Пермского края, в том числе</w:t>
            </w:r>
          </w:p>
          <w:p w:rsidR="000D3B36" w:rsidRDefault="000D3B36">
            <w:pPr>
              <w:pStyle w:val="ConsPlusNormal"/>
              <w:jc w:val="center"/>
            </w:pPr>
            <w:r>
              <w:t>за счет средств, источником финансового обеспечения которых</w:t>
            </w:r>
          </w:p>
          <w:p w:rsidR="000D3B36" w:rsidRDefault="000D3B36">
            <w:pPr>
              <w:pStyle w:val="ConsPlusNormal"/>
              <w:jc w:val="center"/>
            </w:pPr>
            <w:r>
              <w:t>являются субсидии из федерального бюджета</w:t>
            </w:r>
          </w:p>
        </w:tc>
      </w:tr>
      <w:tr w:rsidR="000D3B36">
        <w:tc>
          <w:tcPr>
            <w:tcW w:w="9071" w:type="dxa"/>
            <w:gridSpan w:val="3"/>
            <w:tcBorders>
              <w:top w:val="nil"/>
              <w:left w:val="nil"/>
              <w:bottom w:val="nil"/>
              <w:right w:val="nil"/>
            </w:tcBorders>
          </w:tcPr>
          <w:p w:rsidR="000D3B36" w:rsidRDefault="000D3B36">
            <w:pPr>
              <w:pStyle w:val="ConsPlusNormal"/>
              <w:jc w:val="center"/>
            </w:pPr>
            <w:r>
              <w:t>_______________________________________________________________________</w:t>
            </w:r>
          </w:p>
          <w:p w:rsidR="000D3B36" w:rsidRDefault="000D3B36">
            <w:pPr>
              <w:pStyle w:val="ConsPlusNormal"/>
              <w:jc w:val="center"/>
            </w:pPr>
            <w:r>
              <w:t>(полное наименование сельскохозяйственного товаропроизводителя)</w:t>
            </w:r>
          </w:p>
        </w:tc>
      </w:tr>
      <w:tr w:rsidR="000D3B36">
        <w:tc>
          <w:tcPr>
            <w:tcW w:w="9071" w:type="dxa"/>
            <w:gridSpan w:val="3"/>
            <w:tcBorders>
              <w:top w:val="nil"/>
              <w:left w:val="nil"/>
              <w:bottom w:val="nil"/>
              <w:right w:val="nil"/>
            </w:tcBorders>
          </w:tcPr>
          <w:p w:rsidR="000D3B36" w:rsidRDefault="000D3B36">
            <w:pPr>
              <w:pStyle w:val="ConsPlusNormal"/>
              <w:ind w:firstLine="283"/>
              <w:jc w:val="both"/>
            </w:pPr>
            <w:r>
              <w:t>Прошу предоставить субсидию на возмещение части затрат на уплату страховой премии, начисленной по договору сельскохозяйственного страхования в области</w:t>
            </w:r>
          </w:p>
          <w:p w:rsidR="000D3B36" w:rsidRDefault="000D3B36">
            <w:pPr>
              <w:pStyle w:val="ConsPlusNormal"/>
              <w:jc w:val="both"/>
            </w:pPr>
            <w:r>
              <w:t>________________________________________________________________________,</w:t>
            </w:r>
          </w:p>
          <w:p w:rsidR="000D3B36" w:rsidRDefault="000D3B36">
            <w:pPr>
              <w:pStyle w:val="ConsPlusNormal"/>
              <w:jc w:val="center"/>
            </w:pPr>
            <w:r>
              <w:t>(растениеводства, животноводства или товарной аквакультуры (товарного рыбоводства))</w:t>
            </w:r>
          </w:p>
          <w:p w:rsidR="000D3B36" w:rsidRDefault="000D3B36">
            <w:pPr>
              <w:pStyle w:val="ConsPlusNormal"/>
              <w:jc w:val="both"/>
            </w:pPr>
            <w:r>
              <w:t>в сумме __________________________________________________________________</w:t>
            </w:r>
          </w:p>
          <w:p w:rsidR="000D3B36" w:rsidRDefault="000D3B36">
            <w:pPr>
              <w:pStyle w:val="ConsPlusNormal"/>
              <w:jc w:val="center"/>
            </w:pPr>
            <w:r>
              <w:t>(цифрами, прописью)</w:t>
            </w:r>
          </w:p>
          <w:p w:rsidR="000D3B36" w:rsidRDefault="000D3B36">
            <w:pPr>
              <w:pStyle w:val="ConsPlusNormal"/>
              <w:jc w:val="both"/>
            </w:pPr>
            <w:r>
              <w:t>по договору сельскохозяйственного страхования _______________________________</w:t>
            </w:r>
          </w:p>
          <w:p w:rsidR="000D3B36" w:rsidRDefault="000D3B36">
            <w:pPr>
              <w:pStyle w:val="ConsPlusNormal"/>
              <w:jc w:val="center"/>
            </w:pPr>
            <w:r>
              <w:t>(N, дата договора)</w:t>
            </w:r>
          </w:p>
          <w:p w:rsidR="000D3B36" w:rsidRDefault="000D3B36">
            <w:pPr>
              <w:pStyle w:val="ConsPlusNormal"/>
              <w:jc w:val="both"/>
            </w:pPr>
            <w:r>
              <w:lastRenderedPageBreak/>
              <w:t>и перечислить ее на расчетный счет страховой организации.</w:t>
            </w:r>
          </w:p>
          <w:p w:rsidR="000D3B36" w:rsidRDefault="000D3B36">
            <w:pPr>
              <w:pStyle w:val="ConsPlusNormal"/>
            </w:pPr>
          </w:p>
          <w:p w:rsidR="000D3B36" w:rsidRDefault="000D3B36">
            <w:pPr>
              <w:pStyle w:val="ConsPlusNormal"/>
              <w:ind w:firstLine="283"/>
              <w:jc w:val="both"/>
            </w:pPr>
            <w:r>
              <w:t>Платежные реквизиты сельскохозяйственного товаропроизводителя:</w:t>
            </w:r>
          </w:p>
          <w:p w:rsidR="000D3B36" w:rsidRDefault="000D3B36">
            <w:pPr>
              <w:pStyle w:val="ConsPlusNormal"/>
              <w:jc w:val="both"/>
            </w:pPr>
            <w:r>
              <w:t>полное наименование _____________________________________________________;</w:t>
            </w:r>
          </w:p>
          <w:p w:rsidR="000D3B36" w:rsidRDefault="000D3B36">
            <w:pPr>
              <w:pStyle w:val="ConsPlusNormal"/>
              <w:jc w:val="both"/>
            </w:pPr>
            <w:r>
              <w:t>местонахождение _________________________________________________________;</w:t>
            </w:r>
          </w:p>
          <w:p w:rsidR="000D3B36" w:rsidRDefault="000D3B36">
            <w:pPr>
              <w:pStyle w:val="ConsPlusNormal"/>
              <w:jc w:val="both"/>
            </w:pPr>
            <w:r>
              <w:t>почтовый адрес __________________________________________________________;</w:t>
            </w:r>
          </w:p>
          <w:p w:rsidR="000D3B36" w:rsidRDefault="000D3B36">
            <w:pPr>
              <w:pStyle w:val="ConsPlusNormal"/>
              <w:jc w:val="both"/>
            </w:pPr>
            <w:r>
              <w:t>адрес электронной почты __________________________________________________;</w:t>
            </w:r>
          </w:p>
          <w:p w:rsidR="000D3B36" w:rsidRDefault="000D3B36">
            <w:pPr>
              <w:pStyle w:val="ConsPlusNormal"/>
              <w:jc w:val="both"/>
            </w:pPr>
            <w:r>
              <w:t>телефон/факс _____________________________________________________________;</w:t>
            </w:r>
          </w:p>
          <w:p w:rsidR="000D3B36" w:rsidRDefault="000D3B36">
            <w:pPr>
              <w:pStyle w:val="ConsPlusNormal"/>
              <w:jc w:val="both"/>
            </w:pPr>
            <w:r>
              <w:t>ОГРН (ОГРНИП) _________________________________________________________;</w:t>
            </w:r>
          </w:p>
          <w:p w:rsidR="000D3B36" w:rsidRDefault="000D3B36">
            <w:pPr>
              <w:pStyle w:val="ConsPlusNormal"/>
              <w:jc w:val="both"/>
            </w:pPr>
            <w:r>
              <w:t>ИНН ____________________________________________________________________;</w:t>
            </w:r>
          </w:p>
          <w:p w:rsidR="000D3B36" w:rsidRDefault="000D3B36">
            <w:pPr>
              <w:pStyle w:val="ConsPlusNormal"/>
              <w:jc w:val="both"/>
            </w:pPr>
            <w:r>
              <w:t>КПП ____________________________________________________________________;</w:t>
            </w:r>
          </w:p>
          <w:p w:rsidR="000D3B36" w:rsidRDefault="000D3B36">
            <w:pPr>
              <w:pStyle w:val="ConsPlusNormal"/>
              <w:jc w:val="both"/>
            </w:pPr>
            <w:r>
              <w:t>ОКПО __________________________________________________________________;</w:t>
            </w:r>
          </w:p>
          <w:p w:rsidR="000D3B36" w:rsidRDefault="000D3B36">
            <w:pPr>
              <w:pStyle w:val="ConsPlusNormal"/>
              <w:jc w:val="both"/>
            </w:pPr>
            <w:hyperlink r:id="rId50">
              <w:r>
                <w:rPr>
                  <w:color w:val="0000FF"/>
                </w:rPr>
                <w:t>ОКТМО</w:t>
              </w:r>
            </w:hyperlink>
            <w:r>
              <w:t xml:space="preserve"> _________________________________________________________________;</w:t>
            </w:r>
          </w:p>
          <w:p w:rsidR="000D3B36" w:rsidRDefault="000D3B36">
            <w:pPr>
              <w:pStyle w:val="ConsPlusNormal"/>
              <w:jc w:val="both"/>
            </w:pPr>
            <w:r>
              <w:t>наименование кредитной организации _______________________________________;</w:t>
            </w:r>
          </w:p>
          <w:p w:rsidR="000D3B36" w:rsidRDefault="000D3B36">
            <w:pPr>
              <w:pStyle w:val="ConsPlusNormal"/>
              <w:jc w:val="both"/>
            </w:pPr>
            <w:r>
              <w:t>БИК ____________________________________________________________________;</w:t>
            </w:r>
          </w:p>
          <w:p w:rsidR="000D3B36" w:rsidRDefault="000D3B36">
            <w:pPr>
              <w:pStyle w:val="ConsPlusNormal"/>
              <w:jc w:val="both"/>
            </w:pPr>
            <w:r>
              <w:t>р/счет N _________________________________________________________________;</w:t>
            </w:r>
          </w:p>
          <w:p w:rsidR="000D3B36" w:rsidRDefault="000D3B36">
            <w:pPr>
              <w:pStyle w:val="ConsPlusNormal"/>
              <w:jc w:val="both"/>
            </w:pPr>
            <w:r>
              <w:t>к/счет N _________________________________________________________________.</w:t>
            </w:r>
          </w:p>
          <w:p w:rsidR="000D3B36" w:rsidRDefault="000D3B36">
            <w:pPr>
              <w:pStyle w:val="ConsPlusNormal"/>
            </w:pPr>
          </w:p>
          <w:p w:rsidR="000D3B36" w:rsidRDefault="000D3B36">
            <w:pPr>
              <w:pStyle w:val="ConsPlusNormal"/>
              <w:ind w:firstLine="283"/>
              <w:jc w:val="both"/>
            </w:pPr>
            <w:r>
              <w:t>Платежные реквизиты страховой организации:</w:t>
            </w:r>
          </w:p>
          <w:p w:rsidR="000D3B36" w:rsidRDefault="000D3B36">
            <w:pPr>
              <w:pStyle w:val="ConsPlusNormal"/>
              <w:jc w:val="both"/>
            </w:pPr>
            <w:r>
              <w:t>полное наименование _____________________________________________________;</w:t>
            </w:r>
          </w:p>
          <w:p w:rsidR="000D3B36" w:rsidRDefault="000D3B36">
            <w:pPr>
              <w:pStyle w:val="ConsPlusNormal"/>
              <w:jc w:val="both"/>
            </w:pPr>
            <w:r>
              <w:t>местонахождение _________________________________________________________;</w:t>
            </w:r>
          </w:p>
          <w:p w:rsidR="000D3B36" w:rsidRDefault="000D3B36">
            <w:pPr>
              <w:pStyle w:val="ConsPlusNormal"/>
              <w:jc w:val="both"/>
            </w:pPr>
            <w:r>
              <w:t>почтовый адрес __________________________________________________________;</w:t>
            </w:r>
          </w:p>
          <w:p w:rsidR="000D3B36" w:rsidRDefault="000D3B36">
            <w:pPr>
              <w:pStyle w:val="ConsPlusNormal"/>
              <w:jc w:val="both"/>
            </w:pPr>
            <w:r>
              <w:t>адрес электронной почты __________________________________________________;</w:t>
            </w:r>
          </w:p>
          <w:p w:rsidR="000D3B36" w:rsidRDefault="000D3B36">
            <w:pPr>
              <w:pStyle w:val="ConsPlusNormal"/>
              <w:jc w:val="both"/>
            </w:pPr>
            <w:r>
              <w:t>телефон/факс _____________________________________________________________;</w:t>
            </w:r>
          </w:p>
          <w:p w:rsidR="000D3B36" w:rsidRDefault="000D3B36">
            <w:pPr>
              <w:pStyle w:val="ConsPlusNormal"/>
              <w:jc w:val="both"/>
            </w:pPr>
            <w:r>
              <w:t>ОГРН (ОГРНИП) _________________________________________________________;</w:t>
            </w:r>
          </w:p>
          <w:p w:rsidR="000D3B36" w:rsidRDefault="000D3B36">
            <w:pPr>
              <w:pStyle w:val="ConsPlusNormal"/>
              <w:jc w:val="both"/>
            </w:pPr>
            <w:r>
              <w:t>ИНН ____________________________________________________________________;</w:t>
            </w:r>
          </w:p>
          <w:p w:rsidR="000D3B36" w:rsidRDefault="000D3B36">
            <w:pPr>
              <w:pStyle w:val="ConsPlusNormal"/>
              <w:jc w:val="both"/>
            </w:pPr>
            <w:r>
              <w:t>КПП ____________________________________________________________________;</w:t>
            </w:r>
          </w:p>
          <w:p w:rsidR="000D3B36" w:rsidRDefault="000D3B36">
            <w:pPr>
              <w:pStyle w:val="ConsPlusNormal"/>
              <w:jc w:val="both"/>
            </w:pPr>
            <w:r>
              <w:t>ОКПО __________________________________________________________________;</w:t>
            </w:r>
          </w:p>
          <w:p w:rsidR="000D3B36" w:rsidRDefault="000D3B36">
            <w:pPr>
              <w:pStyle w:val="ConsPlusNormal"/>
              <w:jc w:val="both"/>
            </w:pPr>
            <w:hyperlink r:id="rId51">
              <w:r>
                <w:rPr>
                  <w:color w:val="0000FF"/>
                </w:rPr>
                <w:t>ОКТМО</w:t>
              </w:r>
            </w:hyperlink>
            <w:r>
              <w:t xml:space="preserve"> _________________________________________________________________;</w:t>
            </w:r>
          </w:p>
          <w:p w:rsidR="000D3B36" w:rsidRDefault="000D3B36">
            <w:pPr>
              <w:pStyle w:val="ConsPlusNormal"/>
              <w:jc w:val="both"/>
            </w:pPr>
            <w:r>
              <w:t>наименование кредитной организации _______________________________________;</w:t>
            </w:r>
          </w:p>
          <w:p w:rsidR="000D3B36" w:rsidRDefault="000D3B36">
            <w:pPr>
              <w:pStyle w:val="ConsPlusNormal"/>
              <w:jc w:val="both"/>
            </w:pPr>
            <w:r>
              <w:t>БИК ____________________________________________________________________;</w:t>
            </w:r>
          </w:p>
          <w:p w:rsidR="000D3B36" w:rsidRDefault="000D3B36">
            <w:pPr>
              <w:pStyle w:val="ConsPlusNormal"/>
              <w:jc w:val="both"/>
            </w:pPr>
            <w:r>
              <w:t>р/счет N _________________________________________________________________;</w:t>
            </w:r>
          </w:p>
          <w:p w:rsidR="000D3B36" w:rsidRDefault="000D3B36">
            <w:pPr>
              <w:pStyle w:val="ConsPlusNormal"/>
              <w:jc w:val="both"/>
            </w:pPr>
            <w:r>
              <w:t>к/счет N _________________________________________________________________.</w:t>
            </w:r>
          </w:p>
          <w:p w:rsidR="000D3B36" w:rsidRDefault="000D3B36">
            <w:pPr>
              <w:pStyle w:val="ConsPlusNormal"/>
            </w:pPr>
          </w:p>
          <w:p w:rsidR="000D3B36" w:rsidRDefault="000D3B36">
            <w:pPr>
              <w:pStyle w:val="ConsPlusNormal"/>
              <w:ind w:firstLine="283"/>
              <w:jc w:val="both"/>
            </w:pPr>
            <w:r>
              <w:t>К заявке приложены следующие документы:</w:t>
            </w:r>
          </w:p>
          <w:p w:rsidR="000D3B36" w:rsidRDefault="000D3B36">
            <w:pPr>
              <w:pStyle w:val="ConsPlusNormal"/>
              <w:jc w:val="both"/>
            </w:pPr>
            <w:r>
              <w:t>1. _______________________________________________________ на ____ л. в 1 экз.;</w:t>
            </w:r>
          </w:p>
          <w:p w:rsidR="000D3B36" w:rsidRDefault="000D3B36">
            <w:pPr>
              <w:pStyle w:val="ConsPlusNormal"/>
              <w:jc w:val="both"/>
            </w:pPr>
            <w:r>
              <w:t>2. _______________________________________________________ на ____ л. в 1 экз.;</w:t>
            </w:r>
          </w:p>
          <w:p w:rsidR="000D3B36" w:rsidRDefault="000D3B36">
            <w:pPr>
              <w:pStyle w:val="ConsPlusNormal"/>
              <w:jc w:val="both"/>
            </w:pPr>
            <w:r>
              <w:t>3. _______________________________________________________ на ____ л. в 1 экз.;</w:t>
            </w:r>
          </w:p>
          <w:p w:rsidR="000D3B36" w:rsidRDefault="000D3B36">
            <w:pPr>
              <w:pStyle w:val="ConsPlusNormal"/>
              <w:jc w:val="both"/>
            </w:pPr>
            <w:r>
              <w:t>4. _______________________________________________________ на ____ л. в 1 экз.;</w:t>
            </w:r>
          </w:p>
          <w:p w:rsidR="000D3B36" w:rsidRDefault="000D3B36">
            <w:pPr>
              <w:pStyle w:val="ConsPlusNormal"/>
              <w:jc w:val="both"/>
            </w:pPr>
            <w:r>
              <w:t>5. _______________________________________________________ на ____ л. в 1 экз.;</w:t>
            </w:r>
          </w:p>
          <w:p w:rsidR="000D3B36" w:rsidRDefault="000D3B36">
            <w:pPr>
              <w:pStyle w:val="ConsPlusNormal"/>
              <w:jc w:val="both"/>
            </w:pPr>
            <w:r>
              <w:t>6. _______________________________________________________ на ____ л. в 1 экз.;</w:t>
            </w:r>
          </w:p>
          <w:p w:rsidR="000D3B36" w:rsidRDefault="000D3B36">
            <w:pPr>
              <w:pStyle w:val="ConsPlusNormal"/>
              <w:jc w:val="both"/>
            </w:pPr>
            <w:r>
              <w:t>7. _______________________________________________________ на ____ л. в 1 экз.</w:t>
            </w:r>
          </w:p>
          <w:p w:rsidR="000D3B36" w:rsidRDefault="000D3B36">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p w:rsidR="000D3B36" w:rsidRDefault="000D3B36">
            <w:pPr>
              <w:pStyle w:val="ConsPlusNormal"/>
              <w:ind w:firstLine="283"/>
              <w:jc w:val="both"/>
            </w:pPr>
            <w:r>
              <w:t>Об ответственности за предоставление недостоверных сведений предупрежден.</w:t>
            </w:r>
          </w:p>
          <w:p w:rsidR="000D3B36" w:rsidRDefault="000D3B36">
            <w:pPr>
              <w:pStyle w:val="ConsPlusNormal"/>
              <w:ind w:firstLine="283"/>
              <w:jc w:val="both"/>
            </w:pPr>
            <w:r>
              <w:t>Подписанием настоящей заявки я даю согласие на публикацию (размещение) в информационно-телекоммуникационной сети "Интернет" информации, содержащейся в настоящей заявке.</w:t>
            </w:r>
          </w:p>
        </w:tc>
      </w:tr>
      <w:tr w:rsidR="000D3B36">
        <w:tc>
          <w:tcPr>
            <w:tcW w:w="9071" w:type="dxa"/>
            <w:gridSpan w:val="3"/>
            <w:tcBorders>
              <w:top w:val="nil"/>
              <w:left w:val="nil"/>
              <w:bottom w:val="nil"/>
              <w:right w:val="nil"/>
            </w:tcBorders>
          </w:tcPr>
          <w:p w:rsidR="000D3B36" w:rsidRDefault="000D3B36">
            <w:pPr>
              <w:pStyle w:val="ConsPlusNormal"/>
              <w:jc w:val="both"/>
            </w:pPr>
            <w:r>
              <w:lastRenderedPageBreak/>
              <w:t>Руководитель сельскохозяйственного</w:t>
            </w:r>
          </w:p>
          <w:p w:rsidR="000D3B36" w:rsidRDefault="000D3B36">
            <w:pPr>
              <w:pStyle w:val="ConsPlusNormal"/>
              <w:jc w:val="both"/>
            </w:pPr>
            <w:r>
              <w:t>товаропроизводителя</w:t>
            </w:r>
          </w:p>
        </w:tc>
      </w:tr>
      <w:tr w:rsidR="000D3B36">
        <w:tc>
          <w:tcPr>
            <w:tcW w:w="2401"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lastRenderedPageBreak/>
              <w:t>(должность)</w:t>
            </w:r>
          </w:p>
        </w:tc>
        <w:tc>
          <w:tcPr>
            <w:tcW w:w="2418" w:type="dxa"/>
            <w:tcBorders>
              <w:top w:val="nil"/>
              <w:left w:val="nil"/>
              <w:bottom w:val="nil"/>
              <w:right w:val="nil"/>
            </w:tcBorders>
          </w:tcPr>
          <w:p w:rsidR="000D3B36" w:rsidRDefault="000D3B36">
            <w:pPr>
              <w:pStyle w:val="ConsPlusNormal"/>
              <w:jc w:val="center"/>
            </w:pPr>
            <w:r>
              <w:lastRenderedPageBreak/>
              <w:t>/________________/</w:t>
            </w:r>
          </w:p>
          <w:p w:rsidR="000D3B36" w:rsidRDefault="000D3B36">
            <w:pPr>
              <w:pStyle w:val="ConsPlusNormal"/>
              <w:jc w:val="center"/>
            </w:pPr>
            <w:r>
              <w:lastRenderedPageBreak/>
              <w:t>(подпись)</w:t>
            </w:r>
          </w:p>
        </w:tc>
        <w:tc>
          <w:tcPr>
            <w:tcW w:w="4252" w:type="dxa"/>
            <w:tcBorders>
              <w:top w:val="nil"/>
              <w:left w:val="nil"/>
              <w:bottom w:val="nil"/>
              <w:right w:val="nil"/>
            </w:tcBorders>
          </w:tcPr>
          <w:p w:rsidR="000D3B36" w:rsidRDefault="000D3B36">
            <w:pPr>
              <w:pStyle w:val="ConsPlusNormal"/>
              <w:jc w:val="center"/>
            </w:pPr>
            <w:r>
              <w:lastRenderedPageBreak/>
              <w:t>_____________________________</w:t>
            </w:r>
          </w:p>
          <w:p w:rsidR="000D3B36" w:rsidRDefault="000D3B36">
            <w:pPr>
              <w:pStyle w:val="ConsPlusNormal"/>
              <w:jc w:val="center"/>
            </w:pPr>
            <w:r>
              <w:lastRenderedPageBreak/>
              <w:t>(расшифровка подписи)</w:t>
            </w:r>
          </w:p>
        </w:tc>
      </w:tr>
      <w:tr w:rsidR="000D3B36">
        <w:tc>
          <w:tcPr>
            <w:tcW w:w="9071" w:type="dxa"/>
            <w:gridSpan w:val="3"/>
            <w:tcBorders>
              <w:top w:val="nil"/>
              <w:left w:val="nil"/>
              <w:bottom w:val="nil"/>
              <w:right w:val="nil"/>
            </w:tcBorders>
          </w:tcPr>
          <w:p w:rsidR="000D3B36" w:rsidRDefault="000D3B36">
            <w:pPr>
              <w:pStyle w:val="ConsPlusNormal"/>
              <w:jc w:val="both"/>
            </w:pPr>
            <w:r>
              <w:lastRenderedPageBreak/>
              <w:t>Главный бухгалтер (при наличии)</w:t>
            </w:r>
          </w:p>
        </w:tc>
      </w:tr>
      <w:tr w:rsidR="000D3B36">
        <w:tc>
          <w:tcPr>
            <w:tcW w:w="2401"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(должность)</w:t>
            </w:r>
          </w:p>
        </w:tc>
        <w:tc>
          <w:tcPr>
            <w:tcW w:w="2418"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4252" w:type="dxa"/>
            <w:tcBorders>
              <w:top w:val="nil"/>
              <w:left w:val="nil"/>
              <w:bottom w:val="nil"/>
              <w:right w:val="nil"/>
            </w:tcBorders>
          </w:tcPr>
          <w:p w:rsidR="000D3B36" w:rsidRDefault="000D3B36">
            <w:pPr>
              <w:pStyle w:val="ConsPlusNormal"/>
              <w:jc w:val="center"/>
            </w:pPr>
            <w:r>
              <w:t>_____________________________</w:t>
            </w:r>
          </w:p>
          <w:p w:rsidR="000D3B36" w:rsidRDefault="000D3B36">
            <w:pPr>
              <w:pStyle w:val="ConsPlusNormal"/>
              <w:jc w:val="center"/>
            </w:pPr>
            <w:r>
              <w:t>(расшифровка подписи)</w:t>
            </w:r>
          </w:p>
        </w:tc>
      </w:tr>
      <w:tr w:rsidR="000D3B36">
        <w:tc>
          <w:tcPr>
            <w:tcW w:w="9071" w:type="dxa"/>
            <w:gridSpan w:val="3"/>
            <w:tcBorders>
              <w:top w:val="nil"/>
              <w:left w:val="nil"/>
              <w:bottom w:val="nil"/>
              <w:right w:val="nil"/>
            </w:tcBorders>
          </w:tcPr>
          <w:p w:rsidR="000D3B36" w:rsidRDefault="000D3B36">
            <w:pPr>
              <w:pStyle w:val="ConsPlusNormal"/>
              <w:jc w:val="both"/>
            </w:pPr>
            <w:r>
              <w:t>"____" ____________ 20____ г.</w:t>
            </w:r>
          </w:p>
          <w:p w:rsidR="000D3B36" w:rsidRDefault="000D3B36">
            <w:pPr>
              <w:pStyle w:val="ConsPlusNormal"/>
            </w:pPr>
          </w:p>
          <w:p w:rsidR="000D3B36" w:rsidRDefault="000D3B36">
            <w:pPr>
              <w:pStyle w:val="ConsPlusNormal"/>
              <w:jc w:val="both"/>
            </w:pPr>
            <w:r>
              <w:t>МП (при наличии)</w:t>
            </w:r>
          </w:p>
        </w:tc>
      </w:tr>
    </w:tbl>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right"/>
        <w:outlineLvl w:val="1"/>
      </w:pPr>
      <w:r>
        <w:t>Приложение 2</w:t>
      </w:r>
    </w:p>
    <w:p w:rsidR="000D3B36" w:rsidRDefault="000D3B36">
      <w:pPr>
        <w:pStyle w:val="ConsPlusNormal"/>
        <w:jc w:val="right"/>
      </w:pPr>
      <w:r>
        <w:t>к Порядку</w:t>
      </w:r>
    </w:p>
    <w:p w:rsidR="000D3B36" w:rsidRDefault="000D3B36">
      <w:pPr>
        <w:pStyle w:val="ConsPlusNormal"/>
        <w:jc w:val="right"/>
      </w:pPr>
      <w:r>
        <w:t>предоставления субсидий на возмещение</w:t>
      </w:r>
    </w:p>
    <w:p w:rsidR="000D3B36" w:rsidRDefault="000D3B36">
      <w:pPr>
        <w:pStyle w:val="ConsPlusNormal"/>
        <w:jc w:val="right"/>
      </w:pPr>
      <w:r>
        <w:t>части затрат сельскохозяйственных</w:t>
      </w:r>
    </w:p>
    <w:p w:rsidR="000D3B36" w:rsidRDefault="000D3B36">
      <w:pPr>
        <w:pStyle w:val="ConsPlusNormal"/>
        <w:jc w:val="right"/>
      </w:pPr>
      <w:r>
        <w:t>товаропроизводителей на уплату</w:t>
      </w:r>
    </w:p>
    <w:p w:rsidR="000D3B36" w:rsidRDefault="000D3B36">
      <w:pPr>
        <w:pStyle w:val="ConsPlusNormal"/>
        <w:jc w:val="right"/>
      </w:pPr>
      <w:r>
        <w:t>страховой премии, начисленной по договору</w:t>
      </w:r>
    </w:p>
    <w:p w:rsidR="000D3B36" w:rsidRDefault="000D3B36">
      <w:pPr>
        <w:pStyle w:val="ConsPlusNormal"/>
        <w:jc w:val="right"/>
      </w:pPr>
      <w:r>
        <w:t>сельскохозяйственного страхования</w:t>
      </w:r>
    </w:p>
    <w:p w:rsidR="000D3B36" w:rsidRDefault="000D3B36">
      <w:pPr>
        <w:pStyle w:val="ConsPlusNormal"/>
        <w:jc w:val="right"/>
      </w:pPr>
      <w:r>
        <w:t>в области растениеводства, животноводства</w:t>
      </w:r>
    </w:p>
    <w:p w:rsidR="000D3B36" w:rsidRDefault="000D3B36">
      <w:pPr>
        <w:pStyle w:val="ConsPlusNormal"/>
        <w:jc w:val="right"/>
      </w:pPr>
      <w:r>
        <w:t>и товарной аквакультуры (товарного</w:t>
      </w:r>
    </w:p>
    <w:p w:rsidR="000D3B36" w:rsidRDefault="000D3B36">
      <w:pPr>
        <w:pStyle w:val="ConsPlusNormal"/>
        <w:jc w:val="right"/>
      </w:pPr>
      <w:r>
        <w:t>рыбоводства)</w:t>
      </w:r>
    </w:p>
    <w:p w:rsidR="000D3B36" w:rsidRDefault="000D3B36">
      <w:pPr>
        <w:pStyle w:val="ConsPlusNormal"/>
        <w:jc w:val="both"/>
      </w:pPr>
    </w:p>
    <w:p w:rsidR="000D3B36" w:rsidRDefault="000D3B36">
      <w:pPr>
        <w:pStyle w:val="ConsPlusNormal"/>
        <w:jc w:val="right"/>
      </w:pPr>
      <w:r>
        <w:t>ФОРМА</w:t>
      </w:r>
    </w:p>
    <w:p w:rsidR="000D3B36" w:rsidRDefault="000D3B36">
      <w:pPr>
        <w:pStyle w:val="ConsPlusNormal"/>
        <w:jc w:val="both"/>
      </w:pPr>
    </w:p>
    <w:p w:rsidR="000D3B36" w:rsidRDefault="000D3B36">
      <w:pPr>
        <w:pStyle w:val="ConsPlusNormal"/>
        <w:jc w:val="center"/>
      </w:pPr>
      <w:bookmarkStart w:id="48" w:name="P461"/>
      <w:bookmarkEnd w:id="48"/>
      <w:r>
        <w:t>СПРАВКА-РАСЧЕТ</w:t>
      </w:r>
    </w:p>
    <w:p w:rsidR="000D3B36" w:rsidRDefault="000D3B36">
      <w:pPr>
        <w:pStyle w:val="ConsPlusNormal"/>
        <w:jc w:val="center"/>
      </w:pPr>
      <w:r>
        <w:t>о размере субсидий на возмещение части затрат на уплату</w:t>
      </w:r>
    </w:p>
    <w:p w:rsidR="000D3B36" w:rsidRDefault="000D3B36">
      <w:pPr>
        <w:pStyle w:val="ConsPlusNormal"/>
        <w:jc w:val="center"/>
      </w:pPr>
      <w:r>
        <w:t>страховых премий по договорам сельскохозяйственного</w:t>
      </w:r>
    </w:p>
    <w:p w:rsidR="000D3B36" w:rsidRDefault="000D3B36">
      <w:pPr>
        <w:pStyle w:val="ConsPlusNormal"/>
        <w:jc w:val="center"/>
      </w:pPr>
      <w:r>
        <w:t>страхования в области растениеводства из бюджета Пермского</w:t>
      </w:r>
    </w:p>
    <w:p w:rsidR="000D3B36" w:rsidRDefault="000D3B36">
      <w:pPr>
        <w:pStyle w:val="ConsPlusNormal"/>
        <w:jc w:val="center"/>
      </w:pPr>
      <w:r>
        <w:t>края, в том числе за счет средств, источником финансового</w:t>
      </w:r>
    </w:p>
    <w:p w:rsidR="000D3B36" w:rsidRDefault="000D3B36">
      <w:pPr>
        <w:pStyle w:val="ConsPlusNormal"/>
        <w:jc w:val="center"/>
      </w:pPr>
      <w:r>
        <w:t>обеспечения которых являются субсидии из федерального</w:t>
      </w:r>
    </w:p>
    <w:p w:rsidR="000D3B36" w:rsidRDefault="000D3B36">
      <w:pPr>
        <w:pStyle w:val="ConsPlusNormal"/>
        <w:jc w:val="center"/>
      </w:pPr>
      <w:r>
        <w:t>бюджета</w:t>
      </w:r>
    </w:p>
    <w:p w:rsidR="000D3B36" w:rsidRDefault="000D3B36">
      <w:pPr>
        <w:pStyle w:val="ConsPlusNormal"/>
        <w:jc w:val="both"/>
      </w:pPr>
    </w:p>
    <w:p w:rsidR="000D3B36" w:rsidRDefault="000D3B36">
      <w:pPr>
        <w:pStyle w:val="ConsPlusNormal"/>
        <w:jc w:val="center"/>
      </w:pPr>
      <w:r>
        <w:t>Страхование урожая озимых сельскохозяйственных культур</w:t>
      </w:r>
    </w:p>
    <w:p w:rsidR="000D3B36" w:rsidRDefault="000D3B36">
      <w:pPr>
        <w:pStyle w:val="ConsPlusNormal"/>
        <w:jc w:val="center"/>
      </w:pPr>
      <w:r>
        <w:t>____________________________________________________________</w:t>
      </w:r>
    </w:p>
    <w:p w:rsidR="000D3B36" w:rsidRDefault="000D3B36">
      <w:pPr>
        <w:pStyle w:val="ConsPlusNormal"/>
        <w:jc w:val="center"/>
      </w:pPr>
      <w:r>
        <w:t>(полное наименование сельскохозяйственного</w:t>
      </w:r>
    </w:p>
    <w:p w:rsidR="000D3B36" w:rsidRDefault="000D3B36">
      <w:pPr>
        <w:pStyle w:val="ConsPlusNormal"/>
        <w:jc w:val="center"/>
      </w:pPr>
      <w:r>
        <w:t>товаропроизводителя)</w:t>
      </w:r>
    </w:p>
    <w:p w:rsidR="000D3B36" w:rsidRDefault="000D3B36">
      <w:pPr>
        <w:pStyle w:val="ConsPlusNormal"/>
        <w:jc w:val="center"/>
      </w:pPr>
      <w:r>
        <w:t>____________________________________________________________</w:t>
      </w:r>
    </w:p>
    <w:p w:rsidR="000D3B36" w:rsidRDefault="000D3B36">
      <w:pPr>
        <w:pStyle w:val="ConsPlusNormal"/>
        <w:jc w:val="center"/>
      </w:pPr>
      <w:r>
        <w:t>(наименование страховой организации, с которой заключен</w:t>
      </w:r>
    </w:p>
    <w:p w:rsidR="000D3B36" w:rsidRDefault="000D3B36">
      <w:pPr>
        <w:pStyle w:val="ConsPlusNormal"/>
        <w:jc w:val="center"/>
      </w:pPr>
      <w:r>
        <w:t>договор сельскохозяйственного страхования с государственной</w:t>
      </w:r>
    </w:p>
    <w:p w:rsidR="000D3B36" w:rsidRDefault="000D3B36">
      <w:pPr>
        <w:pStyle w:val="ConsPlusNormal"/>
        <w:jc w:val="center"/>
      </w:pPr>
      <w:r>
        <w:t>поддержкой)</w:t>
      </w:r>
    </w:p>
    <w:p w:rsidR="000D3B36" w:rsidRDefault="000D3B36">
      <w:pPr>
        <w:pStyle w:val="ConsPlusNormal"/>
        <w:jc w:val="both"/>
      </w:pPr>
    </w:p>
    <w:p w:rsidR="000D3B36" w:rsidRDefault="000D3B36">
      <w:pPr>
        <w:pStyle w:val="ConsPlusNormal"/>
        <w:ind w:firstLine="540"/>
        <w:jc w:val="both"/>
      </w:pPr>
      <w:r>
        <w:t>Номер договора страхования ______________, дата заключения _____________.</w:t>
      </w:r>
    </w:p>
    <w:p w:rsidR="000D3B36" w:rsidRDefault="000D3B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6463"/>
        <w:gridCol w:w="1084"/>
        <w:gridCol w:w="979"/>
      </w:tblGrid>
      <w:tr w:rsidR="000D3B36">
        <w:tc>
          <w:tcPr>
            <w:tcW w:w="544" w:type="dxa"/>
            <w:vAlign w:val="center"/>
          </w:tcPr>
          <w:p w:rsidR="000D3B36" w:rsidRDefault="000D3B36">
            <w:pPr>
              <w:pStyle w:val="ConsPlusNormal"/>
              <w:jc w:val="center"/>
            </w:pPr>
            <w:r>
              <w:t>N п/п</w:t>
            </w:r>
          </w:p>
        </w:tc>
        <w:tc>
          <w:tcPr>
            <w:tcW w:w="6463" w:type="dxa"/>
            <w:vAlign w:val="center"/>
          </w:tcPr>
          <w:p w:rsidR="000D3B36" w:rsidRDefault="000D3B36">
            <w:pPr>
              <w:pStyle w:val="ConsPlusNormal"/>
              <w:jc w:val="center"/>
            </w:pPr>
            <w:r>
              <w:t>Наименование показателя</w:t>
            </w:r>
          </w:p>
        </w:tc>
        <w:tc>
          <w:tcPr>
            <w:tcW w:w="1084" w:type="dxa"/>
            <w:vAlign w:val="center"/>
          </w:tcPr>
          <w:p w:rsidR="000D3B36" w:rsidRDefault="000D3B36">
            <w:pPr>
              <w:pStyle w:val="ConsPlusNormal"/>
              <w:jc w:val="center"/>
            </w:pPr>
            <w:r>
              <w:t>Озимые зерновые</w:t>
            </w:r>
          </w:p>
        </w:tc>
        <w:tc>
          <w:tcPr>
            <w:tcW w:w="979" w:type="dxa"/>
            <w:vAlign w:val="center"/>
          </w:tcPr>
          <w:p w:rsidR="000D3B36" w:rsidRDefault="000D3B36">
            <w:pPr>
              <w:pStyle w:val="ConsPlusNormal"/>
              <w:jc w:val="center"/>
            </w:pPr>
            <w:r>
              <w:t>Озимый рапс</w:t>
            </w:r>
          </w:p>
        </w:tc>
      </w:tr>
      <w:tr w:rsidR="000D3B36">
        <w:tc>
          <w:tcPr>
            <w:tcW w:w="544" w:type="dxa"/>
          </w:tcPr>
          <w:p w:rsidR="000D3B36" w:rsidRDefault="000D3B36">
            <w:pPr>
              <w:pStyle w:val="ConsPlusNormal"/>
              <w:jc w:val="center"/>
            </w:pPr>
            <w:r>
              <w:t>1</w:t>
            </w:r>
          </w:p>
        </w:tc>
        <w:tc>
          <w:tcPr>
            <w:tcW w:w="6463" w:type="dxa"/>
          </w:tcPr>
          <w:p w:rsidR="000D3B36" w:rsidRDefault="000D3B36">
            <w:pPr>
              <w:pStyle w:val="ConsPlusNormal"/>
              <w:jc w:val="center"/>
            </w:pPr>
            <w:r>
              <w:t>2</w:t>
            </w:r>
          </w:p>
        </w:tc>
        <w:tc>
          <w:tcPr>
            <w:tcW w:w="1084" w:type="dxa"/>
          </w:tcPr>
          <w:p w:rsidR="000D3B36" w:rsidRDefault="000D3B36">
            <w:pPr>
              <w:pStyle w:val="ConsPlusNormal"/>
              <w:jc w:val="center"/>
            </w:pPr>
            <w:r>
              <w:t>3</w:t>
            </w:r>
          </w:p>
        </w:tc>
        <w:tc>
          <w:tcPr>
            <w:tcW w:w="979" w:type="dxa"/>
          </w:tcPr>
          <w:p w:rsidR="000D3B36" w:rsidRDefault="000D3B36">
            <w:pPr>
              <w:pStyle w:val="ConsPlusNormal"/>
              <w:jc w:val="center"/>
            </w:pPr>
            <w:r>
              <w:t>4</w:t>
            </w:r>
          </w:p>
        </w:tc>
      </w:tr>
      <w:tr w:rsidR="000D3B36">
        <w:tc>
          <w:tcPr>
            <w:tcW w:w="544" w:type="dxa"/>
          </w:tcPr>
          <w:p w:rsidR="000D3B36" w:rsidRDefault="000D3B36">
            <w:pPr>
              <w:pStyle w:val="ConsPlusNormal"/>
              <w:jc w:val="center"/>
            </w:pPr>
            <w:bookmarkStart w:id="49" w:name="P488"/>
            <w:bookmarkEnd w:id="49"/>
            <w:r>
              <w:t>1</w:t>
            </w:r>
          </w:p>
        </w:tc>
        <w:tc>
          <w:tcPr>
            <w:tcW w:w="6463" w:type="dxa"/>
          </w:tcPr>
          <w:p w:rsidR="000D3B36" w:rsidRDefault="000D3B36">
            <w:pPr>
              <w:pStyle w:val="ConsPlusNormal"/>
            </w:pPr>
            <w:r>
              <w:t>Общая посевная площадь (гектаров)</w:t>
            </w:r>
          </w:p>
        </w:tc>
        <w:tc>
          <w:tcPr>
            <w:tcW w:w="1084" w:type="dxa"/>
          </w:tcPr>
          <w:p w:rsidR="000D3B36" w:rsidRDefault="000D3B36">
            <w:pPr>
              <w:pStyle w:val="ConsPlusNormal"/>
            </w:pPr>
          </w:p>
        </w:tc>
        <w:tc>
          <w:tcPr>
            <w:tcW w:w="979" w:type="dxa"/>
          </w:tcPr>
          <w:p w:rsidR="000D3B36" w:rsidRDefault="000D3B36">
            <w:pPr>
              <w:pStyle w:val="ConsPlusNormal"/>
            </w:pPr>
          </w:p>
        </w:tc>
      </w:tr>
      <w:tr w:rsidR="000D3B36">
        <w:tc>
          <w:tcPr>
            <w:tcW w:w="544" w:type="dxa"/>
          </w:tcPr>
          <w:p w:rsidR="000D3B36" w:rsidRDefault="000D3B36">
            <w:pPr>
              <w:pStyle w:val="ConsPlusNormal"/>
              <w:jc w:val="center"/>
            </w:pPr>
            <w:bookmarkStart w:id="50" w:name="P492"/>
            <w:bookmarkEnd w:id="50"/>
            <w:r>
              <w:lastRenderedPageBreak/>
              <w:t>2</w:t>
            </w:r>
          </w:p>
        </w:tc>
        <w:tc>
          <w:tcPr>
            <w:tcW w:w="6463" w:type="dxa"/>
          </w:tcPr>
          <w:p w:rsidR="000D3B36" w:rsidRDefault="000D3B36">
            <w:pPr>
              <w:pStyle w:val="ConsPlusNormal"/>
            </w:pPr>
            <w:r>
              <w:t>Посевная площадь по договорам страхования, подлежащим субсидированию (гектаров)</w:t>
            </w:r>
          </w:p>
        </w:tc>
        <w:tc>
          <w:tcPr>
            <w:tcW w:w="1084" w:type="dxa"/>
          </w:tcPr>
          <w:p w:rsidR="000D3B36" w:rsidRDefault="000D3B36">
            <w:pPr>
              <w:pStyle w:val="ConsPlusNormal"/>
            </w:pPr>
          </w:p>
        </w:tc>
        <w:tc>
          <w:tcPr>
            <w:tcW w:w="979" w:type="dxa"/>
          </w:tcPr>
          <w:p w:rsidR="000D3B36" w:rsidRDefault="000D3B36">
            <w:pPr>
              <w:pStyle w:val="ConsPlusNormal"/>
            </w:pPr>
          </w:p>
        </w:tc>
      </w:tr>
      <w:tr w:rsidR="000D3B36">
        <w:tc>
          <w:tcPr>
            <w:tcW w:w="544" w:type="dxa"/>
          </w:tcPr>
          <w:p w:rsidR="000D3B36" w:rsidRDefault="000D3B36">
            <w:pPr>
              <w:pStyle w:val="ConsPlusNormal"/>
              <w:jc w:val="center"/>
            </w:pPr>
            <w:r>
              <w:t>3</w:t>
            </w:r>
          </w:p>
        </w:tc>
        <w:tc>
          <w:tcPr>
            <w:tcW w:w="6463" w:type="dxa"/>
          </w:tcPr>
          <w:p w:rsidR="000D3B36" w:rsidRDefault="000D3B36">
            <w:pPr>
              <w:pStyle w:val="ConsPlusNormal"/>
            </w:pPr>
            <w:r>
              <w:t>Страховая стоимость (рублей)</w:t>
            </w:r>
          </w:p>
        </w:tc>
        <w:tc>
          <w:tcPr>
            <w:tcW w:w="1084" w:type="dxa"/>
          </w:tcPr>
          <w:p w:rsidR="000D3B36" w:rsidRDefault="000D3B36">
            <w:pPr>
              <w:pStyle w:val="ConsPlusNormal"/>
            </w:pPr>
          </w:p>
        </w:tc>
        <w:tc>
          <w:tcPr>
            <w:tcW w:w="979" w:type="dxa"/>
          </w:tcPr>
          <w:p w:rsidR="000D3B36" w:rsidRDefault="000D3B36">
            <w:pPr>
              <w:pStyle w:val="ConsPlusNormal"/>
            </w:pPr>
          </w:p>
        </w:tc>
      </w:tr>
      <w:tr w:rsidR="000D3B36">
        <w:tc>
          <w:tcPr>
            <w:tcW w:w="544" w:type="dxa"/>
          </w:tcPr>
          <w:p w:rsidR="000D3B36" w:rsidRDefault="000D3B36">
            <w:pPr>
              <w:pStyle w:val="ConsPlusNormal"/>
              <w:jc w:val="center"/>
            </w:pPr>
            <w:bookmarkStart w:id="51" w:name="P500"/>
            <w:bookmarkEnd w:id="51"/>
            <w:r>
              <w:t>4</w:t>
            </w:r>
          </w:p>
        </w:tc>
        <w:tc>
          <w:tcPr>
            <w:tcW w:w="6463" w:type="dxa"/>
          </w:tcPr>
          <w:p w:rsidR="000D3B36" w:rsidRDefault="000D3B36">
            <w:pPr>
              <w:pStyle w:val="ConsPlusNormal"/>
            </w:pPr>
            <w:r>
              <w:t>Страховая сумма (рублей)</w:t>
            </w:r>
          </w:p>
        </w:tc>
        <w:tc>
          <w:tcPr>
            <w:tcW w:w="1084" w:type="dxa"/>
          </w:tcPr>
          <w:p w:rsidR="000D3B36" w:rsidRDefault="000D3B36">
            <w:pPr>
              <w:pStyle w:val="ConsPlusNormal"/>
            </w:pPr>
          </w:p>
        </w:tc>
        <w:tc>
          <w:tcPr>
            <w:tcW w:w="979" w:type="dxa"/>
          </w:tcPr>
          <w:p w:rsidR="000D3B36" w:rsidRDefault="000D3B36">
            <w:pPr>
              <w:pStyle w:val="ConsPlusNormal"/>
            </w:pPr>
          </w:p>
        </w:tc>
      </w:tr>
      <w:tr w:rsidR="000D3B36">
        <w:tc>
          <w:tcPr>
            <w:tcW w:w="544" w:type="dxa"/>
          </w:tcPr>
          <w:p w:rsidR="000D3B36" w:rsidRDefault="000D3B36">
            <w:pPr>
              <w:pStyle w:val="ConsPlusNormal"/>
              <w:jc w:val="center"/>
            </w:pPr>
            <w:r>
              <w:t>5</w:t>
            </w:r>
          </w:p>
        </w:tc>
        <w:tc>
          <w:tcPr>
            <w:tcW w:w="6463" w:type="dxa"/>
          </w:tcPr>
          <w:p w:rsidR="000D3B36" w:rsidRDefault="000D3B36">
            <w:pPr>
              <w:pStyle w:val="ConsPlusNormal"/>
            </w:pPr>
            <w:r>
              <w:t>Страховой тариф (процентов)</w:t>
            </w:r>
          </w:p>
        </w:tc>
        <w:tc>
          <w:tcPr>
            <w:tcW w:w="1084" w:type="dxa"/>
          </w:tcPr>
          <w:p w:rsidR="000D3B36" w:rsidRDefault="000D3B36">
            <w:pPr>
              <w:pStyle w:val="ConsPlusNormal"/>
            </w:pPr>
          </w:p>
        </w:tc>
        <w:tc>
          <w:tcPr>
            <w:tcW w:w="979" w:type="dxa"/>
          </w:tcPr>
          <w:p w:rsidR="000D3B36" w:rsidRDefault="000D3B36">
            <w:pPr>
              <w:pStyle w:val="ConsPlusNormal"/>
            </w:pPr>
          </w:p>
        </w:tc>
      </w:tr>
      <w:tr w:rsidR="000D3B36">
        <w:tc>
          <w:tcPr>
            <w:tcW w:w="544" w:type="dxa"/>
          </w:tcPr>
          <w:p w:rsidR="000D3B36" w:rsidRDefault="000D3B36">
            <w:pPr>
              <w:pStyle w:val="ConsPlusNormal"/>
              <w:jc w:val="center"/>
            </w:pPr>
            <w:r>
              <w:t>6</w:t>
            </w:r>
          </w:p>
        </w:tc>
        <w:tc>
          <w:tcPr>
            <w:tcW w:w="6463" w:type="dxa"/>
          </w:tcPr>
          <w:p w:rsidR="000D3B36" w:rsidRDefault="000D3B36">
            <w:pPr>
              <w:pStyle w:val="ConsPlusNormal"/>
            </w:pPr>
            <w:r>
              <w:t>Участие страхователя в страховании рисков (процентов)</w:t>
            </w:r>
          </w:p>
        </w:tc>
        <w:tc>
          <w:tcPr>
            <w:tcW w:w="1084" w:type="dxa"/>
          </w:tcPr>
          <w:p w:rsidR="000D3B36" w:rsidRDefault="000D3B36">
            <w:pPr>
              <w:pStyle w:val="ConsPlusNormal"/>
            </w:pPr>
          </w:p>
        </w:tc>
        <w:tc>
          <w:tcPr>
            <w:tcW w:w="979" w:type="dxa"/>
          </w:tcPr>
          <w:p w:rsidR="000D3B36" w:rsidRDefault="000D3B36">
            <w:pPr>
              <w:pStyle w:val="ConsPlusNormal"/>
            </w:pPr>
          </w:p>
        </w:tc>
      </w:tr>
      <w:tr w:rsidR="000D3B36">
        <w:tc>
          <w:tcPr>
            <w:tcW w:w="544" w:type="dxa"/>
          </w:tcPr>
          <w:p w:rsidR="000D3B36" w:rsidRDefault="000D3B36">
            <w:pPr>
              <w:pStyle w:val="ConsPlusNormal"/>
              <w:jc w:val="center"/>
            </w:pPr>
            <w:bookmarkStart w:id="52" w:name="P512"/>
            <w:bookmarkEnd w:id="52"/>
            <w:r>
              <w:t>7</w:t>
            </w:r>
          </w:p>
        </w:tc>
        <w:tc>
          <w:tcPr>
            <w:tcW w:w="6463" w:type="dxa"/>
          </w:tcPr>
          <w:p w:rsidR="000D3B36" w:rsidRDefault="000D3B36">
            <w:pPr>
              <w:pStyle w:val="ConsPlusNormal"/>
            </w:pPr>
            <w:r>
              <w:t>Размер начисленной страховой премии (страхового взноса) (рублей) (стр. 4 x стр. 5 / 100)</w:t>
            </w:r>
          </w:p>
        </w:tc>
        <w:tc>
          <w:tcPr>
            <w:tcW w:w="1084" w:type="dxa"/>
          </w:tcPr>
          <w:p w:rsidR="000D3B36" w:rsidRDefault="000D3B36">
            <w:pPr>
              <w:pStyle w:val="ConsPlusNormal"/>
            </w:pPr>
          </w:p>
        </w:tc>
        <w:tc>
          <w:tcPr>
            <w:tcW w:w="979" w:type="dxa"/>
          </w:tcPr>
          <w:p w:rsidR="000D3B36" w:rsidRDefault="000D3B36">
            <w:pPr>
              <w:pStyle w:val="ConsPlusNormal"/>
            </w:pPr>
          </w:p>
        </w:tc>
      </w:tr>
      <w:tr w:rsidR="000D3B36">
        <w:tc>
          <w:tcPr>
            <w:tcW w:w="544" w:type="dxa"/>
          </w:tcPr>
          <w:p w:rsidR="000D3B36" w:rsidRDefault="000D3B36">
            <w:pPr>
              <w:pStyle w:val="ConsPlusNormal"/>
              <w:jc w:val="center"/>
            </w:pPr>
            <w:r>
              <w:t>8</w:t>
            </w:r>
          </w:p>
        </w:tc>
        <w:tc>
          <w:tcPr>
            <w:tcW w:w="6463" w:type="dxa"/>
          </w:tcPr>
          <w:p w:rsidR="000D3B36" w:rsidRDefault="000D3B36">
            <w:pPr>
              <w:pStyle w:val="ConsPlusNormal"/>
            </w:pPr>
            <w:r>
              <w:t>Сумма уплаченной страховой премии (страхового взноса) по договорам страхования (рублей)</w:t>
            </w:r>
          </w:p>
        </w:tc>
        <w:tc>
          <w:tcPr>
            <w:tcW w:w="1084" w:type="dxa"/>
          </w:tcPr>
          <w:p w:rsidR="000D3B36" w:rsidRDefault="000D3B36">
            <w:pPr>
              <w:pStyle w:val="ConsPlusNormal"/>
            </w:pPr>
          </w:p>
        </w:tc>
        <w:tc>
          <w:tcPr>
            <w:tcW w:w="979" w:type="dxa"/>
          </w:tcPr>
          <w:p w:rsidR="000D3B36" w:rsidRDefault="000D3B36">
            <w:pPr>
              <w:pStyle w:val="ConsPlusNormal"/>
            </w:pPr>
          </w:p>
        </w:tc>
      </w:tr>
      <w:tr w:rsidR="000D3B36">
        <w:tc>
          <w:tcPr>
            <w:tcW w:w="544" w:type="dxa"/>
          </w:tcPr>
          <w:p w:rsidR="000D3B36" w:rsidRDefault="000D3B36">
            <w:pPr>
              <w:pStyle w:val="ConsPlusNormal"/>
              <w:jc w:val="center"/>
            </w:pPr>
            <w:bookmarkStart w:id="53" w:name="P520"/>
            <w:bookmarkEnd w:id="53"/>
            <w:r>
              <w:t>9</w:t>
            </w:r>
          </w:p>
        </w:tc>
        <w:tc>
          <w:tcPr>
            <w:tcW w:w="6463" w:type="dxa"/>
          </w:tcPr>
          <w:p w:rsidR="000D3B36" w:rsidRDefault="000D3B36">
            <w:pPr>
              <w:pStyle w:val="ConsPlusNormal"/>
            </w:pPr>
            <w:r>
              <w:t>Предельный размер ставки для расчета субсидий (процентов)</w:t>
            </w:r>
          </w:p>
        </w:tc>
        <w:tc>
          <w:tcPr>
            <w:tcW w:w="1084" w:type="dxa"/>
          </w:tcPr>
          <w:p w:rsidR="000D3B36" w:rsidRDefault="000D3B36">
            <w:pPr>
              <w:pStyle w:val="ConsPlusNormal"/>
            </w:pPr>
          </w:p>
        </w:tc>
        <w:tc>
          <w:tcPr>
            <w:tcW w:w="979" w:type="dxa"/>
          </w:tcPr>
          <w:p w:rsidR="000D3B36" w:rsidRDefault="000D3B36">
            <w:pPr>
              <w:pStyle w:val="ConsPlusNormal"/>
            </w:pPr>
          </w:p>
        </w:tc>
      </w:tr>
      <w:tr w:rsidR="000D3B36">
        <w:tc>
          <w:tcPr>
            <w:tcW w:w="544" w:type="dxa"/>
          </w:tcPr>
          <w:p w:rsidR="000D3B36" w:rsidRDefault="000D3B36">
            <w:pPr>
              <w:pStyle w:val="ConsPlusNormal"/>
              <w:jc w:val="center"/>
            </w:pPr>
            <w:r>
              <w:t>10</w:t>
            </w:r>
          </w:p>
        </w:tc>
        <w:tc>
          <w:tcPr>
            <w:tcW w:w="6463" w:type="dxa"/>
          </w:tcPr>
          <w:p w:rsidR="000D3B36" w:rsidRDefault="000D3B36">
            <w:pPr>
              <w:pStyle w:val="ConsPlusNormal"/>
            </w:pPr>
            <w:r>
              <w:t>Размер страховой премии (страхового взноса), подлежащей субсидированию, при условии, что страховой тариф (рублей):</w:t>
            </w:r>
          </w:p>
        </w:tc>
        <w:tc>
          <w:tcPr>
            <w:tcW w:w="1084" w:type="dxa"/>
          </w:tcPr>
          <w:p w:rsidR="000D3B36" w:rsidRDefault="000D3B36">
            <w:pPr>
              <w:pStyle w:val="ConsPlusNormal"/>
              <w:jc w:val="center"/>
            </w:pPr>
            <w:r>
              <w:t>X</w:t>
            </w:r>
          </w:p>
        </w:tc>
        <w:tc>
          <w:tcPr>
            <w:tcW w:w="979" w:type="dxa"/>
          </w:tcPr>
          <w:p w:rsidR="000D3B36" w:rsidRDefault="000D3B36">
            <w:pPr>
              <w:pStyle w:val="ConsPlusNormal"/>
              <w:jc w:val="center"/>
            </w:pPr>
            <w:r>
              <w:t>X</w:t>
            </w:r>
          </w:p>
        </w:tc>
      </w:tr>
      <w:tr w:rsidR="000D3B36">
        <w:tc>
          <w:tcPr>
            <w:tcW w:w="544" w:type="dxa"/>
          </w:tcPr>
          <w:p w:rsidR="000D3B36" w:rsidRDefault="000D3B36">
            <w:pPr>
              <w:pStyle w:val="ConsPlusNormal"/>
              <w:jc w:val="center"/>
            </w:pPr>
            <w:r>
              <w:t>10.1</w:t>
            </w:r>
          </w:p>
        </w:tc>
        <w:tc>
          <w:tcPr>
            <w:tcW w:w="6463" w:type="dxa"/>
          </w:tcPr>
          <w:p w:rsidR="000D3B36" w:rsidRDefault="000D3B36">
            <w:pPr>
              <w:pStyle w:val="ConsPlusNormal"/>
            </w:pPr>
            <w:r>
              <w:t>меньше или равен предельному размеру ставки для расчета размера субсидий (</w:t>
            </w:r>
            <w:hyperlink w:anchor="P512">
              <w:r>
                <w:rPr>
                  <w:color w:val="0000FF"/>
                </w:rPr>
                <w:t>стр. 7</w:t>
              </w:r>
            </w:hyperlink>
            <w:r>
              <w:t>)</w:t>
            </w:r>
          </w:p>
        </w:tc>
        <w:tc>
          <w:tcPr>
            <w:tcW w:w="1084" w:type="dxa"/>
          </w:tcPr>
          <w:p w:rsidR="000D3B36" w:rsidRDefault="000D3B36">
            <w:pPr>
              <w:pStyle w:val="ConsPlusNormal"/>
            </w:pPr>
          </w:p>
        </w:tc>
        <w:tc>
          <w:tcPr>
            <w:tcW w:w="979" w:type="dxa"/>
          </w:tcPr>
          <w:p w:rsidR="000D3B36" w:rsidRDefault="000D3B36">
            <w:pPr>
              <w:pStyle w:val="ConsPlusNormal"/>
            </w:pPr>
          </w:p>
        </w:tc>
      </w:tr>
      <w:tr w:rsidR="000D3B36">
        <w:tc>
          <w:tcPr>
            <w:tcW w:w="544" w:type="dxa"/>
          </w:tcPr>
          <w:p w:rsidR="000D3B36" w:rsidRDefault="000D3B36">
            <w:pPr>
              <w:pStyle w:val="ConsPlusNormal"/>
              <w:jc w:val="center"/>
            </w:pPr>
            <w:r>
              <w:t>10.2</w:t>
            </w:r>
          </w:p>
        </w:tc>
        <w:tc>
          <w:tcPr>
            <w:tcW w:w="6463" w:type="dxa"/>
          </w:tcPr>
          <w:p w:rsidR="000D3B36" w:rsidRDefault="000D3B36">
            <w:pPr>
              <w:pStyle w:val="ConsPlusNormal"/>
            </w:pPr>
            <w:r>
              <w:t>превышает предельный размер ставки для расчета размера субсидий (</w:t>
            </w:r>
            <w:hyperlink w:anchor="P500">
              <w:r>
                <w:rPr>
                  <w:color w:val="0000FF"/>
                </w:rPr>
                <w:t>стр. 4</w:t>
              </w:r>
            </w:hyperlink>
            <w:r>
              <w:t xml:space="preserve"> x </w:t>
            </w:r>
            <w:hyperlink w:anchor="P520">
              <w:r>
                <w:rPr>
                  <w:color w:val="0000FF"/>
                </w:rPr>
                <w:t>стр. 9</w:t>
              </w:r>
            </w:hyperlink>
            <w:r>
              <w:t xml:space="preserve"> / 100)</w:t>
            </w:r>
          </w:p>
        </w:tc>
        <w:tc>
          <w:tcPr>
            <w:tcW w:w="1084" w:type="dxa"/>
          </w:tcPr>
          <w:p w:rsidR="000D3B36" w:rsidRDefault="000D3B36">
            <w:pPr>
              <w:pStyle w:val="ConsPlusNormal"/>
            </w:pPr>
          </w:p>
        </w:tc>
        <w:tc>
          <w:tcPr>
            <w:tcW w:w="979" w:type="dxa"/>
          </w:tcPr>
          <w:p w:rsidR="000D3B36" w:rsidRDefault="000D3B36">
            <w:pPr>
              <w:pStyle w:val="ConsPlusNormal"/>
            </w:pPr>
          </w:p>
        </w:tc>
      </w:tr>
      <w:tr w:rsidR="000D3B36">
        <w:tc>
          <w:tcPr>
            <w:tcW w:w="544" w:type="dxa"/>
          </w:tcPr>
          <w:p w:rsidR="000D3B36" w:rsidRDefault="000D3B36">
            <w:pPr>
              <w:pStyle w:val="ConsPlusNormal"/>
              <w:jc w:val="center"/>
            </w:pPr>
            <w:r>
              <w:t>11</w:t>
            </w:r>
          </w:p>
        </w:tc>
        <w:tc>
          <w:tcPr>
            <w:tcW w:w="6463" w:type="dxa"/>
          </w:tcPr>
          <w:p w:rsidR="000D3B36" w:rsidRDefault="000D3B36">
            <w:pPr>
              <w:pStyle w:val="ConsPlusNormal"/>
            </w:pPr>
            <w:r>
              <w:t>Размер субсидий, рублей ((стр. 10.1 + 10.2) x % &lt;*&gt; / 100)</w:t>
            </w:r>
          </w:p>
        </w:tc>
        <w:tc>
          <w:tcPr>
            <w:tcW w:w="1084" w:type="dxa"/>
          </w:tcPr>
          <w:p w:rsidR="000D3B36" w:rsidRDefault="000D3B36">
            <w:pPr>
              <w:pStyle w:val="ConsPlusNormal"/>
            </w:pPr>
          </w:p>
        </w:tc>
        <w:tc>
          <w:tcPr>
            <w:tcW w:w="979" w:type="dxa"/>
          </w:tcPr>
          <w:p w:rsidR="000D3B36" w:rsidRDefault="000D3B36">
            <w:pPr>
              <w:pStyle w:val="ConsPlusNormal"/>
            </w:pPr>
          </w:p>
        </w:tc>
      </w:tr>
    </w:tbl>
    <w:p w:rsidR="000D3B36" w:rsidRDefault="000D3B36">
      <w:pPr>
        <w:pStyle w:val="ConsPlusNormal"/>
        <w:jc w:val="both"/>
      </w:pPr>
    </w:p>
    <w:p w:rsidR="000D3B36" w:rsidRDefault="000D3B36">
      <w:pPr>
        <w:pStyle w:val="ConsPlusNormal"/>
        <w:ind w:firstLine="540"/>
        <w:jc w:val="both"/>
      </w:pPr>
      <w:r>
        <w:t>--------------------------------</w:t>
      </w:r>
    </w:p>
    <w:p w:rsidR="000D3B36" w:rsidRDefault="000D3B36">
      <w:pPr>
        <w:pStyle w:val="ConsPlusNormal"/>
        <w:spacing w:before="220"/>
        <w:ind w:firstLine="540"/>
        <w:jc w:val="both"/>
      </w:pPr>
      <w:r>
        <w:t xml:space="preserve">&lt;*&gt; Процент устанавливается в соответствии с </w:t>
      </w:r>
      <w:hyperlink w:anchor="P97">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w:t>
      </w:r>
    </w:p>
    <w:p w:rsidR="000D3B36" w:rsidRDefault="000D3B36">
      <w:pPr>
        <w:pStyle w:val="ConsPlusNormal"/>
        <w:jc w:val="both"/>
      </w:pPr>
    </w:p>
    <w:p w:rsidR="000D3B36" w:rsidRDefault="000D3B36">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0D3B36" w:rsidRDefault="000D3B36">
      <w:pPr>
        <w:pStyle w:val="ConsPlusNormal"/>
        <w:spacing w:before="220"/>
        <w:ind w:firstLine="540"/>
        <w:jc w:val="both"/>
      </w:pPr>
      <w:r>
        <w:t>Об ответственности за предоставление недостоверных сведений предупрежден.</w:t>
      </w:r>
    </w:p>
    <w:p w:rsidR="000D3B36" w:rsidRDefault="000D3B3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547"/>
        <w:gridCol w:w="1871"/>
        <w:gridCol w:w="510"/>
        <w:gridCol w:w="3742"/>
      </w:tblGrid>
      <w:tr w:rsidR="000D3B36">
        <w:tc>
          <w:tcPr>
            <w:tcW w:w="9071" w:type="dxa"/>
            <w:gridSpan w:val="5"/>
            <w:tcBorders>
              <w:top w:val="nil"/>
              <w:left w:val="nil"/>
              <w:bottom w:val="nil"/>
              <w:right w:val="nil"/>
            </w:tcBorders>
          </w:tcPr>
          <w:p w:rsidR="000D3B36" w:rsidRDefault="000D3B36">
            <w:pPr>
              <w:pStyle w:val="ConsPlusNormal"/>
              <w:ind w:firstLine="283"/>
              <w:jc w:val="both"/>
            </w:pPr>
            <w:r>
              <w:t>Платежные реквизиты получателя целевых средств:</w:t>
            </w:r>
          </w:p>
          <w:p w:rsidR="000D3B36" w:rsidRDefault="000D3B36">
            <w:pPr>
              <w:pStyle w:val="ConsPlusNormal"/>
              <w:jc w:val="both"/>
            </w:pPr>
            <w:r>
              <w:t>получатель: ______________________________________________________________;</w:t>
            </w:r>
          </w:p>
          <w:p w:rsidR="000D3B36" w:rsidRDefault="000D3B36">
            <w:pPr>
              <w:pStyle w:val="ConsPlusNormal"/>
              <w:jc w:val="both"/>
            </w:pPr>
            <w:r>
              <w:t>ИНН/КПП: _______________________________________________________________;</w:t>
            </w:r>
          </w:p>
          <w:p w:rsidR="000D3B36" w:rsidRDefault="000D3B36">
            <w:pPr>
              <w:pStyle w:val="ConsPlusNormal"/>
              <w:jc w:val="both"/>
            </w:pPr>
            <w:r>
              <w:t>расчетный счет: ___________________________________________________________;</w:t>
            </w:r>
          </w:p>
          <w:p w:rsidR="000D3B36" w:rsidRDefault="000D3B36">
            <w:pPr>
              <w:pStyle w:val="ConsPlusNormal"/>
              <w:jc w:val="both"/>
            </w:pPr>
            <w:r>
              <w:t>корреспондентский счет: ___________________________________________________;</w:t>
            </w:r>
          </w:p>
          <w:p w:rsidR="000D3B36" w:rsidRDefault="000D3B36">
            <w:pPr>
              <w:pStyle w:val="ConsPlusNormal"/>
              <w:jc w:val="both"/>
            </w:pPr>
            <w:r>
              <w:t>БИК: ____________________________________________________________________.</w:t>
            </w:r>
          </w:p>
        </w:tc>
      </w:tr>
      <w:tr w:rsidR="000D3B36">
        <w:tc>
          <w:tcPr>
            <w:tcW w:w="9071" w:type="dxa"/>
            <w:gridSpan w:val="5"/>
            <w:tcBorders>
              <w:top w:val="nil"/>
              <w:left w:val="nil"/>
              <w:bottom w:val="nil"/>
              <w:right w:val="nil"/>
            </w:tcBorders>
          </w:tcPr>
          <w:p w:rsidR="000D3B36" w:rsidRDefault="000D3B36">
            <w:pPr>
              <w:pStyle w:val="ConsPlusNormal"/>
              <w:jc w:val="both"/>
            </w:pPr>
            <w:r>
              <w:t>Руководитель сельскохозяйственного</w:t>
            </w:r>
          </w:p>
          <w:p w:rsidR="000D3B36" w:rsidRDefault="000D3B36">
            <w:pPr>
              <w:pStyle w:val="ConsPlusNormal"/>
              <w:jc w:val="both"/>
            </w:pPr>
            <w:r>
              <w:t>товаропроизводителя</w:t>
            </w:r>
          </w:p>
        </w:tc>
      </w:tr>
      <w:tr w:rsidR="000D3B36">
        <w:tc>
          <w:tcPr>
            <w:tcW w:w="2401"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(должность)</w:t>
            </w:r>
          </w:p>
        </w:tc>
        <w:tc>
          <w:tcPr>
            <w:tcW w:w="2418"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4252" w:type="dxa"/>
            <w:gridSpan w:val="2"/>
            <w:tcBorders>
              <w:top w:val="nil"/>
              <w:left w:val="nil"/>
              <w:bottom w:val="nil"/>
              <w:right w:val="nil"/>
            </w:tcBorders>
          </w:tcPr>
          <w:p w:rsidR="000D3B36" w:rsidRDefault="000D3B36">
            <w:pPr>
              <w:pStyle w:val="ConsPlusNormal"/>
              <w:jc w:val="center"/>
            </w:pPr>
            <w:r>
              <w:t>_____________________________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lastRenderedPageBreak/>
              <w:t>Главный бухгалтер (при наличии)</w:t>
            </w:r>
          </w:p>
        </w:tc>
      </w:tr>
      <w:tr w:rsidR="000D3B36">
        <w:tc>
          <w:tcPr>
            <w:tcW w:w="2401"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(должность)</w:t>
            </w:r>
          </w:p>
        </w:tc>
        <w:tc>
          <w:tcPr>
            <w:tcW w:w="2418"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4252" w:type="dxa"/>
            <w:gridSpan w:val="2"/>
            <w:tcBorders>
              <w:top w:val="nil"/>
              <w:left w:val="nil"/>
              <w:bottom w:val="nil"/>
              <w:right w:val="nil"/>
            </w:tcBorders>
          </w:tcPr>
          <w:p w:rsidR="000D3B36" w:rsidRDefault="000D3B36">
            <w:pPr>
              <w:pStyle w:val="ConsPlusNormal"/>
              <w:jc w:val="center"/>
            </w:pPr>
            <w:r>
              <w:t>_____________________________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"____" ____________ 20____ г.</w:t>
            </w:r>
          </w:p>
          <w:p w:rsidR="000D3B36" w:rsidRDefault="000D3B36">
            <w:pPr>
              <w:pStyle w:val="ConsPlusNormal"/>
            </w:pPr>
          </w:p>
          <w:p w:rsidR="000D3B36" w:rsidRDefault="000D3B36">
            <w:pPr>
              <w:pStyle w:val="ConsPlusNormal"/>
              <w:jc w:val="both"/>
            </w:pPr>
            <w:r>
              <w:t>МП (при наличии)</w:t>
            </w:r>
          </w:p>
        </w:tc>
      </w:tr>
      <w:tr w:rsidR="000D3B36">
        <w:tc>
          <w:tcPr>
            <w:tcW w:w="9071" w:type="dxa"/>
            <w:gridSpan w:val="5"/>
            <w:tcBorders>
              <w:top w:val="nil"/>
              <w:left w:val="nil"/>
              <w:bottom w:val="nil"/>
              <w:right w:val="nil"/>
            </w:tcBorders>
          </w:tcPr>
          <w:p w:rsidR="000D3B36" w:rsidRDefault="000D3B36">
            <w:pPr>
              <w:pStyle w:val="ConsPlusNormal"/>
              <w:jc w:val="both"/>
            </w:pPr>
            <w:r>
              <w:t>ПРОВЕРЕНО:</w:t>
            </w:r>
          </w:p>
          <w:p w:rsidR="000D3B36" w:rsidRDefault="000D3B36">
            <w:pPr>
              <w:pStyle w:val="ConsPlusNormal"/>
              <w:jc w:val="both"/>
            </w:pPr>
            <w:r>
              <w:t>специалист Государственного</w:t>
            </w:r>
          </w:p>
          <w:p w:rsidR="000D3B36" w:rsidRDefault="000D3B36">
            <w:pPr>
              <w:pStyle w:val="ConsPlusNormal"/>
              <w:jc w:val="both"/>
            </w:pPr>
            <w:r>
              <w:t>казенного учреждения Пермского</w:t>
            </w:r>
          </w:p>
          <w:p w:rsidR="000D3B36" w:rsidRDefault="000D3B36">
            <w:pPr>
              <w:pStyle w:val="ConsPlusNormal"/>
              <w:jc w:val="both"/>
            </w:pPr>
            <w:r>
              <w:t>края "Центр развития агробизнеса",</w:t>
            </w:r>
          </w:p>
          <w:p w:rsidR="000D3B36" w:rsidRDefault="000D3B36">
            <w:pPr>
              <w:pStyle w:val="ConsPlusNormal"/>
              <w:jc w:val="both"/>
            </w:pPr>
            <w:r>
              <w:t>ответственный за прием и проверку</w:t>
            </w:r>
          </w:p>
          <w:p w:rsidR="000D3B36" w:rsidRDefault="000D3B36">
            <w:pPr>
              <w:pStyle w:val="ConsPlusNormal"/>
              <w:jc w:val="both"/>
            </w:pPr>
            <w:r>
              <w:t>документов</w:t>
            </w:r>
          </w:p>
        </w:tc>
      </w:tr>
      <w:tr w:rsidR="000D3B36">
        <w:tc>
          <w:tcPr>
            <w:tcW w:w="2948" w:type="dxa"/>
            <w:gridSpan w:val="2"/>
            <w:tcBorders>
              <w:top w:val="nil"/>
              <w:left w:val="nil"/>
              <w:bottom w:val="nil"/>
              <w:right w:val="nil"/>
            </w:tcBorders>
          </w:tcPr>
          <w:p w:rsidR="000D3B36" w:rsidRDefault="000D3B36">
            <w:pPr>
              <w:pStyle w:val="ConsPlusNormal"/>
              <w:jc w:val="center"/>
            </w:pPr>
            <w:r>
              <w:t>____________________</w:t>
            </w:r>
          </w:p>
          <w:p w:rsidR="000D3B36" w:rsidRDefault="000D3B36">
            <w:pPr>
              <w:pStyle w:val="ConsPlusNormal"/>
              <w:jc w:val="center"/>
            </w:pPr>
            <w:r>
              <w:t>(должность)</w:t>
            </w:r>
          </w:p>
        </w:tc>
        <w:tc>
          <w:tcPr>
            <w:tcW w:w="2381"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3742" w:type="dxa"/>
            <w:tcBorders>
              <w:top w:val="nil"/>
              <w:left w:val="nil"/>
              <w:bottom w:val="nil"/>
              <w:right w:val="nil"/>
            </w:tcBorders>
          </w:tcPr>
          <w:p w:rsidR="000D3B36" w:rsidRDefault="000D3B36">
            <w:pPr>
              <w:pStyle w:val="ConsPlusNormal"/>
              <w:jc w:val="center"/>
            </w:pPr>
            <w:r>
              <w:t>/__________________________/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"____" __________ 20__ г.</w:t>
            </w:r>
          </w:p>
        </w:tc>
      </w:tr>
    </w:tbl>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right"/>
        <w:outlineLvl w:val="1"/>
      </w:pPr>
      <w:r>
        <w:t>Приложение 3</w:t>
      </w:r>
    </w:p>
    <w:p w:rsidR="000D3B36" w:rsidRDefault="000D3B36">
      <w:pPr>
        <w:pStyle w:val="ConsPlusNormal"/>
        <w:jc w:val="right"/>
      </w:pPr>
      <w:r>
        <w:t>к Порядку</w:t>
      </w:r>
    </w:p>
    <w:p w:rsidR="000D3B36" w:rsidRDefault="000D3B36">
      <w:pPr>
        <w:pStyle w:val="ConsPlusNormal"/>
        <w:jc w:val="right"/>
      </w:pPr>
      <w:r>
        <w:t>предоставления субсидий на возмещение</w:t>
      </w:r>
    </w:p>
    <w:p w:rsidR="000D3B36" w:rsidRDefault="000D3B36">
      <w:pPr>
        <w:pStyle w:val="ConsPlusNormal"/>
        <w:jc w:val="right"/>
      </w:pPr>
      <w:r>
        <w:t>части затрат сельскохозяйственных</w:t>
      </w:r>
    </w:p>
    <w:p w:rsidR="000D3B36" w:rsidRDefault="000D3B36">
      <w:pPr>
        <w:pStyle w:val="ConsPlusNormal"/>
        <w:jc w:val="right"/>
      </w:pPr>
      <w:r>
        <w:t>товаропроизводителей на уплату</w:t>
      </w:r>
    </w:p>
    <w:p w:rsidR="000D3B36" w:rsidRDefault="000D3B36">
      <w:pPr>
        <w:pStyle w:val="ConsPlusNormal"/>
        <w:jc w:val="right"/>
      </w:pPr>
      <w:r>
        <w:t>страховой премии, начисленной по договору</w:t>
      </w:r>
    </w:p>
    <w:p w:rsidR="000D3B36" w:rsidRDefault="000D3B36">
      <w:pPr>
        <w:pStyle w:val="ConsPlusNormal"/>
        <w:jc w:val="right"/>
      </w:pPr>
      <w:r>
        <w:t>сельскохозяйственного страхования</w:t>
      </w:r>
    </w:p>
    <w:p w:rsidR="000D3B36" w:rsidRDefault="000D3B36">
      <w:pPr>
        <w:pStyle w:val="ConsPlusNormal"/>
        <w:jc w:val="right"/>
      </w:pPr>
      <w:r>
        <w:t>в области растениеводства, животноводства</w:t>
      </w:r>
    </w:p>
    <w:p w:rsidR="000D3B36" w:rsidRDefault="000D3B36">
      <w:pPr>
        <w:pStyle w:val="ConsPlusNormal"/>
        <w:jc w:val="right"/>
      </w:pPr>
      <w:r>
        <w:t>и товарной аквакультуры (товарного</w:t>
      </w:r>
    </w:p>
    <w:p w:rsidR="000D3B36" w:rsidRDefault="000D3B36">
      <w:pPr>
        <w:pStyle w:val="ConsPlusNormal"/>
        <w:jc w:val="right"/>
      </w:pPr>
      <w:r>
        <w:t>рыбоводства)</w:t>
      </w:r>
    </w:p>
    <w:p w:rsidR="000D3B36" w:rsidRDefault="000D3B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D3B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3B36" w:rsidRDefault="000D3B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D3B36" w:rsidRDefault="000D3B36">
            <w:pPr>
              <w:pStyle w:val="ConsPlusNormal"/>
              <w:jc w:val="center"/>
            </w:pPr>
            <w:r>
              <w:rPr>
                <w:color w:val="392C69"/>
              </w:rPr>
              <w:t>Список изменяющих документов</w:t>
            </w:r>
          </w:p>
          <w:p w:rsidR="000D3B36" w:rsidRDefault="000D3B36">
            <w:pPr>
              <w:pStyle w:val="ConsPlusNormal"/>
              <w:jc w:val="center"/>
            </w:pPr>
            <w:r>
              <w:rPr>
                <w:color w:val="392C69"/>
              </w:rPr>
              <w:t xml:space="preserve">(в ред. </w:t>
            </w:r>
            <w:hyperlink r:id="rId52">
              <w:r>
                <w:rPr>
                  <w:color w:val="0000FF"/>
                </w:rPr>
                <w:t>Постановления</w:t>
              </w:r>
            </w:hyperlink>
            <w:r>
              <w:rPr>
                <w:color w:val="392C69"/>
              </w:rPr>
              <w:t xml:space="preserve"> Правительства Пермского края от 13.09.2022 N 779-п)</w:t>
            </w: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r>
    </w:tbl>
    <w:p w:rsidR="000D3B36" w:rsidRDefault="000D3B36">
      <w:pPr>
        <w:pStyle w:val="ConsPlusNormal"/>
        <w:jc w:val="both"/>
      </w:pPr>
    </w:p>
    <w:p w:rsidR="000D3B36" w:rsidRDefault="000D3B36">
      <w:pPr>
        <w:pStyle w:val="ConsPlusNormal"/>
        <w:jc w:val="right"/>
      </w:pPr>
      <w:r>
        <w:t>ФОРМА</w:t>
      </w:r>
    </w:p>
    <w:p w:rsidR="000D3B36" w:rsidRDefault="000D3B36">
      <w:pPr>
        <w:pStyle w:val="ConsPlusNormal"/>
        <w:jc w:val="both"/>
      </w:pPr>
    </w:p>
    <w:p w:rsidR="000D3B36" w:rsidRDefault="000D3B36">
      <w:pPr>
        <w:pStyle w:val="ConsPlusNormal"/>
        <w:jc w:val="center"/>
      </w:pPr>
      <w:bookmarkStart w:id="54" w:name="P604"/>
      <w:bookmarkEnd w:id="54"/>
      <w:r>
        <w:t>СПРАВКА-РАСЧЕТ</w:t>
      </w:r>
    </w:p>
    <w:p w:rsidR="000D3B36" w:rsidRDefault="000D3B36">
      <w:pPr>
        <w:pStyle w:val="ConsPlusNormal"/>
        <w:jc w:val="center"/>
      </w:pPr>
      <w:r>
        <w:t>о размере субсидий на возмещение части затрат на уплату</w:t>
      </w:r>
    </w:p>
    <w:p w:rsidR="000D3B36" w:rsidRDefault="000D3B36">
      <w:pPr>
        <w:pStyle w:val="ConsPlusNormal"/>
        <w:jc w:val="center"/>
      </w:pPr>
      <w:r>
        <w:t>страховых премий по договорам сельскохозяйственного</w:t>
      </w:r>
    </w:p>
    <w:p w:rsidR="000D3B36" w:rsidRDefault="000D3B36">
      <w:pPr>
        <w:pStyle w:val="ConsPlusNormal"/>
        <w:jc w:val="center"/>
      </w:pPr>
      <w:r>
        <w:t>страхования в области растениеводства из бюджета Пермского</w:t>
      </w:r>
    </w:p>
    <w:p w:rsidR="000D3B36" w:rsidRDefault="000D3B36">
      <w:pPr>
        <w:pStyle w:val="ConsPlusNormal"/>
        <w:jc w:val="center"/>
      </w:pPr>
      <w:r>
        <w:t>края, в том числе за счет средств, источником финансового</w:t>
      </w:r>
    </w:p>
    <w:p w:rsidR="000D3B36" w:rsidRDefault="000D3B36">
      <w:pPr>
        <w:pStyle w:val="ConsPlusNormal"/>
        <w:jc w:val="center"/>
      </w:pPr>
      <w:r>
        <w:t>обеспечения которых являются субсидии из федерального</w:t>
      </w:r>
    </w:p>
    <w:p w:rsidR="000D3B36" w:rsidRDefault="000D3B36">
      <w:pPr>
        <w:pStyle w:val="ConsPlusNormal"/>
        <w:jc w:val="center"/>
      </w:pPr>
      <w:r>
        <w:t>бюджета</w:t>
      </w:r>
    </w:p>
    <w:p w:rsidR="000D3B36" w:rsidRDefault="000D3B36">
      <w:pPr>
        <w:pStyle w:val="ConsPlusNormal"/>
        <w:jc w:val="both"/>
      </w:pPr>
    </w:p>
    <w:p w:rsidR="000D3B36" w:rsidRDefault="000D3B36">
      <w:pPr>
        <w:pStyle w:val="ConsPlusNormal"/>
        <w:jc w:val="center"/>
      </w:pPr>
      <w:r>
        <w:t>Страхование сельскохозяйственных культур</w:t>
      </w:r>
    </w:p>
    <w:p w:rsidR="000D3B36" w:rsidRDefault="000D3B36">
      <w:pPr>
        <w:pStyle w:val="ConsPlusNormal"/>
        <w:jc w:val="center"/>
      </w:pPr>
      <w:r>
        <w:t>____________________________________________________________</w:t>
      </w:r>
    </w:p>
    <w:p w:rsidR="000D3B36" w:rsidRDefault="000D3B36">
      <w:pPr>
        <w:pStyle w:val="ConsPlusNormal"/>
        <w:jc w:val="center"/>
      </w:pPr>
      <w:r>
        <w:t>(полное наименование сельскохозяйственного</w:t>
      </w:r>
    </w:p>
    <w:p w:rsidR="000D3B36" w:rsidRDefault="000D3B36">
      <w:pPr>
        <w:pStyle w:val="ConsPlusNormal"/>
        <w:jc w:val="center"/>
      </w:pPr>
      <w:r>
        <w:t>товаропроизводителя)</w:t>
      </w:r>
    </w:p>
    <w:p w:rsidR="000D3B36" w:rsidRDefault="000D3B36">
      <w:pPr>
        <w:pStyle w:val="ConsPlusNormal"/>
        <w:jc w:val="center"/>
      </w:pPr>
      <w:r>
        <w:lastRenderedPageBreak/>
        <w:t>____________________________________________________________</w:t>
      </w:r>
    </w:p>
    <w:p w:rsidR="000D3B36" w:rsidRDefault="000D3B36">
      <w:pPr>
        <w:pStyle w:val="ConsPlusNormal"/>
        <w:jc w:val="center"/>
      </w:pPr>
      <w:r>
        <w:t>(наименование страховой организации, с которой заключен</w:t>
      </w:r>
    </w:p>
    <w:p w:rsidR="000D3B36" w:rsidRDefault="000D3B36">
      <w:pPr>
        <w:pStyle w:val="ConsPlusNormal"/>
        <w:jc w:val="center"/>
      </w:pPr>
      <w:r>
        <w:t>договор сельскохозяйственного страхования с государственной</w:t>
      </w:r>
    </w:p>
    <w:p w:rsidR="000D3B36" w:rsidRDefault="000D3B36">
      <w:pPr>
        <w:pStyle w:val="ConsPlusNormal"/>
        <w:jc w:val="center"/>
      </w:pPr>
      <w:r>
        <w:t>поддержкой)</w:t>
      </w:r>
    </w:p>
    <w:p w:rsidR="000D3B36" w:rsidRDefault="000D3B36">
      <w:pPr>
        <w:pStyle w:val="ConsPlusNormal"/>
        <w:jc w:val="both"/>
      </w:pPr>
    </w:p>
    <w:p w:rsidR="000D3B36" w:rsidRDefault="000D3B36">
      <w:pPr>
        <w:pStyle w:val="ConsPlusNormal"/>
        <w:ind w:firstLine="540"/>
        <w:jc w:val="both"/>
      </w:pPr>
      <w:r>
        <w:t>Номер договора страхования ___________, дата заключения ______________</w:t>
      </w:r>
    </w:p>
    <w:p w:rsidR="000D3B36" w:rsidRDefault="000D3B36">
      <w:pPr>
        <w:pStyle w:val="ConsPlusNormal"/>
        <w:jc w:val="both"/>
      </w:pPr>
    </w:p>
    <w:p w:rsidR="000D3B36" w:rsidRDefault="000D3B36">
      <w:pPr>
        <w:pStyle w:val="ConsPlusNormal"/>
        <w:sectPr w:rsidR="000D3B36" w:rsidSect="00F12A10">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28"/>
        <w:gridCol w:w="542"/>
        <w:gridCol w:w="542"/>
        <w:gridCol w:w="782"/>
        <w:gridCol w:w="782"/>
        <w:gridCol w:w="632"/>
        <w:gridCol w:w="632"/>
        <w:gridCol w:w="680"/>
        <w:gridCol w:w="704"/>
        <w:gridCol w:w="564"/>
        <w:gridCol w:w="564"/>
        <w:gridCol w:w="1144"/>
        <w:gridCol w:w="497"/>
        <w:gridCol w:w="497"/>
        <w:gridCol w:w="664"/>
      </w:tblGrid>
      <w:tr w:rsidR="000D3B36">
        <w:tc>
          <w:tcPr>
            <w:tcW w:w="544" w:type="dxa"/>
            <w:vMerge w:val="restart"/>
            <w:vAlign w:val="center"/>
          </w:tcPr>
          <w:p w:rsidR="000D3B36" w:rsidRDefault="000D3B36">
            <w:pPr>
              <w:pStyle w:val="ConsPlusNormal"/>
              <w:jc w:val="center"/>
            </w:pPr>
            <w:r>
              <w:lastRenderedPageBreak/>
              <w:t>N п/п</w:t>
            </w:r>
          </w:p>
        </w:tc>
        <w:tc>
          <w:tcPr>
            <w:tcW w:w="1928" w:type="dxa"/>
            <w:vMerge w:val="restart"/>
            <w:vAlign w:val="center"/>
          </w:tcPr>
          <w:p w:rsidR="000D3B36" w:rsidRDefault="000D3B36">
            <w:pPr>
              <w:pStyle w:val="ConsPlusNormal"/>
              <w:jc w:val="center"/>
            </w:pPr>
            <w:r>
              <w:t>Наименование показателя</w:t>
            </w:r>
          </w:p>
        </w:tc>
        <w:tc>
          <w:tcPr>
            <w:tcW w:w="9226" w:type="dxa"/>
            <w:gridSpan w:val="14"/>
            <w:vAlign w:val="center"/>
          </w:tcPr>
          <w:p w:rsidR="000D3B36" w:rsidRDefault="000D3B36">
            <w:pPr>
              <w:pStyle w:val="ConsPlusNormal"/>
              <w:jc w:val="center"/>
            </w:pPr>
            <w:r>
              <w:t>Перечень сельскохозяйственных культур, при проведении страхования урожая которых предоставляются субсидии</w:t>
            </w:r>
          </w:p>
        </w:tc>
      </w:tr>
      <w:tr w:rsidR="000D3B36">
        <w:tc>
          <w:tcPr>
            <w:tcW w:w="544" w:type="dxa"/>
            <w:vMerge/>
          </w:tcPr>
          <w:p w:rsidR="000D3B36" w:rsidRDefault="000D3B36">
            <w:pPr>
              <w:pStyle w:val="ConsPlusNormal"/>
            </w:pPr>
          </w:p>
        </w:tc>
        <w:tc>
          <w:tcPr>
            <w:tcW w:w="1928" w:type="dxa"/>
            <w:vMerge/>
          </w:tcPr>
          <w:p w:rsidR="000D3B36" w:rsidRDefault="000D3B36">
            <w:pPr>
              <w:pStyle w:val="ConsPlusNormal"/>
            </w:pPr>
          </w:p>
        </w:tc>
        <w:tc>
          <w:tcPr>
            <w:tcW w:w="9226" w:type="dxa"/>
            <w:gridSpan w:val="14"/>
            <w:vAlign w:val="center"/>
          </w:tcPr>
          <w:p w:rsidR="000D3B36" w:rsidRDefault="000D3B36">
            <w:pPr>
              <w:pStyle w:val="ConsPlusNormal"/>
              <w:jc w:val="center"/>
            </w:pPr>
            <w:r>
              <w:t>группа культур</w:t>
            </w:r>
          </w:p>
        </w:tc>
      </w:tr>
      <w:tr w:rsidR="000D3B36">
        <w:tc>
          <w:tcPr>
            <w:tcW w:w="544" w:type="dxa"/>
            <w:vMerge/>
          </w:tcPr>
          <w:p w:rsidR="000D3B36" w:rsidRDefault="000D3B36">
            <w:pPr>
              <w:pStyle w:val="ConsPlusNormal"/>
            </w:pPr>
          </w:p>
        </w:tc>
        <w:tc>
          <w:tcPr>
            <w:tcW w:w="1928" w:type="dxa"/>
            <w:vMerge/>
          </w:tcPr>
          <w:p w:rsidR="000D3B36" w:rsidRDefault="000D3B36">
            <w:pPr>
              <w:pStyle w:val="ConsPlusNormal"/>
            </w:pPr>
          </w:p>
        </w:tc>
        <w:tc>
          <w:tcPr>
            <w:tcW w:w="1084" w:type="dxa"/>
            <w:gridSpan w:val="2"/>
            <w:vAlign w:val="center"/>
          </w:tcPr>
          <w:p w:rsidR="000D3B36" w:rsidRDefault="000D3B36">
            <w:pPr>
              <w:pStyle w:val="ConsPlusNormal"/>
              <w:jc w:val="center"/>
            </w:pPr>
            <w:r>
              <w:t>яровые зерновые</w:t>
            </w:r>
          </w:p>
        </w:tc>
        <w:tc>
          <w:tcPr>
            <w:tcW w:w="1564" w:type="dxa"/>
            <w:gridSpan w:val="2"/>
            <w:vAlign w:val="center"/>
          </w:tcPr>
          <w:p w:rsidR="000D3B36" w:rsidRDefault="000D3B36">
            <w:pPr>
              <w:pStyle w:val="ConsPlusNormal"/>
              <w:jc w:val="center"/>
            </w:pPr>
            <w:r>
              <w:t>зернобобовые</w:t>
            </w:r>
          </w:p>
        </w:tc>
        <w:tc>
          <w:tcPr>
            <w:tcW w:w="1264" w:type="dxa"/>
            <w:gridSpan w:val="2"/>
            <w:vAlign w:val="center"/>
          </w:tcPr>
          <w:p w:rsidR="000D3B36" w:rsidRDefault="000D3B36">
            <w:pPr>
              <w:pStyle w:val="ConsPlusNormal"/>
              <w:jc w:val="center"/>
            </w:pPr>
            <w:r>
              <w:t>масличные</w:t>
            </w:r>
          </w:p>
        </w:tc>
        <w:tc>
          <w:tcPr>
            <w:tcW w:w="1384" w:type="dxa"/>
            <w:gridSpan w:val="2"/>
            <w:vAlign w:val="center"/>
          </w:tcPr>
          <w:p w:rsidR="000D3B36" w:rsidRDefault="000D3B36">
            <w:pPr>
              <w:pStyle w:val="ConsPlusNormal"/>
              <w:jc w:val="center"/>
            </w:pPr>
            <w:r>
              <w:t>технические</w:t>
            </w:r>
          </w:p>
        </w:tc>
        <w:tc>
          <w:tcPr>
            <w:tcW w:w="1128" w:type="dxa"/>
            <w:gridSpan w:val="2"/>
            <w:vAlign w:val="center"/>
          </w:tcPr>
          <w:p w:rsidR="000D3B36" w:rsidRDefault="000D3B36">
            <w:pPr>
              <w:pStyle w:val="ConsPlusNormal"/>
              <w:jc w:val="center"/>
            </w:pPr>
            <w:r>
              <w:t>кормовые</w:t>
            </w:r>
          </w:p>
        </w:tc>
        <w:tc>
          <w:tcPr>
            <w:tcW w:w="1144" w:type="dxa"/>
            <w:vMerge w:val="restart"/>
            <w:vAlign w:val="center"/>
          </w:tcPr>
          <w:p w:rsidR="000D3B36" w:rsidRDefault="000D3B36">
            <w:pPr>
              <w:pStyle w:val="ConsPlusNormal"/>
              <w:jc w:val="center"/>
            </w:pPr>
            <w:r>
              <w:t>картофель</w:t>
            </w:r>
          </w:p>
        </w:tc>
        <w:tc>
          <w:tcPr>
            <w:tcW w:w="994" w:type="dxa"/>
            <w:gridSpan w:val="2"/>
            <w:vAlign w:val="center"/>
          </w:tcPr>
          <w:p w:rsidR="000D3B36" w:rsidRDefault="000D3B36">
            <w:pPr>
              <w:pStyle w:val="ConsPlusNormal"/>
              <w:jc w:val="center"/>
            </w:pPr>
            <w:r>
              <w:t>овощи</w:t>
            </w:r>
          </w:p>
        </w:tc>
        <w:tc>
          <w:tcPr>
            <w:tcW w:w="664" w:type="dxa"/>
            <w:vMerge w:val="restart"/>
            <w:vAlign w:val="center"/>
          </w:tcPr>
          <w:p w:rsidR="000D3B36" w:rsidRDefault="000D3B36">
            <w:pPr>
              <w:pStyle w:val="ConsPlusNormal"/>
              <w:jc w:val="center"/>
            </w:pPr>
            <w:r>
              <w:t>всего</w:t>
            </w:r>
          </w:p>
        </w:tc>
      </w:tr>
      <w:tr w:rsidR="000D3B36">
        <w:tc>
          <w:tcPr>
            <w:tcW w:w="544" w:type="dxa"/>
            <w:vMerge/>
          </w:tcPr>
          <w:p w:rsidR="000D3B36" w:rsidRDefault="000D3B36">
            <w:pPr>
              <w:pStyle w:val="ConsPlusNormal"/>
            </w:pPr>
          </w:p>
        </w:tc>
        <w:tc>
          <w:tcPr>
            <w:tcW w:w="1928" w:type="dxa"/>
            <w:vMerge/>
          </w:tcPr>
          <w:p w:rsidR="000D3B36" w:rsidRDefault="000D3B36">
            <w:pPr>
              <w:pStyle w:val="ConsPlusNormal"/>
            </w:pPr>
          </w:p>
        </w:tc>
        <w:tc>
          <w:tcPr>
            <w:tcW w:w="1084" w:type="dxa"/>
            <w:gridSpan w:val="2"/>
            <w:vAlign w:val="center"/>
          </w:tcPr>
          <w:p w:rsidR="000D3B36" w:rsidRDefault="000D3B36">
            <w:pPr>
              <w:pStyle w:val="ConsPlusNormal"/>
              <w:jc w:val="center"/>
            </w:pPr>
            <w:r>
              <w:t>культура</w:t>
            </w:r>
          </w:p>
        </w:tc>
        <w:tc>
          <w:tcPr>
            <w:tcW w:w="1564" w:type="dxa"/>
            <w:gridSpan w:val="2"/>
            <w:vAlign w:val="center"/>
          </w:tcPr>
          <w:p w:rsidR="000D3B36" w:rsidRDefault="000D3B36">
            <w:pPr>
              <w:pStyle w:val="ConsPlusNormal"/>
              <w:jc w:val="center"/>
            </w:pPr>
            <w:r>
              <w:t>культура</w:t>
            </w:r>
          </w:p>
        </w:tc>
        <w:tc>
          <w:tcPr>
            <w:tcW w:w="1264" w:type="dxa"/>
            <w:gridSpan w:val="2"/>
            <w:vAlign w:val="center"/>
          </w:tcPr>
          <w:p w:rsidR="000D3B36" w:rsidRDefault="000D3B36">
            <w:pPr>
              <w:pStyle w:val="ConsPlusNormal"/>
              <w:jc w:val="center"/>
            </w:pPr>
            <w:r>
              <w:t>культура</w:t>
            </w:r>
          </w:p>
        </w:tc>
        <w:tc>
          <w:tcPr>
            <w:tcW w:w="1384" w:type="dxa"/>
            <w:gridSpan w:val="2"/>
            <w:vAlign w:val="center"/>
          </w:tcPr>
          <w:p w:rsidR="000D3B36" w:rsidRDefault="000D3B36">
            <w:pPr>
              <w:pStyle w:val="ConsPlusNormal"/>
              <w:jc w:val="center"/>
            </w:pPr>
            <w:r>
              <w:t>культура</w:t>
            </w:r>
          </w:p>
        </w:tc>
        <w:tc>
          <w:tcPr>
            <w:tcW w:w="1128" w:type="dxa"/>
            <w:gridSpan w:val="2"/>
            <w:vAlign w:val="center"/>
          </w:tcPr>
          <w:p w:rsidR="000D3B36" w:rsidRDefault="000D3B36">
            <w:pPr>
              <w:pStyle w:val="ConsPlusNormal"/>
              <w:jc w:val="center"/>
            </w:pPr>
            <w:r>
              <w:t>культура</w:t>
            </w:r>
          </w:p>
        </w:tc>
        <w:tc>
          <w:tcPr>
            <w:tcW w:w="1144" w:type="dxa"/>
            <w:vMerge/>
          </w:tcPr>
          <w:p w:rsidR="000D3B36" w:rsidRDefault="000D3B36">
            <w:pPr>
              <w:pStyle w:val="ConsPlusNormal"/>
            </w:pPr>
          </w:p>
        </w:tc>
        <w:tc>
          <w:tcPr>
            <w:tcW w:w="994" w:type="dxa"/>
            <w:gridSpan w:val="2"/>
            <w:vAlign w:val="center"/>
          </w:tcPr>
          <w:p w:rsidR="000D3B36" w:rsidRDefault="000D3B36">
            <w:pPr>
              <w:pStyle w:val="ConsPlusNormal"/>
              <w:jc w:val="center"/>
            </w:pPr>
            <w:r>
              <w:t>культура</w:t>
            </w:r>
          </w:p>
        </w:tc>
        <w:tc>
          <w:tcPr>
            <w:tcW w:w="664" w:type="dxa"/>
            <w:vMerge/>
          </w:tcPr>
          <w:p w:rsidR="000D3B36" w:rsidRDefault="000D3B36">
            <w:pPr>
              <w:pStyle w:val="ConsPlusNormal"/>
            </w:pPr>
          </w:p>
        </w:tc>
      </w:tr>
      <w:tr w:rsidR="000D3B36">
        <w:tc>
          <w:tcPr>
            <w:tcW w:w="544" w:type="dxa"/>
            <w:vAlign w:val="center"/>
          </w:tcPr>
          <w:p w:rsidR="000D3B36" w:rsidRDefault="000D3B36">
            <w:pPr>
              <w:pStyle w:val="ConsPlusNormal"/>
              <w:jc w:val="center"/>
            </w:pPr>
            <w:r>
              <w:t>1</w:t>
            </w:r>
          </w:p>
        </w:tc>
        <w:tc>
          <w:tcPr>
            <w:tcW w:w="1928" w:type="dxa"/>
            <w:vAlign w:val="center"/>
          </w:tcPr>
          <w:p w:rsidR="000D3B36" w:rsidRDefault="000D3B36">
            <w:pPr>
              <w:pStyle w:val="ConsPlusNormal"/>
              <w:jc w:val="center"/>
            </w:pPr>
            <w:r>
              <w:t>2</w:t>
            </w:r>
          </w:p>
        </w:tc>
        <w:tc>
          <w:tcPr>
            <w:tcW w:w="542" w:type="dxa"/>
            <w:vAlign w:val="center"/>
          </w:tcPr>
          <w:p w:rsidR="000D3B36" w:rsidRDefault="000D3B36">
            <w:pPr>
              <w:pStyle w:val="ConsPlusNormal"/>
              <w:jc w:val="center"/>
            </w:pPr>
            <w:r>
              <w:t>3</w:t>
            </w:r>
          </w:p>
        </w:tc>
        <w:tc>
          <w:tcPr>
            <w:tcW w:w="542" w:type="dxa"/>
            <w:vAlign w:val="center"/>
          </w:tcPr>
          <w:p w:rsidR="000D3B36" w:rsidRDefault="000D3B36">
            <w:pPr>
              <w:pStyle w:val="ConsPlusNormal"/>
              <w:jc w:val="center"/>
            </w:pPr>
            <w:r>
              <w:t>4</w:t>
            </w:r>
          </w:p>
        </w:tc>
        <w:tc>
          <w:tcPr>
            <w:tcW w:w="782" w:type="dxa"/>
            <w:vAlign w:val="center"/>
          </w:tcPr>
          <w:p w:rsidR="000D3B36" w:rsidRDefault="000D3B36">
            <w:pPr>
              <w:pStyle w:val="ConsPlusNormal"/>
              <w:jc w:val="center"/>
            </w:pPr>
            <w:r>
              <w:t>5</w:t>
            </w:r>
          </w:p>
        </w:tc>
        <w:tc>
          <w:tcPr>
            <w:tcW w:w="782" w:type="dxa"/>
            <w:vAlign w:val="center"/>
          </w:tcPr>
          <w:p w:rsidR="000D3B36" w:rsidRDefault="000D3B36">
            <w:pPr>
              <w:pStyle w:val="ConsPlusNormal"/>
              <w:jc w:val="center"/>
            </w:pPr>
            <w:r>
              <w:t>6</w:t>
            </w:r>
          </w:p>
        </w:tc>
        <w:tc>
          <w:tcPr>
            <w:tcW w:w="632" w:type="dxa"/>
            <w:vAlign w:val="center"/>
          </w:tcPr>
          <w:p w:rsidR="000D3B36" w:rsidRDefault="000D3B36">
            <w:pPr>
              <w:pStyle w:val="ConsPlusNormal"/>
              <w:jc w:val="center"/>
            </w:pPr>
            <w:r>
              <w:t>7</w:t>
            </w:r>
          </w:p>
        </w:tc>
        <w:tc>
          <w:tcPr>
            <w:tcW w:w="632" w:type="dxa"/>
            <w:vAlign w:val="center"/>
          </w:tcPr>
          <w:p w:rsidR="000D3B36" w:rsidRDefault="000D3B36">
            <w:pPr>
              <w:pStyle w:val="ConsPlusNormal"/>
              <w:jc w:val="center"/>
            </w:pPr>
            <w:r>
              <w:t>8</w:t>
            </w:r>
          </w:p>
        </w:tc>
        <w:tc>
          <w:tcPr>
            <w:tcW w:w="680" w:type="dxa"/>
            <w:vAlign w:val="center"/>
          </w:tcPr>
          <w:p w:rsidR="000D3B36" w:rsidRDefault="000D3B36">
            <w:pPr>
              <w:pStyle w:val="ConsPlusNormal"/>
              <w:jc w:val="center"/>
            </w:pPr>
            <w:r>
              <w:t>9</w:t>
            </w:r>
          </w:p>
        </w:tc>
        <w:tc>
          <w:tcPr>
            <w:tcW w:w="704" w:type="dxa"/>
            <w:vAlign w:val="center"/>
          </w:tcPr>
          <w:p w:rsidR="000D3B36" w:rsidRDefault="000D3B36">
            <w:pPr>
              <w:pStyle w:val="ConsPlusNormal"/>
              <w:jc w:val="center"/>
            </w:pPr>
            <w:r>
              <w:t>10</w:t>
            </w:r>
          </w:p>
        </w:tc>
        <w:tc>
          <w:tcPr>
            <w:tcW w:w="564" w:type="dxa"/>
            <w:vAlign w:val="center"/>
          </w:tcPr>
          <w:p w:rsidR="000D3B36" w:rsidRDefault="000D3B36">
            <w:pPr>
              <w:pStyle w:val="ConsPlusNormal"/>
              <w:jc w:val="center"/>
            </w:pPr>
            <w:r>
              <w:t>11</w:t>
            </w:r>
          </w:p>
        </w:tc>
        <w:tc>
          <w:tcPr>
            <w:tcW w:w="564" w:type="dxa"/>
            <w:vAlign w:val="center"/>
          </w:tcPr>
          <w:p w:rsidR="000D3B36" w:rsidRDefault="000D3B36">
            <w:pPr>
              <w:pStyle w:val="ConsPlusNormal"/>
              <w:jc w:val="center"/>
            </w:pPr>
            <w:r>
              <w:t>12</w:t>
            </w:r>
          </w:p>
        </w:tc>
        <w:tc>
          <w:tcPr>
            <w:tcW w:w="1144" w:type="dxa"/>
            <w:vAlign w:val="center"/>
          </w:tcPr>
          <w:p w:rsidR="000D3B36" w:rsidRDefault="000D3B36">
            <w:pPr>
              <w:pStyle w:val="ConsPlusNormal"/>
              <w:jc w:val="center"/>
            </w:pPr>
            <w:r>
              <w:t>13</w:t>
            </w:r>
          </w:p>
        </w:tc>
        <w:tc>
          <w:tcPr>
            <w:tcW w:w="497" w:type="dxa"/>
            <w:vAlign w:val="center"/>
          </w:tcPr>
          <w:p w:rsidR="000D3B36" w:rsidRDefault="000D3B36">
            <w:pPr>
              <w:pStyle w:val="ConsPlusNormal"/>
              <w:jc w:val="center"/>
            </w:pPr>
            <w:r>
              <w:t>14</w:t>
            </w:r>
          </w:p>
        </w:tc>
        <w:tc>
          <w:tcPr>
            <w:tcW w:w="497" w:type="dxa"/>
            <w:vAlign w:val="center"/>
          </w:tcPr>
          <w:p w:rsidR="000D3B36" w:rsidRDefault="000D3B36">
            <w:pPr>
              <w:pStyle w:val="ConsPlusNormal"/>
              <w:jc w:val="center"/>
            </w:pPr>
            <w:r>
              <w:t>15</w:t>
            </w:r>
          </w:p>
        </w:tc>
        <w:tc>
          <w:tcPr>
            <w:tcW w:w="664" w:type="dxa"/>
            <w:vAlign w:val="center"/>
          </w:tcPr>
          <w:p w:rsidR="000D3B36" w:rsidRDefault="000D3B36">
            <w:pPr>
              <w:pStyle w:val="ConsPlusNormal"/>
              <w:jc w:val="center"/>
            </w:pPr>
            <w:r>
              <w:t>16</w:t>
            </w:r>
          </w:p>
        </w:tc>
      </w:tr>
      <w:tr w:rsidR="000D3B36">
        <w:tc>
          <w:tcPr>
            <w:tcW w:w="544" w:type="dxa"/>
          </w:tcPr>
          <w:p w:rsidR="000D3B36" w:rsidRDefault="000D3B36">
            <w:pPr>
              <w:pStyle w:val="ConsPlusNormal"/>
              <w:jc w:val="center"/>
            </w:pPr>
            <w:bookmarkStart w:id="55" w:name="P657"/>
            <w:bookmarkEnd w:id="55"/>
            <w:r>
              <w:t>1</w:t>
            </w:r>
          </w:p>
        </w:tc>
        <w:tc>
          <w:tcPr>
            <w:tcW w:w="1928" w:type="dxa"/>
          </w:tcPr>
          <w:p w:rsidR="000D3B36" w:rsidRDefault="000D3B36">
            <w:pPr>
              <w:pStyle w:val="ConsPlusNormal"/>
            </w:pPr>
            <w:r>
              <w:t>Общая посевная площадь (гектаров)</w:t>
            </w:r>
          </w:p>
        </w:tc>
        <w:tc>
          <w:tcPr>
            <w:tcW w:w="542" w:type="dxa"/>
            <w:vAlign w:val="center"/>
          </w:tcPr>
          <w:p w:rsidR="000D3B36" w:rsidRDefault="000D3B36">
            <w:pPr>
              <w:pStyle w:val="ConsPlusNormal"/>
            </w:pPr>
          </w:p>
        </w:tc>
        <w:tc>
          <w:tcPr>
            <w:tcW w:w="542" w:type="dxa"/>
            <w:vAlign w:val="center"/>
          </w:tcPr>
          <w:p w:rsidR="000D3B36" w:rsidRDefault="000D3B36">
            <w:pPr>
              <w:pStyle w:val="ConsPlusNormal"/>
            </w:pPr>
          </w:p>
        </w:tc>
        <w:tc>
          <w:tcPr>
            <w:tcW w:w="782" w:type="dxa"/>
            <w:vAlign w:val="center"/>
          </w:tcPr>
          <w:p w:rsidR="000D3B36" w:rsidRDefault="000D3B36">
            <w:pPr>
              <w:pStyle w:val="ConsPlusNormal"/>
            </w:pPr>
          </w:p>
        </w:tc>
        <w:tc>
          <w:tcPr>
            <w:tcW w:w="782" w:type="dxa"/>
            <w:vAlign w:val="center"/>
          </w:tcPr>
          <w:p w:rsidR="000D3B36" w:rsidRDefault="000D3B36">
            <w:pPr>
              <w:pStyle w:val="ConsPlusNormal"/>
            </w:pPr>
          </w:p>
        </w:tc>
        <w:tc>
          <w:tcPr>
            <w:tcW w:w="632" w:type="dxa"/>
            <w:vAlign w:val="center"/>
          </w:tcPr>
          <w:p w:rsidR="000D3B36" w:rsidRDefault="000D3B36">
            <w:pPr>
              <w:pStyle w:val="ConsPlusNormal"/>
            </w:pPr>
          </w:p>
        </w:tc>
        <w:tc>
          <w:tcPr>
            <w:tcW w:w="632" w:type="dxa"/>
            <w:vAlign w:val="center"/>
          </w:tcPr>
          <w:p w:rsidR="000D3B36" w:rsidRDefault="000D3B36">
            <w:pPr>
              <w:pStyle w:val="ConsPlusNormal"/>
            </w:pPr>
          </w:p>
        </w:tc>
        <w:tc>
          <w:tcPr>
            <w:tcW w:w="680" w:type="dxa"/>
            <w:vAlign w:val="center"/>
          </w:tcPr>
          <w:p w:rsidR="000D3B36" w:rsidRDefault="000D3B36">
            <w:pPr>
              <w:pStyle w:val="ConsPlusNormal"/>
            </w:pPr>
          </w:p>
        </w:tc>
        <w:tc>
          <w:tcPr>
            <w:tcW w:w="704" w:type="dxa"/>
            <w:vAlign w:val="center"/>
          </w:tcPr>
          <w:p w:rsidR="000D3B36" w:rsidRDefault="000D3B36">
            <w:pPr>
              <w:pStyle w:val="ConsPlusNormal"/>
            </w:pPr>
          </w:p>
        </w:tc>
        <w:tc>
          <w:tcPr>
            <w:tcW w:w="564" w:type="dxa"/>
            <w:vAlign w:val="center"/>
          </w:tcPr>
          <w:p w:rsidR="000D3B36" w:rsidRDefault="000D3B36">
            <w:pPr>
              <w:pStyle w:val="ConsPlusNormal"/>
            </w:pPr>
          </w:p>
        </w:tc>
        <w:tc>
          <w:tcPr>
            <w:tcW w:w="564" w:type="dxa"/>
            <w:vAlign w:val="center"/>
          </w:tcPr>
          <w:p w:rsidR="000D3B36" w:rsidRDefault="000D3B36">
            <w:pPr>
              <w:pStyle w:val="ConsPlusNormal"/>
            </w:pPr>
          </w:p>
        </w:tc>
        <w:tc>
          <w:tcPr>
            <w:tcW w:w="1144" w:type="dxa"/>
            <w:vAlign w:val="center"/>
          </w:tcPr>
          <w:p w:rsidR="000D3B36" w:rsidRDefault="000D3B36">
            <w:pPr>
              <w:pStyle w:val="ConsPlusNormal"/>
            </w:pPr>
          </w:p>
        </w:tc>
        <w:tc>
          <w:tcPr>
            <w:tcW w:w="497" w:type="dxa"/>
            <w:vAlign w:val="center"/>
          </w:tcPr>
          <w:p w:rsidR="000D3B36" w:rsidRDefault="000D3B36">
            <w:pPr>
              <w:pStyle w:val="ConsPlusNormal"/>
            </w:pPr>
          </w:p>
        </w:tc>
        <w:tc>
          <w:tcPr>
            <w:tcW w:w="497" w:type="dxa"/>
            <w:vAlign w:val="center"/>
          </w:tcPr>
          <w:p w:rsidR="000D3B36" w:rsidRDefault="000D3B36">
            <w:pPr>
              <w:pStyle w:val="ConsPlusNormal"/>
            </w:pPr>
          </w:p>
        </w:tc>
        <w:tc>
          <w:tcPr>
            <w:tcW w:w="664" w:type="dxa"/>
            <w:vAlign w:val="center"/>
          </w:tcPr>
          <w:p w:rsidR="000D3B36" w:rsidRDefault="000D3B36">
            <w:pPr>
              <w:pStyle w:val="ConsPlusNormal"/>
            </w:pPr>
          </w:p>
        </w:tc>
      </w:tr>
      <w:tr w:rsidR="000D3B36">
        <w:tc>
          <w:tcPr>
            <w:tcW w:w="544" w:type="dxa"/>
          </w:tcPr>
          <w:p w:rsidR="000D3B36" w:rsidRDefault="000D3B36">
            <w:pPr>
              <w:pStyle w:val="ConsPlusNormal"/>
              <w:jc w:val="center"/>
            </w:pPr>
            <w:bookmarkStart w:id="56" w:name="P673"/>
            <w:bookmarkEnd w:id="56"/>
            <w:r>
              <w:t>2</w:t>
            </w:r>
          </w:p>
        </w:tc>
        <w:tc>
          <w:tcPr>
            <w:tcW w:w="1928" w:type="dxa"/>
          </w:tcPr>
          <w:p w:rsidR="000D3B36" w:rsidRDefault="000D3B36">
            <w:pPr>
              <w:pStyle w:val="ConsPlusNormal"/>
            </w:pPr>
            <w:r>
              <w:t>Посевная площадь по договорам страхования, подлежащим субсидированию (гектаров)</w:t>
            </w:r>
          </w:p>
        </w:tc>
        <w:tc>
          <w:tcPr>
            <w:tcW w:w="542" w:type="dxa"/>
            <w:vAlign w:val="center"/>
          </w:tcPr>
          <w:p w:rsidR="000D3B36" w:rsidRDefault="000D3B36">
            <w:pPr>
              <w:pStyle w:val="ConsPlusNormal"/>
            </w:pPr>
          </w:p>
        </w:tc>
        <w:tc>
          <w:tcPr>
            <w:tcW w:w="542" w:type="dxa"/>
            <w:vAlign w:val="center"/>
          </w:tcPr>
          <w:p w:rsidR="000D3B36" w:rsidRDefault="000D3B36">
            <w:pPr>
              <w:pStyle w:val="ConsPlusNormal"/>
            </w:pPr>
          </w:p>
        </w:tc>
        <w:tc>
          <w:tcPr>
            <w:tcW w:w="782" w:type="dxa"/>
            <w:vAlign w:val="center"/>
          </w:tcPr>
          <w:p w:rsidR="000D3B36" w:rsidRDefault="000D3B36">
            <w:pPr>
              <w:pStyle w:val="ConsPlusNormal"/>
            </w:pPr>
          </w:p>
        </w:tc>
        <w:tc>
          <w:tcPr>
            <w:tcW w:w="782" w:type="dxa"/>
            <w:vAlign w:val="center"/>
          </w:tcPr>
          <w:p w:rsidR="000D3B36" w:rsidRDefault="000D3B36">
            <w:pPr>
              <w:pStyle w:val="ConsPlusNormal"/>
            </w:pPr>
          </w:p>
        </w:tc>
        <w:tc>
          <w:tcPr>
            <w:tcW w:w="632" w:type="dxa"/>
            <w:vAlign w:val="center"/>
          </w:tcPr>
          <w:p w:rsidR="000D3B36" w:rsidRDefault="000D3B36">
            <w:pPr>
              <w:pStyle w:val="ConsPlusNormal"/>
            </w:pPr>
          </w:p>
        </w:tc>
        <w:tc>
          <w:tcPr>
            <w:tcW w:w="632" w:type="dxa"/>
            <w:vAlign w:val="center"/>
          </w:tcPr>
          <w:p w:rsidR="000D3B36" w:rsidRDefault="000D3B36">
            <w:pPr>
              <w:pStyle w:val="ConsPlusNormal"/>
            </w:pPr>
          </w:p>
        </w:tc>
        <w:tc>
          <w:tcPr>
            <w:tcW w:w="680" w:type="dxa"/>
            <w:vAlign w:val="center"/>
          </w:tcPr>
          <w:p w:rsidR="000D3B36" w:rsidRDefault="000D3B36">
            <w:pPr>
              <w:pStyle w:val="ConsPlusNormal"/>
            </w:pPr>
          </w:p>
        </w:tc>
        <w:tc>
          <w:tcPr>
            <w:tcW w:w="704" w:type="dxa"/>
            <w:vAlign w:val="center"/>
          </w:tcPr>
          <w:p w:rsidR="000D3B36" w:rsidRDefault="000D3B36">
            <w:pPr>
              <w:pStyle w:val="ConsPlusNormal"/>
            </w:pPr>
          </w:p>
        </w:tc>
        <w:tc>
          <w:tcPr>
            <w:tcW w:w="564" w:type="dxa"/>
            <w:vAlign w:val="center"/>
          </w:tcPr>
          <w:p w:rsidR="000D3B36" w:rsidRDefault="000D3B36">
            <w:pPr>
              <w:pStyle w:val="ConsPlusNormal"/>
            </w:pPr>
          </w:p>
        </w:tc>
        <w:tc>
          <w:tcPr>
            <w:tcW w:w="564" w:type="dxa"/>
            <w:vAlign w:val="center"/>
          </w:tcPr>
          <w:p w:rsidR="000D3B36" w:rsidRDefault="000D3B36">
            <w:pPr>
              <w:pStyle w:val="ConsPlusNormal"/>
            </w:pPr>
          </w:p>
        </w:tc>
        <w:tc>
          <w:tcPr>
            <w:tcW w:w="1144" w:type="dxa"/>
            <w:vAlign w:val="center"/>
          </w:tcPr>
          <w:p w:rsidR="000D3B36" w:rsidRDefault="000D3B36">
            <w:pPr>
              <w:pStyle w:val="ConsPlusNormal"/>
            </w:pPr>
          </w:p>
        </w:tc>
        <w:tc>
          <w:tcPr>
            <w:tcW w:w="497" w:type="dxa"/>
            <w:vAlign w:val="center"/>
          </w:tcPr>
          <w:p w:rsidR="000D3B36" w:rsidRDefault="000D3B36">
            <w:pPr>
              <w:pStyle w:val="ConsPlusNormal"/>
            </w:pPr>
          </w:p>
        </w:tc>
        <w:tc>
          <w:tcPr>
            <w:tcW w:w="497" w:type="dxa"/>
            <w:vAlign w:val="center"/>
          </w:tcPr>
          <w:p w:rsidR="000D3B36" w:rsidRDefault="000D3B36">
            <w:pPr>
              <w:pStyle w:val="ConsPlusNormal"/>
            </w:pPr>
          </w:p>
        </w:tc>
        <w:tc>
          <w:tcPr>
            <w:tcW w:w="664" w:type="dxa"/>
            <w:vAlign w:val="center"/>
          </w:tcPr>
          <w:p w:rsidR="000D3B36" w:rsidRDefault="000D3B36">
            <w:pPr>
              <w:pStyle w:val="ConsPlusNormal"/>
            </w:pPr>
          </w:p>
        </w:tc>
      </w:tr>
      <w:tr w:rsidR="000D3B36">
        <w:tc>
          <w:tcPr>
            <w:tcW w:w="544" w:type="dxa"/>
          </w:tcPr>
          <w:p w:rsidR="000D3B36" w:rsidRDefault="000D3B36">
            <w:pPr>
              <w:pStyle w:val="ConsPlusNormal"/>
              <w:jc w:val="center"/>
            </w:pPr>
            <w:r>
              <w:t>3</w:t>
            </w:r>
          </w:p>
        </w:tc>
        <w:tc>
          <w:tcPr>
            <w:tcW w:w="1928" w:type="dxa"/>
          </w:tcPr>
          <w:p w:rsidR="000D3B36" w:rsidRDefault="000D3B36">
            <w:pPr>
              <w:pStyle w:val="ConsPlusNormal"/>
            </w:pPr>
            <w:r>
              <w:t>Страховая стоимость (рублей)</w:t>
            </w:r>
          </w:p>
        </w:tc>
        <w:tc>
          <w:tcPr>
            <w:tcW w:w="542" w:type="dxa"/>
            <w:vAlign w:val="center"/>
          </w:tcPr>
          <w:p w:rsidR="000D3B36" w:rsidRDefault="000D3B36">
            <w:pPr>
              <w:pStyle w:val="ConsPlusNormal"/>
            </w:pPr>
          </w:p>
        </w:tc>
        <w:tc>
          <w:tcPr>
            <w:tcW w:w="542" w:type="dxa"/>
            <w:vAlign w:val="center"/>
          </w:tcPr>
          <w:p w:rsidR="000D3B36" w:rsidRDefault="000D3B36">
            <w:pPr>
              <w:pStyle w:val="ConsPlusNormal"/>
            </w:pPr>
          </w:p>
        </w:tc>
        <w:tc>
          <w:tcPr>
            <w:tcW w:w="782" w:type="dxa"/>
            <w:vAlign w:val="center"/>
          </w:tcPr>
          <w:p w:rsidR="000D3B36" w:rsidRDefault="000D3B36">
            <w:pPr>
              <w:pStyle w:val="ConsPlusNormal"/>
            </w:pPr>
          </w:p>
        </w:tc>
        <w:tc>
          <w:tcPr>
            <w:tcW w:w="782" w:type="dxa"/>
            <w:vAlign w:val="center"/>
          </w:tcPr>
          <w:p w:rsidR="000D3B36" w:rsidRDefault="000D3B36">
            <w:pPr>
              <w:pStyle w:val="ConsPlusNormal"/>
            </w:pPr>
          </w:p>
        </w:tc>
        <w:tc>
          <w:tcPr>
            <w:tcW w:w="632" w:type="dxa"/>
            <w:vAlign w:val="center"/>
          </w:tcPr>
          <w:p w:rsidR="000D3B36" w:rsidRDefault="000D3B36">
            <w:pPr>
              <w:pStyle w:val="ConsPlusNormal"/>
            </w:pPr>
          </w:p>
        </w:tc>
        <w:tc>
          <w:tcPr>
            <w:tcW w:w="632" w:type="dxa"/>
            <w:vAlign w:val="center"/>
          </w:tcPr>
          <w:p w:rsidR="000D3B36" w:rsidRDefault="000D3B36">
            <w:pPr>
              <w:pStyle w:val="ConsPlusNormal"/>
            </w:pPr>
          </w:p>
        </w:tc>
        <w:tc>
          <w:tcPr>
            <w:tcW w:w="680" w:type="dxa"/>
            <w:vAlign w:val="center"/>
          </w:tcPr>
          <w:p w:rsidR="000D3B36" w:rsidRDefault="000D3B36">
            <w:pPr>
              <w:pStyle w:val="ConsPlusNormal"/>
            </w:pPr>
          </w:p>
        </w:tc>
        <w:tc>
          <w:tcPr>
            <w:tcW w:w="704" w:type="dxa"/>
            <w:vAlign w:val="center"/>
          </w:tcPr>
          <w:p w:rsidR="000D3B36" w:rsidRDefault="000D3B36">
            <w:pPr>
              <w:pStyle w:val="ConsPlusNormal"/>
            </w:pPr>
          </w:p>
        </w:tc>
        <w:tc>
          <w:tcPr>
            <w:tcW w:w="564" w:type="dxa"/>
            <w:vAlign w:val="center"/>
          </w:tcPr>
          <w:p w:rsidR="000D3B36" w:rsidRDefault="000D3B36">
            <w:pPr>
              <w:pStyle w:val="ConsPlusNormal"/>
            </w:pPr>
          </w:p>
        </w:tc>
        <w:tc>
          <w:tcPr>
            <w:tcW w:w="564" w:type="dxa"/>
            <w:vAlign w:val="center"/>
          </w:tcPr>
          <w:p w:rsidR="000D3B36" w:rsidRDefault="000D3B36">
            <w:pPr>
              <w:pStyle w:val="ConsPlusNormal"/>
            </w:pPr>
          </w:p>
        </w:tc>
        <w:tc>
          <w:tcPr>
            <w:tcW w:w="1144" w:type="dxa"/>
            <w:vAlign w:val="center"/>
          </w:tcPr>
          <w:p w:rsidR="000D3B36" w:rsidRDefault="000D3B36">
            <w:pPr>
              <w:pStyle w:val="ConsPlusNormal"/>
            </w:pPr>
          </w:p>
        </w:tc>
        <w:tc>
          <w:tcPr>
            <w:tcW w:w="497" w:type="dxa"/>
            <w:vAlign w:val="center"/>
          </w:tcPr>
          <w:p w:rsidR="000D3B36" w:rsidRDefault="000D3B36">
            <w:pPr>
              <w:pStyle w:val="ConsPlusNormal"/>
            </w:pPr>
          </w:p>
        </w:tc>
        <w:tc>
          <w:tcPr>
            <w:tcW w:w="497" w:type="dxa"/>
            <w:vAlign w:val="center"/>
          </w:tcPr>
          <w:p w:rsidR="000D3B36" w:rsidRDefault="000D3B36">
            <w:pPr>
              <w:pStyle w:val="ConsPlusNormal"/>
            </w:pPr>
          </w:p>
        </w:tc>
        <w:tc>
          <w:tcPr>
            <w:tcW w:w="664" w:type="dxa"/>
            <w:vAlign w:val="center"/>
          </w:tcPr>
          <w:p w:rsidR="000D3B36" w:rsidRDefault="000D3B36">
            <w:pPr>
              <w:pStyle w:val="ConsPlusNormal"/>
            </w:pPr>
          </w:p>
        </w:tc>
      </w:tr>
      <w:tr w:rsidR="000D3B36">
        <w:tc>
          <w:tcPr>
            <w:tcW w:w="544" w:type="dxa"/>
          </w:tcPr>
          <w:p w:rsidR="000D3B36" w:rsidRDefault="000D3B36">
            <w:pPr>
              <w:pStyle w:val="ConsPlusNormal"/>
              <w:jc w:val="center"/>
            </w:pPr>
            <w:bookmarkStart w:id="57" w:name="P705"/>
            <w:bookmarkEnd w:id="57"/>
            <w:r>
              <w:t>4</w:t>
            </w:r>
          </w:p>
        </w:tc>
        <w:tc>
          <w:tcPr>
            <w:tcW w:w="1928" w:type="dxa"/>
          </w:tcPr>
          <w:p w:rsidR="000D3B36" w:rsidRDefault="000D3B36">
            <w:pPr>
              <w:pStyle w:val="ConsPlusNormal"/>
            </w:pPr>
            <w:r>
              <w:t>Страховая сумма (рублей)</w:t>
            </w:r>
          </w:p>
        </w:tc>
        <w:tc>
          <w:tcPr>
            <w:tcW w:w="542" w:type="dxa"/>
            <w:vAlign w:val="center"/>
          </w:tcPr>
          <w:p w:rsidR="000D3B36" w:rsidRDefault="000D3B36">
            <w:pPr>
              <w:pStyle w:val="ConsPlusNormal"/>
            </w:pPr>
          </w:p>
        </w:tc>
        <w:tc>
          <w:tcPr>
            <w:tcW w:w="542" w:type="dxa"/>
            <w:vAlign w:val="center"/>
          </w:tcPr>
          <w:p w:rsidR="000D3B36" w:rsidRDefault="000D3B36">
            <w:pPr>
              <w:pStyle w:val="ConsPlusNormal"/>
            </w:pPr>
          </w:p>
        </w:tc>
        <w:tc>
          <w:tcPr>
            <w:tcW w:w="782" w:type="dxa"/>
            <w:vAlign w:val="center"/>
          </w:tcPr>
          <w:p w:rsidR="000D3B36" w:rsidRDefault="000D3B36">
            <w:pPr>
              <w:pStyle w:val="ConsPlusNormal"/>
            </w:pPr>
          </w:p>
        </w:tc>
        <w:tc>
          <w:tcPr>
            <w:tcW w:w="782" w:type="dxa"/>
            <w:vAlign w:val="center"/>
          </w:tcPr>
          <w:p w:rsidR="000D3B36" w:rsidRDefault="000D3B36">
            <w:pPr>
              <w:pStyle w:val="ConsPlusNormal"/>
            </w:pPr>
          </w:p>
        </w:tc>
        <w:tc>
          <w:tcPr>
            <w:tcW w:w="632" w:type="dxa"/>
            <w:vAlign w:val="center"/>
          </w:tcPr>
          <w:p w:rsidR="000D3B36" w:rsidRDefault="000D3B36">
            <w:pPr>
              <w:pStyle w:val="ConsPlusNormal"/>
            </w:pPr>
          </w:p>
        </w:tc>
        <w:tc>
          <w:tcPr>
            <w:tcW w:w="632" w:type="dxa"/>
            <w:vAlign w:val="center"/>
          </w:tcPr>
          <w:p w:rsidR="000D3B36" w:rsidRDefault="000D3B36">
            <w:pPr>
              <w:pStyle w:val="ConsPlusNormal"/>
            </w:pPr>
          </w:p>
        </w:tc>
        <w:tc>
          <w:tcPr>
            <w:tcW w:w="680" w:type="dxa"/>
            <w:vAlign w:val="center"/>
          </w:tcPr>
          <w:p w:rsidR="000D3B36" w:rsidRDefault="000D3B36">
            <w:pPr>
              <w:pStyle w:val="ConsPlusNormal"/>
            </w:pPr>
          </w:p>
        </w:tc>
        <w:tc>
          <w:tcPr>
            <w:tcW w:w="704" w:type="dxa"/>
            <w:vAlign w:val="center"/>
          </w:tcPr>
          <w:p w:rsidR="000D3B36" w:rsidRDefault="000D3B36">
            <w:pPr>
              <w:pStyle w:val="ConsPlusNormal"/>
            </w:pPr>
          </w:p>
        </w:tc>
        <w:tc>
          <w:tcPr>
            <w:tcW w:w="564" w:type="dxa"/>
            <w:vAlign w:val="center"/>
          </w:tcPr>
          <w:p w:rsidR="000D3B36" w:rsidRDefault="000D3B36">
            <w:pPr>
              <w:pStyle w:val="ConsPlusNormal"/>
            </w:pPr>
          </w:p>
        </w:tc>
        <w:tc>
          <w:tcPr>
            <w:tcW w:w="564" w:type="dxa"/>
            <w:vAlign w:val="center"/>
          </w:tcPr>
          <w:p w:rsidR="000D3B36" w:rsidRDefault="000D3B36">
            <w:pPr>
              <w:pStyle w:val="ConsPlusNormal"/>
            </w:pPr>
          </w:p>
        </w:tc>
        <w:tc>
          <w:tcPr>
            <w:tcW w:w="1144" w:type="dxa"/>
            <w:vAlign w:val="center"/>
          </w:tcPr>
          <w:p w:rsidR="000D3B36" w:rsidRDefault="000D3B36">
            <w:pPr>
              <w:pStyle w:val="ConsPlusNormal"/>
            </w:pPr>
          </w:p>
        </w:tc>
        <w:tc>
          <w:tcPr>
            <w:tcW w:w="497" w:type="dxa"/>
            <w:vAlign w:val="center"/>
          </w:tcPr>
          <w:p w:rsidR="000D3B36" w:rsidRDefault="000D3B36">
            <w:pPr>
              <w:pStyle w:val="ConsPlusNormal"/>
            </w:pPr>
          </w:p>
        </w:tc>
        <w:tc>
          <w:tcPr>
            <w:tcW w:w="497" w:type="dxa"/>
            <w:vAlign w:val="center"/>
          </w:tcPr>
          <w:p w:rsidR="000D3B36" w:rsidRDefault="000D3B36">
            <w:pPr>
              <w:pStyle w:val="ConsPlusNormal"/>
            </w:pPr>
          </w:p>
        </w:tc>
        <w:tc>
          <w:tcPr>
            <w:tcW w:w="664" w:type="dxa"/>
            <w:vAlign w:val="center"/>
          </w:tcPr>
          <w:p w:rsidR="000D3B36" w:rsidRDefault="000D3B36">
            <w:pPr>
              <w:pStyle w:val="ConsPlusNormal"/>
            </w:pPr>
          </w:p>
        </w:tc>
      </w:tr>
      <w:tr w:rsidR="000D3B36">
        <w:tc>
          <w:tcPr>
            <w:tcW w:w="544" w:type="dxa"/>
          </w:tcPr>
          <w:p w:rsidR="000D3B36" w:rsidRDefault="000D3B36">
            <w:pPr>
              <w:pStyle w:val="ConsPlusNormal"/>
              <w:jc w:val="center"/>
            </w:pPr>
            <w:bookmarkStart w:id="58" w:name="P721"/>
            <w:bookmarkEnd w:id="58"/>
            <w:r>
              <w:t>5</w:t>
            </w:r>
          </w:p>
        </w:tc>
        <w:tc>
          <w:tcPr>
            <w:tcW w:w="1928" w:type="dxa"/>
          </w:tcPr>
          <w:p w:rsidR="000D3B36" w:rsidRDefault="000D3B36">
            <w:pPr>
              <w:pStyle w:val="ConsPlusNormal"/>
            </w:pPr>
            <w:r>
              <w:t>Страховой тариф (процентов)</w:t>
            </w:r>
          </w:p>
        </w:tc>
        <w:tc>
          <w:tcPr>
            <w:tcW w:w="542" w:type="dxa"/>
            <w:vAlign w:val="center"/>
          </w:tcPr>
          <w:p w:rsidR="000D3B36" w:rsidRDefault="000D3B36">
            <w:pPr>
              <w:pStyle w:val="ConsPlusNormal"/>
            </w:pPr>
          </w:p>
        </w:tc>
        <w:tc>
          <w:tcPr>
            <w:tcW w:w="542" w:type="dxa"/>
            <w:vAlign w:val="center"/>
          </w:tcPr>
          <w:p w:rsidR="000D3B36" w:rsidRDefault="000D3B36">
            <w:pPr>
              <w:pStyle w:val="ConsPlusNormal"/>
            </w:pPr>
          </w:p>
        </w:tc>
        <w:tc>
          <w:tcPr>
            <w:tcW w:w="782" w:type="dxa"/>
            <w:vAlign w:val="center"/>
          </w:tcPr>
          <w:p w:rsidR="000D3B36" w:rsidRDefault="000D3B36">
            <w:pPr>
              <w:pStyle w:val="ConsPlusNormal"/>
            </w:pPr>
          </w:p>
        </w:tc>
        <w:tc>
          <w:tcPr>
            <w:tcW w:w="782" w:type="dxa"/>
            <w:vAlign w:val="center"/>
          </w:tcPr>
          <w:p w:rsidR="000D3B36" w:rsidRDefault="000D3B36">
            <w:pPr>
              <w:pStyle w:val="ConsPlusNormal"/>
            </w:pPr>
          </w:p>
        </w:tc>
        <w:tc>
          <w:tcPr>
            <w:tcW w:w="632" w:type="dxa"/>
            <w:vAlign w:val="center"/>
          </w:tcPr>
          <w:p w:rsidR="000D3B36" w:rsidRDefault="000D3B36">
            <w:pPr>
              <w:pStyle w:val="ConsPlusNormal"/>
            </w:pPr>
          </w:p>
        </w:tc>
        <w:tc>
          <w:tcPr>
            <w:tcW w:w="632" w:type="dxa"/>
            <w:vAlign w:val="center"/>
          </w:tcPr>
          <w:p w:rsidR="000D3B36" w:rsidRDefault="000D3B36">
            <w:pPr>
              <w:pStyle w:val="ConsPlusNormal"/>
            </w:pPr>
          </w:p>
        </w:tc>
        <w:tc>
          <w:tcPr>
            <w:tcW w:w="680" w:type="dxa"/>
            <w:vAlign w:val="center"/>
          </w:tcPr>
          <w:p w:rsidR="000D3B36" w:rsidRDefault="000D3B36">
            <w:pPr>
              <w:pStyle w:val="ConsPlusNormal"/>
            </w:pPr>
          </w:p>
        </w:tc>
        <w:tc>
          <w:tcPr>
            <w:tcW w:w="704" w:type="dxa"/>
            <w:vAlign w:val="center"/>
          </w:tcPr>
          <w:p w:rsidR="000D3B36" w:rsidRDefault="000D3B36">
            <w:pPr>
              <w:pStyle w:val="ConsPlusNormal"/>
            </w:pPr>
          </w:p>
        </w:tc>
        <w:tc>
          <w:tcPr>
            <w:tcW w:w="564" w:type="dxa"/>
            <w:vAlign w:val="center"/>
          </w:tcPr>
          <w:p w:rsidR="000D3B36" w:rsidRDefault="000D3B36">
            <w:pPr>
              <w:pStyle w:val="ConsPlusNormal"/>
            </w:pPr>
          </w:p>
        </w:tc>
        <w:tc>
          <w:tcPr>
            <w:tcW w:w="564" w:type="dxa"/>
            <w:vAlign w:val="center"/>
          </w:tcPr>
          <w:p w:rsidR="000D3B36" w:rsidRDefault="000D3B36">
            <w:pPr>
              <w:pStyle w:val="ConsPlusNormal"/>
            </w:pPr>
          </w:p>
        </w:tc>
        <w:tc>
          <w:tcPr>
            <w:tcW w:w="1144" w:type="dxa"/>
            <w:vAlign w:val="center"/>
          </w:tcPr>
          <w:p w:rsidR="000D3B36" w:rsidRDefault="000D3B36">
            <w:pPr>
              <w:pStyle w:val="ConsPlusNormal"/>
            </w:pPr>
          </w:p>
        </w:tc>
        <w:tc>
          <w:tcPr>
            <w:tcW w:w="497" w:type="dxa"/>
            <w:vAlign w:val="center"/>
          </w:tcPr>
          <w:p w:rsidR="000D3B36" w:rsidRDefault="000D3B36">
            <w:pPr>
              <w:pStyle w:val="ConsPlusNormal"/>
            </w:pPr>
          </w:p>
        </w:tc>
        <w:tc>
          <w:tcPr>
            <w:tcW w:w="497" w:type="dxa"/>
            <w:vAlign w:val="center"/>
          </w:tcPr>
          <w:p w:rsidR="000D3B36" w:rsidRDefault="000D3B36">
            <w:pPr>
              <w:pStyle w:val="ConsPlusNormal"/>
            </w:pPr>
          </w:p>
        </w:tc>
        <w:tc>
          <w:tcPr>
            <w:tcW w:w="664" w:type="dxa"/>
            <w:vAlign w:val="center"/>
          </w:tcPr>
          <w:p w:rsidR="000D3B36" w:rsidRDefault="000D3B36">
            <w:pPr>
              <w:pStyle w:val="ConsPlusNormal"/>
            </w:pPr>
          </w:p>
        </w:tc>
      </w:tr>
      <w:tr w:rsidR="000D3B36">
        <w:tc>
          <w:tcPr>
            <w:tcW w:w="544" w:type="dxa"/>
          </w:tcPr>
          <w:p w:rsidR="000D3B36" w:rsidRDefault="000D3B36">
            <w:pPr>
              <w:pStyle w:val="ConsPlusNormal"/>
              <w:jc w:val="center"/>
            </w:pPr>
            <w:r>
              <w:t>6</w:t>
            </w:r>
          </w:p>
        </w:tc>
        <w:tc>
          <w:tcPr>
            <w:tcW w:w="1928" w:type="dxa"/>
          </w:tcPr>
          <w:p w:rsidR="000D3B36" w:rsidRDefault="000D3B36">
            <w:pPr>
              <w:pStyle w:val="ConsPlusNormal"/>
            </w:pPr>
            <w:r>
              <w:t xml:space="preserve">Участие страхователя в страховании </w:t>
            </w:r>
            <w:r>
              <w:lastRenderedPageBreak/>
              <w:t>рисков (процентов)</w:t>
            </w:r>
          </w:p>
        </w:tc>
        <w:tc>
          <w:tcPr>
            <w:tcW w:w="542" w:type="dxa"/>
            <w:vAlign w:val="center"/>
          </w:tcPr>
          <w:p w:rsidR="000D3B36" w:rsidRDefault="000D3B36">
            <w:pPr>
              <w:pStyle w:val="ConsPlusNormal"/>
            </w:pPr>
          </w:p>
        </w:tc>
        <w:tc>
          <w:tcPr>
            <w:tcW w:w="542" w:type="dxa"/>
            <w:vAlign w:val="center"/>
          </w:tcPr>
          <w:p w:rsidR="000D3B36" w:rsidRDefault="000D3B36">
            <w:pPr>
              <w:pStyle w:val="ConsPlusNormal"/>
            </w:pPr>
          </w:p>
        </w:tc>
        <w:tc>
          <w:tcPr>
            <w:tcW w:w="782" w:type="dxa"/>
            <w:vAlign w:val="center"/>
          </w:tcPr>
          <w:p w:rsidR="000D3B36" w:rsidRDefault="000D3B36">
            <w:pPr>
              <w:pStyle w:val="ConsPlusNormal"/>
            </w:pPr>
          </w:p>
        </w:tc>
        <w:tc>
          <w:tcPr>
            <w:tcW w:w="782" w:type="dxa"/>
            <w:vAlign w:val="center"/>
          </w:tcPr>
          <w:p w:rsidR="000D3B36" w:rsidRDefault="000D3B36">
            <w:pPr>
              <w:pStyle w:val="ConsPlusNormal"/>
            </w:pPr>
          </w:p>
        </w:tc>
        <w:tc>
          <w:tcPr>
            <w:tcW w:w="632" w:type="dxa"/>
            <w:vAlign w:val="center"/>
          </w:tcPr>
          <w:p w:rsidR="000D3B36" w:rsidRDefault="000D3B36">
            <w:pPr>
              <w:pStyle w:val="ConsPlusNormal"/>
            </w:pPr>
          </w:p>
        </w:tc>
        <w:tc>
          <w:tcPr>
            <w:tcW w:w="632" w:type="dxa"/>
            <w:vAlign w:val="center"/>
          </w:tcPr>
          <w:p w:rsidR="000D3B36" w:rsidRDefault="000D3B36">
            <w:pPr>
              <w:pStyle w:val="ConsPlusNormal"/>
            </w:pPr>
          </w:p>
        </w:tc>
        <w:tc>
          <w:tcPr>
            <w:tcW w:w="680" w:type="dxa"/>
            <w:vAlign w:val="center"/>
          </w:tcPr>
          <w:p w:rsidR="000D3B36" w:rsidRDefault="000D3B36">
            <w:pPr>
              <w:pStyle w:val="ConsPlusNormal"/>
            </w:pPr>
          </w:p>
        </w:tc>
        <w:tc>
          <w:tcPr>
            <w:tcW w:w="704" w:type="dxa"/>
            <w:vAlign w:val="center"/>
          </w:tcPr>
          <w:p w:rsidR="000D3B36" w:rsidRDefault="000D3B36">
            <w:pPr>
              <w:pStyle w:val="ConsPlusNormal"/>
            </w:pPr>
          </w:p>
        </w:tc>
        <w:tc>
          <w:tcPr>
            <w:tcW w:w="564" w:type="dxa"/>
            <w:vAlign w:val="center"/>
          </w:tcPr>
          <w:p w:rsidR="000D3B36" w:rsidRDefault="000D3B36">
            <w:pPr>
              <w:pStyle w:val="ConsPlusNormal"/>
            </w:pPr>
          </w:p>
        </w:tc>
        <w:tc>
          <w:tcPr>
            <w:tcW w:w="564" w:type="dxa"/>
            <w:vAlign w:val="center"/>
          </w:tcPr>
          <w:p w:rsidR="000D3B36" w:rsidRDefault="000D3B36">
            <w:pPr>
              <w:pStyle w:val="ConsPlusNormal"/>
            </w:pPr>
          </w:p>
        </w:tc>
        <w:tc>
          <w:tcPr>
            <w:tcW w:w="1144" w:type="dxa"/>
            <w:vAlign w:val="center"/>
          </w:tcPr>
          <w:p w:rsidR="000D3B36" w:rsidRDefault="000D3B36">
            <w:pPr>
              <w:pStyle w:val="ConsPlusNormal"/>
            </w:pPr>
          </w:p>
        </w:tc>
        <w:tc>
          <w:tcPr>
            <w:tcW w:w="497" w:type="dxa"/>
            <w:vAlign w:val="center"/>
          </w:tcPr>
          <w:p w:rsidR="000D3B36" w:rsidRDefault="000D3B36">
            <w:pPr>
              <w:pStyle w:val="ConsPlusNormal"/>
            </w:pPr>
          </w:p>
        </w:tc>
        <w:tc>
          <w:tcPr>
            <w:tcW w:w="497" w:type="dxa"/>
            <w:vAlign w:val="center"/>
          </w:tcPr>
          <w:p w:rsidR="000D3B36" w:rsidRDefault="000D3B36">
            <w:pPr>
              <w:pStyle w:val="ConsPlusNormal"/>
            </w:pPr>
          </w:p>
        </w:tc>
        <w:tc>
          <w:tcPr>
            <w:tcW w:w="664" w:type="dxa"/>
            <w:vAlign w:val="center"/>
          </w:tcPr>
          <w:p w:rsidR="000D3B36" w:rsidRDefault="000D3B36">
            <w:pPr>
              <w:pStyle w:val="ConsPlusNormal"/>
            </w:pPr>
          </w:p>
        </w:tc>
      </w:tr>
      <w:tr w:rsidR="000D3B36">
        <w:tc>
          <w:tcPr>
            <w:tcW w:w="544" w:type="dxa"/>
          </w:tcPr>
          <w:p w:rsidR="000D3B36" w:rsidRDefault="000D3B36">
            <w:pPr>
              <w:pStyle w:val="ConsPlusNormal"/>
              <w:jc w:val="center"/>
            </w:pPr>
            <w:bookmarkStart w:id="59" w:name="P753"/>
            <w:bookmarkEnd w:id="59"/>
            <w:r>
              <w:t>7</w:t>
            </w:r>
          </w:p>
        </w:tc>
        <w:tc>
          <w:tcPr>
            <w:tcW w:w="1928" w:type="dxa"/>
          </w:tcPr>
          <w:p w:rsidR="000D3B36" w:rsidRDefault="000D3B36">
            <w:pPr>
              <w:pStyle w:val="ConsPlusNormal"/>
            </w:pPr>
            <w:r>
              <w:t>Размер начисленной страховой премии (страхового взноса) (рублей) (</w:t>
            </w:r>
            <w:hyperlink w:anchor="P705">
              <w:r>
                <w:rPr>
                  <w:color w:val="0000FF"/>
                </w:rPr>
                <w:t>стр. 4</w:t>
              </w:r>
            </w:hyperlink>
            <w:r>
              <w:t xml:space="preserve"> x </w:t>
            </w:r>
            <w:hyperlink w:anchor="P721">
              <w:r>
                <w:rPr>
                  <w:color w:val="0000FF"/>
                </w:rPr>
                <w:t>стр. 5</w:t>
              </w:r>
            </w:hyperlink>
            <w:r>
              <w:t xml:space="preserve"> / 100)</w:t>
            </w:r>
          </w:p>
        </w:tc>
        <w:tc>
          <w:tcPr>
            <w:tcW w:w="542" w:type="dxa"/>
            <w:vAlign w:val="center"/>
          </w:tcPr>
          <w:p w:rsidR="000D3B36" w:rsidRDefault="000D3B36">
            <w:pPr>
              <w:pStyle w:val="ConsPlusNormal"/>
            </w:pPr>
          </w:p>
        </w:tc>
        <w:tc>
          <w:tcPr>
            <w:tcW w:w="542" w:type="dxa"/>
            <w:vAlign w:val="center"/>
          </w:tcPr>
          <w:p w:rsidR="000D3B36" w:rsidRDefault="000D3B36">
            <w:pPr>
              <w:pStyle w:val="ConsPlusNormal"/>
            </w:pPr>
          </w:p>
        </w:tc>
        <w:tc>
          <w:tcPr>
            <w:tcW w:w="782" w:type="dxa"/>
            <w:vAlign w:val="center"/>
          </w:tcPr>
          <w:p w:rsidR="000D3B36" w:rsidRDefault="000D3B36">
            <w:pPr>
              <w:pStyle w:val="ConsPlusNormal"/>
            </w:pPr>
          </w:p>
        </w:tc>
        <w:tc>
          <w:tcPr>
            <w:tcW w:w="782" w:type="dxa"/>
            <w:vAlign w:val="center"/>
          </w:tcPr>
          <w:p w:rsidR="000D3B36" w:rsidRDefault="000D3B36">
            <w:pPr>
              <w:pStyle w:val="ConsPlusNormal"/>
            </w:pPr>
          </w:p>
        </w:tc>
        <w:tc>
          <w:tcPr>
            <w:tcW w:w="632" w:type="dxa"/>
            <w:vAlign w:val="center"/>
          </w:tcPr>
          <w:p w:rsidR="000D3B36" w:rsidRDefault="000D3B36">
            <w:pPr>
              <w:pStyle w:val="ConsPlusNormal"/>
            </w:pPr>
          </w:p>
        </w:tc>
        <w:tc>
          <w:tcPr>
            <w:tcW w:w="632" w:type="dxa"/>
            <w:vAlign w:val="center"/>
          </w:tcPr>
          <w:p w:rsidR="000D3B36" w:rsidRDefault="000D3B36">
            <w:pPr>
              <w:pStyle w:val="ConsPlusNormal"/>
            </w:pPr>
          </w:p>
        </w:tc>
        <w:tc>
          <w:tcPr>
            <w:tcW w:w="680" w:type="dxa"/>
            <w:vAlign w:val="center"/>
          </w:tcPr>
          <w:p w:rsidR="000D3B36" w:rsidRDefault="000D3B36">
            <w:pPr>
              <w:pStyle w:val="ConsPlusNormal"/>
            </w:pPr>
          </w:p>
        </w:tc>
        <w:tc>
          <w:tcPr>
            <w:tcW w:w="704" w:type="dxa"/>
            <w:vAlign w:val="center"/>
          </w:tcPr>
          <w:p w:rsidR="000D3B36" w:rsidRDefault="000D3B36">
            <w:pPr>
              <w:pStyle w:val="ConsPlusNormal"/>
            </w:pPr>
          </w:p>
        </w:tc>
        <w:tc>
          <w:tcPr>
            <w:tcW w:w="564" w:type="dxa"/>
            <w:vAlign w:val="center"/>
          </w:tcPr>
          <w:p w:rsidR="000D3B36" w:rsidRDefault="000D3B36">
            <w:pPr>
              <w:pStyle w:val="ConsPlusNormal"/>
            </w:pPr>
          </w:p>
        </w:tc>
        <w:tc>
          <w:tcPr>
            <w:tcW w:w="564" w:type="dxa"/>
            <w:vAlign w:val="center"/>
          </w:tcPr>
          <w:p w:rsidR="000D3B36" w:rsidRDefault="000D3B36">
            <w:pPr>
              <w:pStyle w:val="ConsPlusNormal"/>
            </w:pPr>
          </w:p>
        </w:tc>
        <w:tc>
          <w:tcPr>
            <w:tcW w:w="1144" w:type="dxa"/>
            <w:vAlign w:val="center"/>
          </w:tcPr>
          <w:p w:rsidR="000D3B36" w:rsidRDefault="000D3B36">
            <w:pPr>
              <w:pStyle w:val="ConsPlusNormal"/>
            </w:pPr>
          </w:p>
        </w:tc>
        <w:tc>
          <w:tcPr>
            <w:tcW w:w="497" w:type="dxa"/>
            <w:vAlign w:val="center"/>
          </w:tcPr>
          <w:p w:rsidR="000D3B36" w:rsidRDefault="000D3B36">
            <w:pPr>
              <w:pStyle w:val="ConsPlusNormal"/>
            </w:pPr>
          </w:p>
        </w:tc>
        <w:tc>
          <w:tcPr>
            <w:tcW w:w="497" w:type="dxa"/>
            <w:vAlign w:val="center"/>
          </w:tcPr>
          <w:p w:rsidR="000D3B36" w:rsidRDefault="000D3B36">
            <w:pPr>
              <w:pStyle w:val="ConsPlusNormal"/>
            </w:pPr>
          </w:p>
        </w:tc>
        <w:tc>
          <w:tcPr>
            <w:tcW w:w="664" w:type="dxa"/>
            <w:vAlign w:val="center"/>
          </w:tcPr>
          <w:p w:rsidR="000D3B36" w:rsidRDefault="000D3B36">
            <w:pPr>
              <w:pStyle w:val="ConsPlusNormal"/>
            </w:pPr>
          </w:p>
        </w:tc>
      </w:tr>
      <w:tr w:rsidR="000D3B36">
        <w:tc>
          <w:tcPr>
            <w:tcW w:w="544" w:type="dxa"/>
          </w:tcPr>
          <w:p w:rsidR="000D3B36" w:rsidRDefault="000D3B36">
            <w:pPr>
              <w:pStyle w:val="ConsPlusNormal"/>
              <w:jc w:val="center"/>
            </w:pPr>
            <w:r>
              <w:t>8</w:t>
            </w:r>
          </w:p>
        </w:tc>
        <w:tc>
          <w:tcPr>
            <w:tcW w:w="1928" w:type="dxa"/>
          </w:tcPr>
          <w:p w:rsidR="000D3B36" w:rsidRDefault="000D3B36">
            <w:pPr>
              <w:pStyle w:val="ConsPlusNormal"/>
            </w:pPr>
            <w:r>
              <w:t>Сумма уплаченной страховой премии (страхового взноса) по договорам страхования (рублей)</w:t>
            </w:r>
          </w:p>
        </w:tc>
        <w:tc>
          <w:tcPr>
            <w:tcW w:w="542" w:type="dxa"/>
            <w:vAlign w:val="center"/>
          </w:tcPr>
          <w:p w:rsidR="000D3B36" w:rsidRDefault="000D3B36">
            <w:pPr>
              <w:pStyle w:val="ConsPlusNormal"/>
            </w:pPr>
          </w:p>
        </w:tc>
        <w:tc>
          <w:tcPr>
            <w:tcW w:w="542" w:type="dxa"/>
            <w:vAlign w:val="center"/>
          </w:tcPr>
          <w:p w:rsidR="000D3B36" w:rsidRDefault="000D3B36">
            <w:pPr>
              <w:pStyle w:val="ConsPlusNormal"/>
            </w:pPr>
          </w:p>
        </w:tc>
        <w:tc>
          <w:tcPr>
            <w:tcW w:w="782" w:type="dxa"/>
            <w:vAlign w:val="center"/>
          </w:tcPr>
          <w:p w:rsidR="000D3B36" w:rsidRDefault="000D3B36">
            <w:pPr>
              <w:pStyle w:val="ConsPlusNormal"/>
            </w:pPr>
          </w:p>
        </w:tc>
        <w:tc>
          <w:tcPr>
            <w:tcW w:w="782" w:type="dxa"/>
            <w:vAlign w:val="center"/>
          </w:tcPr>
          <w:p w:rsidR="000D3B36" w:rsidRDefault="000D3B36">
            <w:pPr>
              <w:pStyle w:val="ConsPlusNormal"/>
            </w:pPr>
          </w:p>
        </w:tc>
        <w:tc>
          <w:tcPr>
            <w:tcW w:w="632" w:type="dxa"/>
            <w:vAlign w:val="center"/>
          </w:tcPr>
          <w:p w:rsidR="000D3B36" w:rsidRDefault="000D3B36">
            <w:pPr>
              <w:pStyle w:val="ConsPlusNormal"/>
            </w:pPr>
          </w:p>
        </w:tc>
        <w:tc>
          <w:tcPr>
            <w:tcW w:w="632" w:type="dxa"/>
            <w:vAlign w:val="center"/>
          </w:tcPr>
          <w:p w:rsidR="000D3B36" w:rsidRDefault="000D3B36">
            <w:pPr>
              <w:pStyle w:val="ConsPlusNormal"/>
            </w:pPr>
          </w:p>
        </w:tc>
        <w:tc>
          <w:tcPr>
            <w:tcW w:w="680" w:type="dxa"/>
            <w:vAlign w:val="center"/>
          </w:tcPr>
          <w:p w:rsidR="000D3B36" w:rsidRDefault="000D3B36">
            <w:pPr>
              <w:pStyle w:val="ConsPlusNormal"/>
            </w:pPr>
          </w:p>
        </w:tc>
        <w:tc>
          <w:tcPr>
            <w:tcW w:w="704" w:type="dxa"/>
            <w:vAlign w:val="center"/>
          </w:tcPr>
          <w:p w:rsidR="000D3B36" w:rsidRDefault="000D3B36">
            <w:pPr>
              <w:pStyle w:val="ConsPlusNormal"/>
            </w:pPr>
          </w:p>
        </w:tc>
        <w:tc>
          <w:tcPr>
            <w:tcW w:w="564" w:type="dxa"/>
            <w:vAlign w:val="center"/>
          </w:tcPr>
          <w:p w:rsidR="000D3B36" w:rsidRDefault="000D3B36">
            <w:pPr>
              <w:pStyle w:val="ConsPlusNormal"/>
            </w:pPr>
          </w:p>
        </w:tc>
        <w:tc>
          <w:tcPr>
            <w:tcW w:w="564" w:type="dxa"/>
            <w:vAlign w:val="center"/>
          </w:tcPr>
          <w:p w:rsidR="000D3B36" w:rsidRDefault="000D3B36">
            <w:pPr>
              <w:pStyle w:val="ConsPlusNormal"/>
            </w:pPr>
          </w:p>
        </w:tc>
        <w:tc>
          <w:tcPr>
            <w:tcW w:w="1144" w:type="dxa"/>
            <w:vAlign w:val="center"/>
          </w:tcPr>
          <w:p w:rsidR="000D3B36" w:rsidRDefault="000D3B36">
            <w:pPr>
              <w:pStyle w:val="ConsPlusNormal"/>
            </w:pPr>
          </w:p>
        </w:tc>
        <w:tc>
          <w:tcPr>
            <w:tcW w:w="497" w:type="dxa"/>
            <w:vAlign w:val="center"/>
          </w:tcPr>
          <w:p w:rsidR="000D3B36" w:rsidRDefault="000D3B36">
            <w:pPr>
              <w:pStyle w:val="ConsPlusNormal"/>
            </w:pPr>
          </w:p>
        </w:tc>
        <w:tc>
          <w:tcPr>
            <w:tcW w:w="497" w:type="dxa"/>
            <w:vAlign w:val="center"/>
          </w:tcPr>
          <w:p w:rsidR="000D3B36" w:rsidRDefault="000D3B36">
            <w:pPr>
              <w:pStyle w:val="ConsPlusNormal"/>
            </w:pPr>
          </w:p>
        </w:tc>
        <w:tc>
          <w:tcPr>
            <w:tcW w:w="664" w:type="dxa"/>
            <w:vAlign w:val="center"/>
          </w:tcPr>
          <w:p w:rsidR="000D3B36" w:rsidRDefault="000D3B36">
            <w:pPr>
              <w:pStyle w:val="ConsPlusNormal"/>
            </w:pPr>
          </w:p>
        </w:tc>
      </w:tr>
      <w:tr w:rsidR="000D3B36">
        <w:tc>
          <w:tcPr>
            <w:tcW w:w="544" w:type="dxa"/>
          </w:tcPr>
          <w:p w:rsidR="000D3B36" w:rsidRDefault="000D3B36">
            <w:pPr>
              <w:pStyle w:val="ConsPlusNormal"/>
              <w:jc w:val="center"/>
            </w:pPr>
            <w:bookmarkStart w:id="60" w:name="P785"/>
            <w:bookmarkEnd w:id="60"/>
            <w:r>
              <w:t>9</w:t>
            </w:r>
          </w:p>
        </w:tc>
        <w:tc>
          <w:tcPr>
            <w:tcW w:w="1928" w:type="dxa"/>
          </w:tcPr>
          <w:p w:rsidR="000D3B36" w:rsidRDefault="000D3B36">
            <w:pPr>
              <w:pStyle w:val="ConsPlusNormal"/>
            </w:pPr>
            <w:r>
              <w:t>Предельный размер ставки для расчета субсидий (процентов)</w:t>
            </w:r>
          </w:p>
        </w:tc>
        <w:tc>
          <w:tcPr>
            <w:tcW w:w="542" w:type="dxa"/>
            <w:vAlign w:val="center"/>
          </w:tcPr>
          <w:p w:rsidR="000D3B36" w:rsidRDefault="000D3B36">
            <w:pPr>
              <w:pStyle w:val="ConsPlusNormal"/>
            </w:pPr>
          </w:p>
        </w:tc>
        <w:tc>
          <w:tcPr>
            <w:tcW w:w="542" w:type="dxa"/>
            <w:vAlign w:val="center"/>
          </w:tcPr>
          <w:p w:rsidR="000D3B36" w:rsidRDefault="000D3B36">
            <w:pPr>
              <w:pStyle w:val="ConsPlusNormal"/>
            </w:pPr>
          </w:p>
        </w:tc>
        <w:tc>
          <w:tcPr>
            <w:tcW w:w="782" w:type="dxa"/>
            <w:vAlign w:val="center"/>
          </w:tcPr>
          <w:p w:rsidR="000D3B36" w:rsidRDefault="000D3B36">
            <w:pPr>
              <w:pStyle w:val="ConsPlusNormal"/>
            </w:pPr>
          </w:p>
        </w:tc>
        <w:tc>
          <w:tcPr>
            <w:tcW w:w="782" w:type="dxa"/>
            <w:vAlign w:val="center"/>
          </w:tcPr>
          <w:p w:rsidR="000D3B36" w:rsidRDefault="000D3B36">
            <w:pPr>
              <w:pStyle w:val="ConsPlusNormal"/>
            </w:pPr>
          </w:p>
        </w:tc>
        <w:tc>
          <w:tcPr>
            <w:tcW w:w="632" w:type="dxa"/>
            <w:vAlign w:val="center"/>
          </w:tcPr>
          <w:p w:rsidR="000D3B36" w:rsidRDefault="000D3B36">
            <w:pPr>
              <w:pStyle w:val="ConsPlusNormal"/>
            </w:pPr>
          </w:p>
        </w:tc>
        <w:tc>
          <w:tcPr>
            <w:tcW w:w="632" w:type="dxa"/>
            <w:vAlign w:val="center"/>
          </w:tcPr>
          <w:p w:rsidR="000D3B36" w:rsidRDefault="000D3B36">
            <w:pPr>
              <w:pStyle w:val="ConsPlusNormal"/>
            </w:pPr>
          </w:p>
        </w:tc>
        <w:tc>
          <w:tcPr>
            <w:tcW w:w="680" w:type="dxa"/>
            <w:vAlign w:val="center"/>
          </w:tcPr>
          <w:p w:rsidR="000D3B36" w:rsidRDefault="000D3B36">
            <w:pPr>
              <w:pStyle w:val="ConsPlusNormal"/>
            </w:pPr>
          </w:p>
        </w:tc>
        <w:tc>
          <w:tcPr>
            <w:tcW w:w="704" w:type="dxa"/>
            <w:vAlign w:val="center"/>
          </w:tcPr>
          <w:p w:rsidR="000D3B36" w:rsidRDefault="000D3B36">
            <w:pPr>
              <w:pStyle w:val="ConsPlusNormal"/>
            </w:pPr>
          </w:p>
        </w:tc>
        <w:tc>
          <w:tcPr>
            <w:tcW w:w="564" w:type="dxa"/>
            <w:vAlign w:val="center"/>
          </w:tcPr>
          <w:p w:rsidR="000D3B36" w:rsidRDefault="000D3B36">
            <w:pPr>
              <w:pStyle w:val="ConsPlusNormal"/>
            </w:pPr>
          </w:p>
        </w:tc>
        <w:tc>
          <w:tcPr>
            <w:tcW w:w="564" w:type="dxa"/>
            <w:vAlign w:val="center"/>
          </w:tcPr>
          <w:p w:rsidR="000D3B36" w:rsidRDefault="000D3B36">
            <w:pPr>
              <w:pStyle w:val="ConsPlusNormal"/>
            </w:pPr>
          </w:p>
        </w:tc>
        <w:tc>
          <w:tcPr>
            <w:tcW w:w="1144" w:type="dxa"/>
            <w:vAlign w:val="center"/>
          </w:tcPr>
          <w:p w:rsidR="000D3B36" w:rsidRDefault="000D3B36">
            <w:pPr>
              <w:pStyle w:val="ConsPlusNormal"/>
            </w:pPr>
          </w:p>
        </w:tc>
        <w:tc>
          <w:tcPr>
            <w:tcW w:w="497" w:type="dxa"/>
            <w:vAlign w:val="center"/>
          </w:tcPr>
          <w:p w:rsidR="000D3B36" w:rsidRDefault="000D3B36">
            <w:pPr>
              <w:pStyle w:val="ConsPlusNormal"/>
            </w:pPr>
          </w:p>
        </w:tc>
        <w:tc>
          <w:tcPr>
            <w:tcW w:w="497" w:type="dxa"/>
            <w:vAlign w:val="center"/>
          </w:tcPr>
          <w:p w:rsidR="000D3B36" w:rsidRDefault="000D3B36">
            <w:pPr>
              <w:pStyle w:val="ConsPlusNormal"/>
            </w:pPr>
          </w:p>
        </w:tc>
        <w:tc>
          <w:tcPr>
            <w:tcW w:w="664" w:type="dxa"/>
            <w:vAlign w:val="center"/>
          </w:tcPr>
          <w:p w:rsidR="000D3B36" w:rsidRDefault="000D3B36">
            <w:pPr>
              <w:pStyle w:val="ConsPlusNormal"/>
            </w:pPr>
          </w:p>
        </w:tc>
      </w:tr>
      <w:tr w:rsidR="000D3B36">
        <w:tc>
          <w:tcPr>
            <w:tcW w:w="544" w:type="dxa"/>
          </w:tcPr>
          <w:p w:rsidR="000D3B36" w:rsidRDefault="000D3B36">
            <w:pPr>
              <w:pStyle w:val="ConsPlusNormal"/>
              <w:jc w:val="center"/>
            </w:pPr>
            <w:r>
              <w:t>10</w:t>
            </w:r>
          </w:p>
        </w:tc>
        <w:tc>
          <w:tcPr>
            <w:tcW w:w="1928" w:type="dxa"/>
          </w:tcPr>
          <w:p w:rsidR="000D3B36" w:rsidRDefault="000D3B36">
            <w:pPr>
              <w:pStyle w:val="ConsPlusNormal"/>
            </w:pPr>
            <w:r>
              <w:t>Размер страховой премии (страхового взноса), подлежащей субсидированию, при условии, что страховой тариф (рублей):</w:t>
            </w:r>
          </w:p>
        </w:tc>
        <w:tc>
          <w:tcPr>
            <w:tcW w:w="542" w:type="dxa"/>
            <w:vAlign w:val="center"/>
          </w:tcPr>
          <w:p w:rsidR="000D3B36" w:rsidRDefault="000D3B36">
            <w:pPr>
              <w:pStyle w:val="ConsPlusNormal"/>
              <w:jc w:val="center"/>
            </w:pPr>
            <w:r>
              <w:t>X</w:t>
            </w:r>
          </w:p>
        </w:tc>
        <w:tc>
          <w:tcPr>
            <w:tcW w:w="542" w:type="dxa"/>
            <w:vAlign w:val="center"/>
          </w:tcPr>
          <w:p w:rsidR="000D3B36" w:rsidRDefault="000D3B36">
            <w:pPr>
              <w:pStyle w:val="ConsPlusNormal"/>
              <w:jc w:val="center"/>
            </w:pPr>
            <w:r>
              <w:t>X</w:t>
            </w:r>
          </w:p>
        </w:tc>
        <w:tc>
          <w:tcPr>
            <w:tcW w:w="782" w:type="dxa"/>
            <w:vAlign w:val="center"/>
          </w:tcPr>
          <w:p w:rsidR="000D3B36" w:rsidRDefault="000D3B36">
            <w:pPr>
              <w:pStyle w:val="ConsPlusNormal"/>
              <w:jc w:val="center"/>
            </w:pPr>
            <w:r>
              <w:t>X</w:t>
            </w:r>
          </w:p>
        </w:tc>
        <w:tc>
          <w:tcPr>
            <w:tcW w:w="782" w:type="dxa"/>
            <w:vAlign w:val="center"/>
          </w:tcPr>
          <w:p w:rsidR="000D3B36" w:rsidRDefault="000D3B36">
            <w:pPr>
              <w:pStyle w:val="ConsPlusNormal"/>
              <w:jc w:val="center"/>
            </w:pPr>
            <w:r>
              <w:t>X</w:t>
            </w:r>
          </w:p>
        </w:tc>
        <w:tc>
          <w:tcPr>
            <w:tcW w:w="632" w:type="dxa"/>
            <w:vAlign w:val="center"/>
          </w:tcPr>
          <w:p w:rsidR="000D3B36" w:rsidRDefault="000D3B36">
            <w:pPr>
              <w:pStyle w:val="ConsPlusNormal"/>
              <w:jc w:val="center"/>
            </w:pPr>
            <w:r>
              <w:t>X</w:t>
            </w:r>
          </w:p>
        </w:tc>
        <w:tc>
          <w:tcPr>
            <w:tcW w:w="632" w:type="dxa"/>
            <w:vAlign w:val="center"/>
          </w:tcPr>
          <w:p w:rsidR="000D3B36" w:rsidRDefault="000D3B36">
            <w:pPr>
              <w:pStyle w:val="ConsPlusNormal"/>
              <w:jc w:val="center"/>
            </w:pPr>
            <w:r>
              <w:t>X</w:t>
            </w:r>
          </w:p>
        </w:tc>
        <w:tc>
          <w:tcPr>
            <w:tcW w:w="680" w:type="dxa"/>
            <w:vAlign w:val="center"/>
          </w:tcPr>
          <w:p w:rsidR="000D3B36" w:rsidRDefault="000D3B36">
            <w:pPr>
              <w:pStyle w:val="ConsPlusNormal"/>
              <w:jc w:val="center"/>
            </w:pPr>
            <w:r>
              <w:t>X</w:t>
            </w:r>
          </w:p>
        </w:tc>
        <w:tc>
          <w:tcPr>
            <w:tcW w:w="704" w:type="dxa"/>
            <w:vAlign w:val="center"/>
          </w:tcPr>
          <w:p w:rsidR="000D3B36" w:rsidRDefault="000D3B36">
            <w:pPr>
              <w:pStyle w:val="ConsPlusNormal"/>
              <w:jc w:val="center"/>
            </w:pPr>
            <w:r>
              <w:t>X</w:t>
            </w:r>
          </w:p>
        </w:tc>
        <w:tc>
          <w:tcPr>
            <w:tcW w:w="564" w:type="dxa"/>
            <w:vAlign w:val="center"/>
          </w:tcPr>
          <w:p w:rsidR="000D3B36" w:rsidRDefault="000D3B36">
            <w:pPr>
              <w:pStyle w:val="ConsPlusNormal"/>
              <w:jc w:val="center"/>
            </w:pPr>
            <w:r>
              <w:t>X</w:t>
            </w:r>
          </w:p>
        </w:tc>
        <w:tc>
          <w:tcPr>
            <w:tcW w:w="564" w:type="dxa"/>
            <w:vAlign w:val="center"/>
          </w:tcPr>
          <w:p w:rsidR="000D3B36" w:rsidRDefault="000D3B36">
            <w:pPr>
              <w:pStyle w:val="ConsPlusNormal"/>
              <w:jc w:val="center"/>
            </w:pPr>
            <w:r>
              <w:t>X</w:t>
            </w:r>
          </w:p>
        </w:tc>
        <w:tc>
          <w:tcPr>
            <w:tcW w:w="1144" w:type="dxa"/>
            <w:vAlign w:val="center"/>
          </w:tcPr>
          <w:p w:rsidR="000D3B36" w:rsidRDefault="000D3B36">
            <w:pPr>
              <w:pStyle w:val="ConsPlusNormal"/>
              <w:jc w:val="center"/>
            </w:pPr>
            <w:r>
              <w:t>X</w:t>
            </w:r>
          </w:p>
        </w:tc>
        <w:tc>
          <w:tcPr>
            <w:tcW w:w="497" w:type="dxa"/>
            <w:vAlign w:val="center"/>
          </w:tcPr>
          <w:p w:rsidR="000D3B36" w:rsidRDefault="000D3B36">
            <w:pPr>
              <w:pStyle w:val="ConsPlusNormal"/>
              <w:jc w:val="center"/>
            </w:pPr>
            <w:r>
              <w:t>X</w:t>
            </w:r>
          </w:p>
        </w:tc>
        <w:tc>
          <w:tcPr>
            <w:tcW w:w="497" w:type="dxa"/>
            <w:vAlign w:val="center"/>
          </w:tcPr>
          <w:p w:rsidR="000D3B36" w:rsidRDefault="000D3B36">
            <w:pPr>
              <w:pStyle w:val="ConsPlusNormal"/>
              <w:jc w:val="center"/>
            </w:pPr>
            <w:r>
              <w:t>X</w:t>
            </w:r>
          </w:p>
        </w:tc>
        <w:tc>
          <w:tcPr>
            <w:tcW w:w="664" w:type="dxa"/>
            <w:vAlign w:val="center"/>
          </w:tcPr>
          <w:p w:rsidR="000D3B36" w:rsidRDefault="000D3B36">
            <w:pPr>
              <w:pStyle w:val="ConsPlusNormal"/>
              <w:jc w:val="center"/>
            </w:pPr>
            <w:r>
              <w:t>X</w:t>
            </w:r>
          </w:p>
        </w:tc>
      </w:tr>
      <w:tr w:rsidR="000D3B36">
        <w:tc>
          <w:tcPr>
            <w:tcW w:w="544" w:type="dxa"/>
          </w:tcPr>
          <w:p w:rsidR="000D3B36" w:rsidRDefault="000D3B36">
            <w:pPr>
              <w:pStyle w:val="ConsPlusNormal"/>
              <w:jc w:val="center"/>
            </w:pPr>
            <w:bookmarkStart w:id="61" w:name="P817"/>
            <w:bookmarkEnd w:id="61"/>
            <w:r>
              <w:t>10.1</w:t>
            </w:r>
          </w:p>
        </w:tc>
        <w:tc>
          <w:tcPr>
            <w:tcW w:w="1928" w:type="dxa"/>
          </w:tcPr>
          <w:p w:rsidR="000D3B36" w:rsidRDefault="000D3B36">
            <w:pPr>
              <w:pStyle w:val="ConsPlusNormal"/>
            </w:pPr>
            <w:r>
              <w:t xml:space="preserve">при условии, что </w:t>
            </w:r>
            <w:r>
              <w:lastRenderedPageBreak/>
              <w:t>страховой тариф меньше или равен предельному размеру ставки для расчета размера субсидий (</w:t>
            </w:r>
            <w:hyperlink w:anchor="P753">
              <w:r>
                <w:rPr>
                  <w:color w:val="0000FF"/>
                </w:rPr>
                <w:t>стр. 7</w:t>
              </w:r>
            </w:hyperlink>
            <w:r>
              <w:t>)</w:t>
            </w:r>
          </w:p>
        </w:tc>
        <w:tc>
          <w:tcPr>
            <w:tcW w:w="542" w:type="dxa"/>
            <w:vAlign w:val="center"/>
          </w:tcPr>
          <w:p w:rsidR="000D3B36" w:rsidRDefault="000D3B36">
            <w:pPr>
              <w:pStyle w:val="ConsPlusNormal"/>
            </w:pPr>
          </w:p>
        </w:tc>
        <w:tc>
          <w:tcPr>
            <w:tcW w:w="542" w:type="dxa"/>
            <w:vAlign w:val="center"/>
          </w:tcPr>
          <w:p w:rsidR="000D3B36" w:rsidRDefault="000D3B36">
            <w:pPr>
              <w:pStyle w:val="ConsPlusNormal"/>
            </w:pPr>
          </w:p>
        </w:tc>
        <w:tc>
          <w:tcPr>
            <w:tcW w:w="782" w:type="dxa"/>
            <w:vAlign w:val="center"/>
          </w:tcPr>
          <w:p w:rsidR="000D3B36" w:rsidRDefault="000D3B36">
            <w:pPr>
              <w:pStyle w:val="ConsPlusNormal"/>
            </w:pPr>
          </w:p>
        </w:tc>
        <w:tc>
          <w:tcPr>
            <w:tcW w:w="782" w:type="dxa"/>
            <w:vAlign w:val="center"/>
          </w:tcPr>
          <w:p w:rsidR="000D3B36" w:rsidRDefault="000D3B36">
            <w:pPr>
              <w:pStyle w:val="ConsPlusNormal"/>
            </w:pPr>
          </w:p>
        </w:tc>
        <w:tc>
          <w:tcPr>
            <w:tcW w:w="632" w:type="dxa"/>
            <w:vAlign w:val="center"/>
          </w:tcPr>
          <w:p w:rsidR="000D3B36" w:rsidRDefault="000D3B36">
            <w:pPr>
              <w:pStyle w:val="ConsPlusNormal"/>
            </w:pPr>
          </w:p>
        </w:tc>
        <w:tc>
          <w:tcPr>
            <w:tcW w:w="632" w:type="dxa"/>
            <w:vAlign w:val="center"/>
          </w:tcPr>
          <w:p w:rsidR="000D3B36" w:rsidRDefault="000D3B36">
            <w:pPr>
              <w:pStyle w:val="ConsPlusNormal"/>
            </w:pPr>
          </w:p>
        </w:tc>
        <w:tc>
          <w:tcPr>
            <w:tcW w:w="680" w:type="dxa"/>
            <w:vAlign w:val="center"/>
          </w:tcPr>
          <w:p w:rsidR="000D3B36" w:rsidRDefault="000D3B36">
            <w:pPr>
              <w:pStyle w:val="ConsPlusNormal"/>
            </w:pPr>
          </w:p>
        </w:tc>
        <w:tc>
          <w:tcPr>
            <w:tcW w:w="704" w:type="dxa"/>
            <w:vAlign w:val="center"/>
          </w:tcPr>
          <w:p w:rsidR="000D3B36" w:rsidRDefault="000D3B36">
            <w:pPr>
              <w:pStyle w:val="ConsPlusNormal"/>
            </w:pPr>
          </w:p>
        </w:tc>
        <w:tc>
          <w:tcPr>
            <w:tcW w:w="564" w:type="dxa"/>
            <w:vAlign w:val="center"/>
          </w:tcPr>
          <w:p w:rsidR="000D3B36" w:rsidRDefault="000D3B36">
            <w:pPr>
              <w:pStyle w:val="ConsPlusNormal"/>
            </w:pPr>
          </w:p>
        </w:tc>
        <w:tc>
          <w:tcPr>
            <w:tcW w:w="564" w:type="dxa"/>
            <w:vAlign w:val="center"/>
          </w:tcPr>
          <w:p w:rsidR="000D3B36" w:rsidRDefault="000D3B36">
            <w:pPr>
              <w:pStyle w:val="ConsPlusNormal"/>
            </w:pPr>
          </w:p>
        </w:tc>
        <w:tc>
          <w:tcPr>
            <w:tcW w:w="1144" w:type="dxa"/>
            <w:vAlign w:val="center"/>
          </w:tcPr>
          <w:p w:rsidR="000D3B36" w:rsidRDefault="000D3B36">
            <w:pPr>
              <w:pStyle w:val="ConsPlusNormal"/>
            </w:pPr>
          </w:p>
        </w:tc>
        <w:tc>
          <w:tcPr>
            <w:tcW w:w="497" w:type="dxa"/>
            <w:vAlign w:val="center"/>
          </w:tcPr>
          <w:p w:rsidR="000D3B36" w:rsidRDefault="000D3B36">
            <w:pPr>
              <w:pStyle w:val="ConsPlusNormal"/>
            </w:pPr>
          </w:p>
        </w:tc>
        <w:tc>
          <w:tcPr>
            <w:tcW w:w="497" w:type="dxa"/>
            <w:vAlign w:val="center"/>
          </w:tcPr>
          <w:p w:rsidR="000D3B36" w:rsidRDefault="000D3B36">
            <w:pPr>
              <w:pStyle w:val="ConsPlusNormal"/>
            </w:pPr>
          </w:p>
        </w:tc>
        <w:tc>
          <w:tcPr>
            <w:tcW w:w="664" w:type="dxa"/>
            <w:vAlign w:val="center"/>
          </w:tcPr>
          <w:p w:rsidR="000D3B36" w:rsidRDefault="000D3B36">
            <w:pPr>
              <w:pStyle w:val="ConsPlusNormal"/>
            </w:pPr>
          </w:p>
        </w:tc>
      </w:tr>
      <w:tr w:rsidR="000D3B36">
        <w:tc>
          <w:tcPr>
            <w:tcW w:w="544" w:type="dxa"/>
          </w:tcPr>
          <w:p w:rsidR="000D3B36" w:rsidRDefault="000D3B36">
            <w:pPr>
              <w:pStyle w:val="ConsPlusNormal"/>
              <w:jc w:val="center"/>
            </w:pPr>
            <w:bookmarkStart w:id="62" w:name="P833"/>
            <w:bookmarkEnd w:id="62"/>
            <w:r>
              <w:t>10.2</w:t>
            </w:r>
          </w:p>
        </w:tc>
        <w:tc>
          <w:tcPr>
            <w:tcW w:w="1928" w:type="dxa"/>
          </w:tcPr>
          <w:p w:rsidR="000D3B36" w:rsidRDefault="000D3B36">
            <w:pPr>
              <w:pStyle w:val="ConsPlusNormal"/>
            </w:pPr>
            <w:r>
              <w:t>при условии, что страховой тариф превышает предельный размер ставки для расчета размера субсидий (</w:t>
            </w:r>
            <w:hyperlink w:anchor="P705">
              <w:r>
                <w:rPr>
                  <w:color w:val="0000FF"/>
                </w:rPr>
                <w:t>стр. 4</w:t>
              </w:r>
            </w:hyperlink>
            <w:r>
              <w:t xml:space="preserve"> x </w:t>
            </w:r>
            <w:hyperlink w:anchor="P785">
              <w:r>
                <w:rPr>
                  <w:color w:val="0000FF"/>
                </w:rPr>
                <w:t>стр. 9</w:t>
              </w:r>
            </w:hyperlink>
            <w:r>
              <w:t xml:space="preserve"> / 100)</w:t>
            </w:r>
          </w:p>
        </w:tc>
        <w:tc>
          <w:tcPr>
            <w:tcW w:w="542" w:type="dxa"/>
            <w:vAlign w:val="center"/>
          </w:tcPr>
          <w:p w:rsidR="000D3B36" w:rsidRDefault="000D3B36">
            <w:pPr>
              <w:pStyle w:val="ConsPlusNormal"/>
            </w:pPr>
          </w:p>
        </w:tc>
        <w:tc>
          <w:tcPr>
            <w:tcW w:w="542" w:type="dxa"/>
            <w:vAlign w:val="center"/>
          </w:tcPr>
          <w:p w:rsidR="000D3B36" w:rsidRDefault="000D3B36">
            <w:pPr>
              <w:pStyle w:val="ConsPlusNormal"/>
            </w:pPr>
          </w:p>
        </w:tc>
        <w:tc>
          <w:tcPr>
            <w:tcW w:w="782" w:type="dxa"/>
            <w:vAlign w:val="center"/>
          </w:tcPr>
          <w:p w:rsidR="000D3B36" w:rsidRDefault="000D3B36">
            <w:pPr>
              <w:pStyle w:val="ConsPlusNormal"/>
            </w:pPr>
          </w:p>
        </w:tc>
        <w:tc>
          <w:tcPr>
            <w:tcW w:w="782" w:type="dxa"/>
            <w:vAlign w:val="center"/>
          </w:tcPr>
          <w:p w:rsidR="000D3B36" w:rsidRDefault="000D3B36">
            <w:pPr>
              <w:pStyle w:val="ConsPlusNormal"/>
            </w:pPr>
          </w:p>
        </w:tc>
        <w:tc>
          <w:tcPr>
            <w:tcW w:w="632" w:type="dxa"/>
            <w:vAlign w:val="center"/>
          </w:tcPr>
          <w:p w:rsidR="000D3B36" w:rsidRDefault="000D3B36">
            <w:pPr>
              <w:pStyle w:val="ConsPlusNormal"/>
            </w:pPr>
          </w:p>
        </w:tc>
        <w:tc>
          <w:tcPr>
            <w:tcW w:w="632" w:type="dxa"/>
            <w:vAlign w:val="center"/>
          </w:tcPr>
          <w:p w:rsidR="000D3B36" w:rsidRDefault="000D3B36">
            <w:pPr>
              <w:pStyle w:val="ConsPlusNormal"/>
            </w:pPr>
          </w:p>
        </w:tc>
        <w:tc>
          <w:tcPr>
            <w:tcW w:w="680" w:type="dxa"/>
            <w:vAlign w:val="center"/>
          </w:tcPr>
          <w:p w:rsidR="000D3B36" w:rsidRDefault="000D3B36">
            <w:pPr>
              <w:pStyle w:val="ConsPlusNormal"/>
            </w:pPr>
          </w:p>
        </w:tc>
        <w:tc>
          <w:tcPr>
            <w:tcW w:w="704" w:type="dxa"/>
            <w:vAlign w:val="center"/>
          </w:tcPr>
          <w:p w:rsidR="000D3B36" w:rsidRDefault="000D3B36">
            <w:pPr>
              <w:pStyle w:val="ConsPlusNormal"/>
            </w:pPr>
          </w:p>
        </w:tc>
        <w:tc>
          <w:tcPr>
            <w:tcW w:w="564" w:type="dxa"/>
            <w:vAlign w:val="center"/>
          </w:tcPr>
          <w:p w:rsidR="000D3B36" w:rsidRDefault="000D3B36">
            <w:pPr>
              <w:pStyle w:val="ConsPlusNormal"/>
            </w:pPr>
          </w:p>
        </w:tc>
        <w:tc>
          <w:tcPr>
            <w:tcW w:w="564" w:type="dxa"/>
            <w:vAlign w:val="center"/>
          </w:tcPr>
          <w:p w:rsidR="000D3B36" w:rsidRDefault="000D3B36">
            <w:pPr>
              <w:pStyle w:val="ConsPlusNormal"/>
            </w:pPr>
          </w:p>
        </w:tc>
        <w:tc>
          <w:tcPr>
            <w:tcW w:w="1144" w:type="dxa"/>
            <w:vAlign w:val="center"/>
          </w:tcPr>
          <w:p w:rsidR="000D3B36" w:rsidRDefault="000D3B36">
            <w:pPr>
              <w:pStyle w:val="ConsPlusNormal"/>
            </w:pPr>
          </w:p>
        </w:tc>
        <w:tc>
          <w:tcPr>
            <w:tcW w:w="497" w:type="dxa"/>
            <w:vAlign w:val="center"/>
          </w:tcPr>
          <w:p w:rsidR="000D3B36" w:rsidRDefault="000D3B36">
            <w:pPr>
              <w:pStyle w:val="ConsPlusNormal"/>
            </w:pPr>
          </w:p>
        </w:tc>
        <w:tc>
          <w:tcPr>
            <w:tcW w:w="497" w:type="dxa"/>
            <w:vAlign w:val="center"/>
          </w:tcPr>
          <w:p w:rsidR="000D3B36" w:rsidRDefault="000D3B36">
            <w:pPr>
              <w:pStyle w:val="ConsPlusNormal"/>
            </w:pPr>
          </w:p>
        </w:tc>
        <w:tc>
          <w:tcPr>
            <w:tcW w:w="664" w:type="dxa"/>
            <w:vAlign w:val="center"/>
          </w:tcPr>
          <w:p w:rsidR="000D3B36" w:rsidRDefault="000D3B36">
            <w:pPr>
              <w:pStyle w:val="ConsPlusNormal"/>
            </w:pPr>
          </w:p>
        </w:tc>
      </w:tr>
      <w:tr w:rsidR="000D3B36">
        <w:tc>
          <w:tcPr>
            <w:tcW w:w="544" w:type="dxa"/>
          </w:tcPr>
          <w:p w:rsidR="000D3B36" w:rsidRDefault="000D3B36">
            <w:pPr>
              <w:pStyle w:val="ConsPlusNormal"/>
              <w:jc w:val="center"/>
            </w:pPr>
            <w:r>
              <w:t>11</w:t>
            </w:r>
          </w:p>
        </w:tc>
        <w:tc>
          <w:tcPr>
            <w:tcW w:w="1928" w:type="dxa"/>
          </w:tcPr>
          <w:p w:rsidR="000D3B36" w:rsidRDefault="000D3B36">
            <w:pPr>
              <w:pStyle w:val="ConsPlusNormal"/>
            </w:pPr>
            <w:r>
              <w:t>Размер субсидий, рублей ((</w:t>
            </w:r>
            <w:hyperlink w:anchor="P817">
              <w:r>
                <w:rPr>
                  <w:color w:val="0000FF"/>
                </w:rPr>
                <w:t>стр. 10.1</w:t>
              </w:r>
            </w:hyperlink>
            <w:r>
              <w:t xml:space="preserve"> + </w:t>
            </w:r>
            <w:hyperlink w:anchor="P833">
              <w:r>
                <w:rPr>
                  <w:color w:val="0000FF"/>
                </w:rPr>
                <w:t>10.2</w:t>
              </w:r>
            </w:hyperlink>
            <w:r>
              <w:t>) x % &lt;*&gt; / 100)</w:t>
            </w:r>
          </w:p>
        </w:tc>
        <w:tc>
          <w:tcPr>
            <w:tcW w:w="542" w:type="dxa"/>
            <w:vAlign w:val="center"/>
          </w:tcPr>
          <w:p w:rsidR="000D3B36" w:rsidRDefault="000D3B36">
            <w:pPr>
              <w:pStyle w:val="ConsPlusNormal"/>
            </w:pPr>
          </w:p>
        </w:tc>
        <w:tc>
          <w:tcPr>
            <w:tcW w:w="542" w:type="dxa"/>
            <w:vAlign w:val="center"/>
          </w:tcPr>
          <w:p w:rsidR="000D3B36" w:rsidRDefault="000D3B36">
            <w:pPr>
              <w:pStyle w:val="ConsPlusNormal"/>
            </w:pPr>
          </w:p>
        </w:tc>
        <w:tc>
          <w:tcPr>
            <w:tcW w:w="782" w:type="dxa"/>
            <w:vAlign w:val="center"/>
          </w:tcPr>
          <w:p w:rsidR="000D3B36" w:rsidRDefault="000D3B36">
            <w:pPr>
              <w:pStyle w:val="ConsPlusNormal"/>
            </w:pPr>
          </w:p>
        </w:tc>
        <w:tc>
          <w:tcPr>
            <w:tcW w:w="782" w:type="dxa"/>
            <w:vAlign w:val="center"/>
          </w:tcPr>
          <w:p w:rsidR="000D3B36" w:rsidRDefault="000D3B36">
            <w:pPr>
              <w:pStyle w:val="ConsPlusNormal"/>
            </w:pPr>
          </w:p>
        </w:tc>
        <w:tc>
          <w:tcPr>
            <w:tcW w:w="632" w:type="dxa"/>
            <w:vAlign w:val="center"/>
          </w:tcPr>
          <w:p w:rsidR="000D3B36" w:rsidRDefault="000D3B36">
            <w:pPr>
              <w:pStyle w:val="ConsPlusNormal"/>
            </w:pPr>
          </w:p>
        </w:tc>
        <w:tc>
          <w:tcPr>
            <w:tcW w:w="632" w:type="dxa"/>
            <w:vAlign w:val="center"/>
          </w:tcPr>
          <w:p w:rsidR="000D3B36" w:rsidRDefault="000D3B36">
            <w:pPr>
              <w:pStyle w:val="ConsPlusNormal"/>
            </w:pPr>
          </w:p>
        </w:tc>
        <w:tc>
          <w:tcPr>
            <w:tcW w:w="680" w:type="dxa"/>
            <w:vAlign w:val="center"/>
          </w:tcPr>
          <w:p w:rsidR="000D3B36" w:rsidRDefault="000D3B36">
            <w:pPr>
              <w:pStyle w:val="ConsPlusNormal"/>
            </w:pPr>
          </w:p>
        </w:tc>
        <w:tc>
          <w:tcPr>
            <w:tcW w:w="704" w:type="dxa"/>
            <w:vAlign w:val="center"/>
          </w:tcPr>
          <w:p w:rsidR="000D3B36" w:rsidRDefault="000D3B36">
            <w:pPr>
              <w:pStyle w:val="ConsPlusNormal"/>
            </w:pPr>
          </w:p>
        </w:tc>
        <w:tc>
          <w:tcPr>
            <w:tcW w:w="564" w:type="dxa"/>
            <w:vAlign w:val="center"/>
          </w:tcPr>
          <w:p w:rsidR="000D3B36" w:rsidRDefault="000D3B36">
            <w:pPr>
              <w:pStyle w:val="ConsPlusNormal"/>
            </w:pPr>
          </w:p>
        </w:tc>
        <w:tc>
          <w:tcPr>
            <w:tcW w:w="564" w:type="dxa"/>
            <w:vAlign w:val="center"/>
          </w:tcPr>
          <w:p w:rsidR="000D3B36" w:rsidRDefault="000D3B36">
            <w:pPr>
              <w:pStyle w:val="ConsPlusNormal"/>
            </w:pPr>
          </w:p>
        </w:tc>
        <w:tc>
          <w:tcPr>
            <w:tcW w:w="1144" w:type="dxa"/>
            <w:vAlign w:val="center"/>
          </w:tcPr>
          <w:p w:rsidR="000D3B36" w:rsidRDefault="000D3B36">
            <w:pPr>
              <w:pStyle w:val="ConsPlusNormal"/>
            </w:pPr>
          </w:p>
        </w:tc>
        <w:tc>
          <w:tcPr>
            <w:tcW w:w="497" w:type="dxa"/>
            <w:vAlign w:val="center"/>
          </w:tcPr>
          <w:p w:rsidR="000D3B36" w:rsidRDefault="000D3B36">
            <w:pPr>
              <w:pStyle w:val="ConsPlusNormal"/>
            </w:pPr>
          </w:p>
        </w:tc>
        <w:tc>
          <w:tcPr>
            <w:tcW w:w="497" w:type="dxa"/>
            <w:vAlign w:val="center"/>
          </w:tcPr>
          <w:p w:rsidR="000D3B36" w:rsidRDefault="000D3B36">
            <w:pPr>
              <w:pStyle w:val="ConsPlusNormal"/>
            </w:pPr>
          </w:p>
        </w:tc>
        <w:tc>
          <w:tcPr>
            <w:tcW w:w="664" w:type="dxa"/>
            <w:vAlign w:val="center"/>
          </w:tcPr>
          <w:p w:rsidR="000D3B36" w:rsidRDefault="000D3B36">
            <w:pPr>
              <w:pStyle w:val="ConsPlusNormal"/>
            </w:pPr>
          </w:p>
        </w:tc>
      </w:tr>
    </w:tbl>
    <w:p w:rsidR="000D3B36" w:rsidRDefault="000D3B36">
      <w:pPr>
        <w:pStyle w:val="ConsPlusNormal"/>
        <w:sectPr w:rsidR="000D3B36">
          <w:pgSz w:w="16838" w:h="11905" w:orient="landscape"/>
          <w:pgMar w:top="1701" w:right="1134" w:bottom="850" w:left="1134" w:header="0" w:footer="0" w:gutter="0"/>
          <w:cols w:space="720"/>
          <w:titlePg/>
        </w:sectPr>
      </w:pPr>
    </w:p>
    <w:p w:rsidR="000D3B36" w:rsidRDefault="000D3B36">
      <w:pPr>
        <w:pStyle w:val="ConsPlusNormal"/>
        <w:jc w:val="both"/>
      </w:pPr>
    </w:p>
    <w:p w:rsidR="000D3B36" w:rsidRDefault="000D3B36">
      <w:pPr>
        <w:pStyle w:val="ConsPlusNormal"/>
        <w:ind w:firstLine="540"/>
        <w:jc w:val="both"/>
      </w:pPr>
      <w:r>
        <w:t>--------------------------------</w:t>
      </w:r>
    </w:p>
    <w:p w:rsidR="000D3B36" w:rsidRDefault="000D3B36">
      <w:pPr>
        <w:pStyle w:val="ConsPlusNormal"/>
        <w:spacing w:before="220"/>
        <w:ind w:firstLine="540"/>
        <w:jc w:val="both"/>
      </w:pPr>
      <w:r>
        <w:t xml:space="preserve">&lt;*&gt; Процент устанавливается в соответствии с </w:t>
      </w:r>
      <w:hyperlink w:anchor="P97">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w:t>
      </w:r>
    </w:p>
    <w:p w:rsidR="000D3B36" w:rsidRDefault="000D3B3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547"/>
        <w:gridCol w:w="1871"/>
        <w:gridCol w:w="510"/>
        <w:gridCol w:w="3742"/>
      </w:tblGrid>
      <w:tr w:rsidR="000D3B36">
        <w:tc>
          <w:tcPr>
            <w:tcW w:w="9071" w:type="dxa"/>
            <w:gridSpan w:val="5"/>
            <w:tcBorders>
              <w:top w:val="nil"/>
              <w:left w:val="nil"/>
              <w:bottom w:val="nil"/>
              <w:right w:val="nil"/>
            </w:tcBorders>
          </w:tcPr>
          <w:p w:rsidR="000D3B36" w:rsidRDefault="000D3B36">
            <w:pPr>
              <w:pStyle w:val="ConsPlusNormal"/>
              <w:ind w:firstLine="283"/>
              <w:jc w:val="both"/>
            </w:pPr>
            <w:r>
              <w:t>Платежные реквизиты получателя целевых средств:</w:t>
            </w:r>
          </w:p>
          <w:p w:rsidR="000D3B36" w:rsidRDefault="000D3B36">
            <w:pPr>
              <w:pStyle w:val="ConsPlusNormal"/>
              <w:jc w:val="both"/>
            </w:pPr>
            <w:r>
              <w:t>получатель: ______________________________________________________________;</w:t>
            </w:r>
          </w:p>
          <w:p w:rsidR="000D3B36" w:rsidRDefault="000D3B36">
            <w:pPr>
              <w:pStyle w:val="ConsPlusNormal"/>
              <w:jc w:val="both"/>
            </w:pPr>
            <w:r>
              <w:t>ИНН/КПП: _______________________________________________________________;</w:t>
            </w:r>
          </w:p>
          <w:p w:rsidR="000D3B36" w:rsidRDefault="000D3B36">
            <w:pPr>
              <w:pStyle w:val="ConsPlusNormal"/>
              <w:jc w:val="both"/>
            </w:pPr>
            <w:r>
              <w:t>расчетный счет: ___________________________________________________________;</w:t>
            </w:r>
          </w:p>
          <w:p w:rsidR="000D3B36" w:rsidRDefault="000D3B36">
            <w:pPr>
              <w:pStyle w:val="ConsPlusNormal"/>
              <w:jc w:val="both"/>
            </w:pPr>
            <w:r>
              <w:t>корреспондентский счет: ___________________________________________________;</w:t>
            </w:r>
          </w:p>
          <w:p w:rsidR="000D3B36" w:rsidRDefault="000D3B36">
            <w:pPr>
              <w:pStyle w:val="ConsPlusNormal"/>
              <w:jc w:val="both"/>
            </w:pPr>
            <w:r>
              <w:t>БИК: ____________________________________________________________________.</w:t>
            </w:r>
          </w:p>
          <w:p w:rsidR="000D3B36" w:rsidRDefault="000D3B36">
            <w:pPr>
              <w:pStyle w:val="ConsPlusNormal"/>
              <w:ind w:firstLine="283"/>
              <w:jc w:val="both"/>
            </w:pPr>
            <w:r>
              <w:t>Достоверность и полноту сведений, содержащихся в настоящей справке-расчете и прилагаемых к ней документах, подтверждаю.</w:t>
            </w:r>
          </w:p>
          <w:p w:rsidR="000D3B36" w:rsidRDefault="000D3B36">
            <w:pPr>
              <w:pStyle w:val="ConsPlusNormal"/>
              <w:ind w:firstLine="283"/>
              <w:jc w:val="both"/>
            </w:pPr>
            <w:r>
              <w:t>Об ответственности за предоставление недостоверных сведений предупрежден.</w:t>
            </w:r>
          </w:p>
        </w:tc>
      </w:tr>
      <w:tr w:rsidR="000D3B36">
        <w:tc>
          <w:tcPr>
            <w:tcW w:w="9071" w:type="dxa"/>
            <w:gridSpan w:val="5"/>
            <w:tcBorders>
              <w:top w:val="nil"/>
              <w:left w:val="nil"/>
              <w:bottom w:val="nil"/>
              <w:right w:val="nil"/>
            </w:tcBorders>
          </w:tcPr>
          <w:p w:rsidR="000D3B36" w:rsidRDefault="000D3B36">
            <w:pPr>
              <w:pStyle w:val="ConsPlusNormal"/>
              <w:jc w:val="both"/>
            </w:pPr>
            <w:r>
              <w:t>Руководитель сельскохозяйственного</w:t>
            </w:r>
          </w:p>
          <w:p w:rsidR="000D3B36" w:rsidRDefault="000D3B36">
            <w:pPr>
              <w:pStyle w:val="ConsPlusNormal"/>
              <w:jc w:val="both"/>
            </w:pPr>
            <w:r>
              <w:t>товаропроизводителя</w:t>
            </w:r>
          </w:p>
        </w:tc>
      </w:tr>
      <w:tr w:rsidR="000D3B36">
        <w:tc>
          <w:tcPr>
            <w:tcW w:w="2401"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(должность)</w:t>
            </w:r>
          </w:p>
        </w:tc>
        <w:tc>
          <w:tcPr>
            <w:tcW w:w="2418"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4252" w:type="dxa"/>
            <w:gridSpan w:val="2"/>
            <w:tcBorders>
              <w:top w:val="nil"/>
              <w:left w:val="nil"/>
              <w:bottom w:val="nil"/>
              <w:right w:val="nil"/>
            </w:tcBorders>
          </w:tcPr>
          <w:p w:rsidR="000D3B36" w:rsidRDefault="000D3B36">
            <w:pPr>
              <w:pStyle w:val="ConsPlusNormal"/>
              <w:jc w:val="center"/>
            </w:pPr>
            <w:r>
              <w:t>_____________________________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Главный бухгалтер (при наличии)</w:t>
            </w:r>
          </w:p>
        </w:tc>
      </w:tr>
      <w:tr w:rsidR="000D3B36">
        <w:tc>
          <w:tcPr>
            <w:tcW w:w="2401"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(должность)</w:t>
            </w:r>
          </w:p>
        </w:tc>
        <w:tc>
          <w:tcPr>
            <w:tcW w:w="2418"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4252" w:type="dxa"/>
            <w:gridSpan w:val="2"/>
            <w:tcBorders>
              <w:top w:val="nil"/>
              <w:left w:val="nil"/>
              <w:bottom w:val="nil"/>
              <w:right w:val="nil"/>
            </w:tcBorders>
          </w:tcPr>
          <w:p w:rsidR="000D3B36" w:rsidRDefault="000D3B36">
            <w:pPr>
              <w:pStyle w:val="ConsPlusNormal"/>
              <w:jc w:val="center"/>
            </w:pPr>
            <w:r>
              <w:t>_____________________________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"____" ____________ 20____ г.</w:t>
            </w:r>
          </w:p>
          <w:p w:rsidR="000D3B36" w:rsidRDefault="000D3B36">
            <w:pPr>
              <w:pStyle w:val="ConsPlusNormal"/>
            </w:pPr>
          </w:p>
          <w:p w:rsidR="000D3B36" w:rsidRDefault="000D3B36">
            <w:pPr>
              <w:pStyle w:val="ConsPlusNormal"/>
              <w:jc w:val="both"/>
            </w:pPr>
            <w:r>
              <w:t>МП (при наличии)</w:t>
            </w:r>
          </w:p>
        </w:tc>
      </w:tr>
      <w:tr w:rsidR="000D3B36">
        <w:tc>
          <w:tcPr>
            <w:tcW w:w="9071" w:type="dxa"/>
            <w:gridSpan w:val="5"/>
            <w:tcBorders>
              <w:top w:val="nil"/>
              <w:left w:val="nil"/>
              <w:bottom w:val="nil"/>
              <w:right w:val="nil"/>
            </w:tcBorders>
          </w:tcPr>
          <w:p w:rsidR="000D3B36" w:rsidRDefault="000D3B36">
            <w:pPr>
              <w:pStyle w:val="ConsPlusNormal"/>
              <w:jc w:val="both"/>
            </w:pPr>
            <w:r>
              <w:t>ПРОВЕРЕНО:</w:t>
            </w:r>
          </w:p>
          <w:p w:rsidR="000D3B36" w:rsidRDefault="000D3B36">
            <w:pPr>
              <w:pStyle w:val="ConsPlusNormal"/>
              <w:jc w:val="both"/>
            </w:pPr>
            <w:r>
              <w:t>специалист Государственного</w:t>
            </w:r>
          </w:p>
          <w:p w:rsidR="000D3B36" w:rsidRDefault="000D3B36">
            <w:pPr>
              <w:pStyle w:val="ConsPlusNormal"/>
              <w:jc w:val="both"/>
            </w:pPr>
            <w:r>
              <w:t>казенного учреждения Пермского</w:t>
            </w:r>
          </w:p>
          <w:p w:rsidR="000D3B36" w:rsidRDefault="000D3B36">
            <w:pPr>
              <w:pStyle w:val="ConsPlusNormal"/>
              <w:jc w:val="both"/>
            </w:pPr>
            <w:r>
              <w:t>края "Центр развития агробизнеса",</w:t>
            </w:r>
          </w:p>
          <w:p w:rsidR="000D3B36" w:rsidRDefault="000D3B36">
            <w:pPr>
              <w:pStyle w:val="ConsPlusNormal"/>
              <w:jc w:val="both"/>
            </w:pPr>
            <w:r>
              <w:t>ответственный за прием и проверку</w:t>
            </w:r>
          </w:p>
          <w:p w:rsidR="000D3B36" w:rsidRDefault="000D3B36">
            <w:pPr>
              <w:pStyle w:val="ConsPlusNormal"/>
              <w:jc w:val="both"/>
            </w:pPr>
            <w:r>
              <w:t>документов</w:t>
            </w:r>
          </w:p>
        </w:tc>
      </w:tr>
      <w:tr w:rsidR="000D3B36">
        <w:tc>
          <w:tcPr>
            <w:tcW w:w="2948" w:type="dxa"/>
            <w:gridSpan w:val="2"/>
            <w:tcBorders>
              <w:top w:val="nil"/>
              <w:left w:val="nil"/>
              <w:bottom w:val="nil"/>
              <w:right w:val="nil"/>
            </w:tcBorders>
          </w:tcPr>
          <w:p w:rsidR="000D3B36" w:rsidRDefault="000D3B36">
            <w:pPr>
              <w:pStyle w:val="ConsPlusNormal"/>
              <w:jc w:val="center"/>
            </w:pPr>
            <w:r>
              <w:t>____________________</w:t>
            </w:r>
          </w:p>
          <w:p w:rsidR="000D3B36" w:rsidRDefault="000D3B36">
            <w:pPr>
              <w:pStyle w:val="ConsPlusNormal"/>
              <w:jc w:val="center"/>
            </w:pPr>
            <w:r>
              <w:t>(должность)</w:t>
            </w:r>
          </w:p>
        </w:tc>
        <w:tc>
          <w:tcPr>
            <w:tcW w:w="2381"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3742" w:type="dxa"/>
            <w:tcBorders>
              <w:top w:val="nil"/>
              <w:left w:val="nil"/>
              <w:bottom w:val="nil"/>
              <w:right w:val="nil"/>
            </w:tcBorders>
          </w:tcPr>
          <w:p w:rsidR="000D3B36" w:rsidRDefault="000D3B36">
            <w:pPr>
              <w:pStyle w:val="ConsPlusNormal"/>
              <w:jc w:val="center"/>
            </w:pPr>
            <w:r>
              <w:t>/__________________________/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"____" __________ 20__ г.</w:t>
            </w:r>
          </w:p>
        </w:tc>
      </w:tr>
    </w:tbl>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right"/>
        <w:outlineLvl w:val="1"/>
      </w:pPr>
      <w:r>
        <w:t>Приложение 4</w:t>
      </w:r>
    </w:p>
    <w:p w:rsidR="000D3B36" w:rsidRDefault="000D3B36">
      <w:pPr>
        <w:pStyle w:val="ConsPlusNormal"/>
        <w:jc w:val="right"/>
      </w:pPr>
      <w:r>
        <w:t>к Порядку</w:t>
      </w:r>
    </w:p>
    <w:p w:rsidR="000D3B36" w:rsidRDefault="000D3B36">
      <w:pPr>
        <w:pStyle w:val="ConsPlusNormal"/>
        <w:jc w:val="right"/>
      </w:pPr>
      <w:r>
        <w:t>предоставления субсидий на возмещение</w:t>
      </w:r>
    </w:p>
    <w:p w:rsidR="000D3B36" w:rsidRDefault="000D3B36">
      <w:pPr>
        <w:pStyle w:val="ConsPlusNormal"/>
        <w:jc w:val="right"/>
      </w:pPr>
      <w:r>
        <w:t>части затрат сельскохозяйственных</w:t>
      </w:r>
    </w:p>
    <w:p w:rsidR="000D3B36" w:rsidRDefault="000D3B36">
      <w:pPr>
        <w:pStyle w:val="ConsPlusNormal"/>
        <w:jc w:val="right"/>
      </w:pPr>
      <w:r>
        <w:t>товаропроизводителей на уплату</w:t>
      </w:r>
    </w:p>
    <w:p w:rsidR="000D3B36" w:rsidRDefault="000D3B36">
      <w:pPr>
        <w:pStyle w:val="ConsPlusNormal"/>
        <w:jc w:val="right"/>
      </w:pPr>
      <w:r>
        <w:t>страховой премии, начисленной по договору</w:t>
      </w:r>
    </w:p>
    <w:p w:rsidR="000D3B36" w:rsidRDefault="000D3B36">
      <w:pPr>
        <w:pStyle w:val="ConsPlusNormal"/>
        <w:jc w:val="right"/>
      </w:pPr>
      <w:r>
        <w:lastRenderedPageBreak/>
        <w:t>сельскохозяйственного страхования</w:t>
      </w:r>
    </w:p>
    <w:p w:rsidR="000D3B36" w:rsidRDefault="000D3B36">
      <w:pPr>
        <w:pStyle w:val="ConsPlusNormal"/>
        <w:jc w:val="right"/>
      </w:pPr>
      <w:r>
        <w:t>в области растениеводства, животноводства</w:t>
      </w:r>
    </w:p>
    <w:p w:rsidR="000D3B36" w:rsidRDefault="000D3B36">
      <w:pPr>
        <w:pStyle w:val="ConsPlusNormal"/>
        <w:jc w:val="right"/>
      </w:pPr>
      <w:r>
        <w:t>и товарной аквакультуры (товарного</w:t>
      </w:r>
    </w:p>
    <w:p w:rsidR="000D3B36" w:rsidRDefault="000D3B36">
      <w:pPr>
        <w:pStyle w:val="ConsPlusNormal"/>
        <w:jc w:val="right"/>
      </w:pPr>
      <w:r>
        <w:t>рыбоводства)</w:t>
      </w:r>
    </w:p>
    <w:p w:rsidR="000D3B36" w:rsidRDefault="000D3B36">
      <w:pPr>
        <w:pStyle w:val="ConsPlusNormal"/>
        <w:jc w:val="both"/>
      </w:pPr>
    </w:p>
    <w:p w:rsidR="000D3B36" w:rsidRDefault="000D3B36">
      <w:pPr>
        <w:pStyle w:val="ConsPlusNormal"/>
        <w:jc w:val="right"/>
      </w:pPr>
      <w:r>
        <w:t>ФОРМА</w:t>
      </w:r>
    </w:p>
    <w:p w:rsidR="000D3B36" w:rsidRDefault="000D3B36">
      <w:pPr>
        <w:pStyle w:val="ConsPlusNormal"/>
        <w:jc w:val="both"/>
      </w:pPr>
    </w:p>
    <w:p w:rsidR="000D3B36" w:rsidRDefault="000D3B36">
      <w:pPr>
        <w:pStyle w:val="ConsPlusNormal"/>
        <w:jc w:val="center"/>
      </w:pPr>
      <w:bookmarkStart w:id="63" w:name="P926"/>
      <w:bookmarkEnd w:id="63"/>
      <w:r>
        <w:t>СПРАВКА-РАСЧЕТ</w:t>
      </w:r>
    </w:p>
    <w:p w:rsidR="000D3B36" w:rsidRDefault="000D3B36">
      <w:pPr>
        <w:pStyle w:val="ConsPlusNormal"/>
        <w:jc w:val="center"/>
      </w:pPr>
      <w:r>
        <w:t>о размере субсидий на возмещение части затрат на уплату</w:t>
      </w:r>
    </w:p>
    <w:p w:rsidR="000D3B36" w:rsidRDefault="000D3B36">
      <w:pPr>
        <w:pStyle w:val="ConsPlusNormal"/>
        <w:jc w:val="center"/>
      </w:pPr>
      <w:r>
        <w:t>страховых премий по договорам сельскохозяйственного</w:t>
      </w:r>
    </w:p>
    <w:p w:rsidR="000D3B36" w:rsidRDefault="000D3B36">
      <w:pPr>
        <w:pStyle w:val="ConsPlusNormal"/>
        <w:jc w:val="center"/>
      </w:pPr>
      <w:r>
        <w:t>страхования в области животноводства из бюджета Пермского</w:t>
      </w:r>
    </w:p>
    <w:p w:rsidR="000D3B36" w:rsidRDefault="000D3B36">
      <w:pPr>
        <w:pStyle w:val="ConsPlusNormal"/>
        <w:jc w:val="center"/>
      </w:pPr>
      <w:r>
        <w:t>края, в том числе за счет средств, источником финансового</w:t>
      </w:r>
    </w:p>
    <w:p w:rsidR="000D3B36" w:rsidRDefault="000D3B36">
      <w:pPr>
        <w:pStyle w:val="ConsPlusNormal"/>
        <w:jc w:val="center"/>
      </w:pPr>
      <w:r>
        <w:t>обеспечения которых являются субсидии из федерального</w:t>
      </w:r>
    </w:p>
    <w:p w:rsidR="000D3B36" w:rsidRDefault="000D3B36">
      <w:pPr>
        <w:pStyle w:val="ConsPlusNormal"/>
        <w:jc w:val="center"/>
      </w:pPr>
      <w:r>
        <w:t>бюджета</w:t>
      </w:r>
    </w:p>
    <w:p w:rsidR="000D3B36" w:rsidRDefault="000D3B36">
      <w:pPr>
        <w:pStyle w:val="ConsPlusNormal"/>
        <w:jc w:val="both"/>
      </w:pPr>
    </w:p>
    <w:p w:rsidR="000D3B36" w:rsidRDefault="000D3B36">
      <w:pPr>
        <w:pStyle w:val="ConsPlusNormal"/>
        <w:jc w:val="center"/>
      </w:pPr>
      <w:r>
        <w:t>Страхование сельскохозяйственных животных в _______ году</w:t>
      </w:r>
    </w:p>
    <w:p w:rsidR="000D3B36" w:rsidRDefault="000D3B36">
      <w:pPr>
        <w:pStyle w:val="ConsPlusNormal"/>
        <w:jc w:val="center"/>
      </w:pPr>
      <w:r>
        <w:t>____________________________________________________________</w:t>
      </w:r>
    </w:p>
    <w:p w:rsidR="000D3B36" w:rsidRDefault="000D3B36">
      <w:pPr>
        <w:pStyle w:val="ConsPlusNormal"/>
        <w:jc w:val="center"/>
      </w:pPr>
      <w:r>
        <w:t>(полное наименование сельскохозяйственного</w:t>
      </w:r>
    </w:p>
    <w:p w:rsidR="000D3B36" w:rsidRDefault="000D3B36">
      <w:pPr>
        <w:pStyle w:val="ConsPlusNormal"/>
        <w:jc w:val="center"/>
      </w:pPr>
      <w:r>
        <w:t>товаропроизводителя)</w:t>
      </w:r>
    </w:p>
    <w:p w:rsidR="000D3B36" w:rsidRDefault="000D3B36">
      <w:pPr>
        <w:pStyle w:val="ConsPlusNormal"/>
        <w:jc w:val="center"/>
      </w:pPr>
      <w:r>
        <w:t>____________________________________________________________</w:t>
      </w:r>
    </w:p>
    <w:p w:rsidR="000D3B36" w:rsidRDefault="000D3B36">
      <w:pPr>
        <w:pStyle w:val="ConsPlusNormal"/>
        <w:jc w:val="center"/>
      </w:pPr>
      <w:r>
        <w:t>(наименование страховой организации, с которой заключен</w:t>
      </w:r>
    </w:p>
    <w:p w:rsidR="000D3B36" w:rsidRDefault="000D3B36">
      <w:pPr>
        <w:pStyle w:val="ConsPlusNormal"/>
        <w:jc w:val="center"/>
      </w:pPr>
      <w:r>
        <w:t>договор сельскохозяйственного страхования с государственной</w:t>
      </w:r>
    </w:p>
    <w:p w:rsidR="000D3B36" w:rsidRDefault="000D3B36">
      <w:pPr>
        <w:pStyle w:val="ConsPlusNormal"/>
        <w:jc w:val="center"/>
      </w:pPr>
      <w:r>
        <w:t>поддержкой)</w:t>
      </w:r>
    </w:p>
    <w:p w:rsidR="000D3B36" w:rsidRDefault="000D3B36">
      <w:pPr>
        <w:pStyle w:val="ConsPlusNormal"/>
        <w:jc w:val="both"/>
      </w:pPr>
    </w:p>
    <w:p w:rsidR="000D3B36" w:rsidRDefault="000D3B36">
      <w:pPr>
        <w:pStyle w:val="ConsPlusNormal"/>
        <w:ind w:firstLine="540"/>
        <w:jc w:val="both"/>
      </w:pPr>
      <w:r>
        <w:t>Номер договора страхования ____________, дата заключения __________</w:t>
      </w:r>
    </w:p>
    <w:p w:rsidR="000D3B36" w:rsidRDefault="000D3B36">
      <w:pPr>
        <w:pStyle w:val="ConsPlusNormal"/>
        <w:jc w:val="both"/>
      </w:pPr>
    </w:p>
    <w:p w:rsidR="000D3B36" w:rsidRDefault="000D3B36">
      <w:pPr>
        <w:pStyle w:val="ConsPlusNormal"/>
        <w:sectPr w:rsidR="000D3B3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419"/>
        <w:gridCol w:w="649"/>
        <w:gridCol w:w="874"/>
        <w:gridCol w:w="604"/>
        <w:gridCol w:w="794"/>
        <w:gridCol w:w="994"/>
        <w:gridCol w:w="559"/>
        <w:gridCol w:w="994"/>
        <w:gridCol w:w="619"/>
        <w:gridCol w:w="1189"/>
        <w:gridCol w:w="574"/>
        <w:gridCol w:w="934"/>
        <w:gridCol w:w="2089"/>
        <w:gridCol w:w="724"/>
        <w:gridCol w:w="664"/>
      </w:tblGrid>
      <w:tr w:rsidR="000D3B36">
        <w:tc>
          <w:tcPr>
            <w:tcW w:w="544" w:type="dxa"/>
            <w:vMerge w:val="restart"/>
            <w:vAlign w:val="center"/>
          </w:tcPr>
          <w:p w:rsidR="000D3B36" w:rsidRDefault="000D3B36">
            <w:pPr>
              <w:pStyle w:val="ConsPlusNormal"/>
              <w:jc w:val="center"/>
            </w:pPr>
            <w:r>
              <w:lastRenderedPageBreak/>
              <w:t>N п/п</w:t>
            </w:r>
          </w:p>
        </w:tc>
        <w:tc>
          <w:tcPr>
            <w:tcW w:w="2419" w:type="dxa"/>
            <w:vMerge w:val="restart"/>
            <w:vAlign w:val="center"/>
          </w:tcPr>
          <w:p w:rsidR="000D3B36" w:rsidRDefault="000D3B36">
            <w:pPr>
              <w:pStyle w:val="ConsPlusNormal"/>
              <w:jc w:val="center"/>
            </w:pPr>
            <w:r>
              <w:t>Наименование показателя</w:t>
            </w:r>
          </w:p>
        </w:tc>
        <w:tc>
          <w:tcPr>
            <w:tcW w:w="12261" w:type="dxa"/>
            <w:gridSpan w:val="14"/>
            <w:vAlign w:val="center"/>
          </w:tcPr>
          <w:p w:rsidR="000D3B36" w:rsidRDefault="000D3B36">
            <w:pPr>
              <w:pStyle w:val="ConsPlusNormal"/>
              <w:jc w:val="center"/>
            </w:pPr>
            <w:r>
              <w:t>Перечень сельскохозяйственных животных, при проведении страхования которых предоставляются субсидии</w:t>
            </w:r>
          </w:p>
        </w:tc>
      </w:tr>
      <w:tr w:rsidR="000D3B36">
        <w:tc>
          <w:tcPr>
            <w:tcW w:w="544" w:type="dxa"/>
            <w:vMerge/>
          </w:tcPr>
          <w:p w:rsidR="000D3B36" w:rsidRDefault="000D3B36">
            <w:pPr>
              <w:pStyle w:val="ConsPlusNormal"/>
            </w:pPr>
          </w:p>
        </w:tc>
        <w:tc>
          <w:tcPr>
            <w:tcW w:w="2419" w:type="dxa"/>
            <w:vMerge/>
          </w:tcPr>
          <w:p w:rsidR="000D3B36" w:rsidRDefault="000D3B36">
            <w:pPr>
              <w:pStyle w:val="ConsPlusNormal"/>
            </w:pPr>
          </w:p>
        </w:tc>
        <w:tc>
          <w:tcPr>
            <w:tcW w:w="12261" w:type="dxa"/>
            <w:gridSpan w:val="14"/>
            <w:vAlign w:val="center"/>
          </w:tcPr>
          <w:p w:rsidR="000D3B36" w:rsidRDefault="000D3B36">
            <w:pPr>
              <w:pStyle w:val="ConsPlusNormal"/>
              <w:jc w:val="center"/>
            </w:pPr>
            <w:r>
              <w:t>виды сельскохозяйственных животных</w:t>
            </w:r>
          </w:p>
        </w:tc>
      </w:tr>
      <w:tr w:rsidR="000D3B36">
        <w:tc>
          <w:tcPr>
            <w:tcW w:w="544" w:type="dxa"/>
            <w:vMerge/>
          </w:tcPr>
          <w:p w:rsidR="000D3B36" w:rsidRDefault="000D3B36">
            <w:pPr>
              <w:pStyle w:val="ConsPlusNormal"/>
            </w:pPr>
          </w:p>
        </w:tc>
        <w:tc>
          <w:tcPr>
            <w:tcW w:w="2419" w:type="dxa"/>
            <w:vMerge/>
          </w:tcPr>
          <w:p w:rsidR="000D3B36" w:rsidRDefault="000D3B36">
            <w:pPr>
              <w:pStyle w:val="ConsPlusNormal"/>
            </w:pPr>
          </w:p>
        </w:tc>
        <w:tc>
          <w:tcPr>
            <w:tcW w:w="1523" w:type="dxa"/>
            <w:gridSpan w:val="2"/>
            <w:vAlign w:val="center"/>
          </w:tcPr>
          <w:p w:rsidR="000D3B36" w:rsidRDefault="000D3B36">
            <w:pPr>
              <w:pStyle w:val="ConsPlusNormal"/>
              <w:jc w:val="center"/>
            </w:pPr>
            <w:r>
              <w:t>крупный рогатый скот (искл. телят в возрасте до 2 мес.)</w:t>
            </w:r>
          </w:p>
        </w:tc>
        <w:tc>
          <w:tcPr>
            <w:tcW w:w="1398" w:type="dxa"/>
            <w:gridSpan w:val="2"/>
            <w:vAlign w:val="center"/>
          </w:tcPr>
          <w:p w:rsidR="000D3B36" w:rsidRDefault="000D3B36">
            <w:pPr>
              <w:pStyle w:val="ConsPlusNormal"/>
              <w:jc w:val="center"/>
            </w:pPr>
            <w:r>
              <w:t>мелкий рогатый скот (искл. козлят/ягнят в возрасте до 4 мес.)</w:t>
            </w:r>
          </w:p>
        </w:tc>
        <w:tc>
          <w:tcPr>
            <w:tcW w:w="994" w:type="dxa"/>
            <w:vMerge w:val="restart"/>
            <w:vAlign w:val="center"/>
          </w:tcPr>
          <w:p w:rsidR="000D3B36" w:rsidRDefault="000D3B36">
            <w:pPr>
              <w:pStyle w:val="ConsPlusNormal"/>
              <w:jc w:val="center"/>
            </w:pPr>
            <w:r>
              <w:t>свиньи (искл. поросят в возрасте до 4 нед.)</w:t>
            </w:r>
          </w:p>
        </w:tc>
        <w:tc>
          <w:tcPr>
            <w:tcW w:w="6958" w:type="dxa"/>
            <w:gridSpan w:val="7"/>
            <w:vAlign w:val="center"/>
          </w:tcPr>
          <w:p w:rsidR="000D3B36" w:rsidRDefault="000D3B36">
            <w:pPr>
              <w:pStyle w:val="ConsPlusNormal"/>
              <w:jc w:val="center"/>
            </w:pPr>
            <w:r>
              <w:t>птица яйценоских и мясных пород, цыплята-бройлеры</w:t>
            </w:r>
          </w:p>
        </w:tc>
        <w:tc>
          <w:tcPr>
            <w:tcW w:w="724" w:type="dxa"/>
            <w:vMerge w:val="restart"/>
            <w:vAlign w:val="center"/>
          </w:tcPr>
          <w:p w:rsidR="000D3B36" w:rsidRDefault="000D3B36">
            <w:pPr>
              <w:pStyle w:val="ConsPlusNormal"/>
              <w:jc w:val="center"/>
            </w:pPr>
            <w:r>
              <w:t>семьи пчел</w:t>
            </w:r>
          </w:p>
        </w:tc>
        <w:tc>
          <w:tcPr>
            <w:tcW w:w="664" w:type="dxa"/>
            <w:vMerge w:val="restart"/>
            <w:vAlign w:val="center"/>
          </w:tcPr>
          <w:p w:rsidR="000D3B36" w:rsidRDefault="000D3B36">
            <w:pPr>
              <w:pStyle w:val="ConsPlusNormal"/>
              <w:jc w:val="center"/>
            </w:pPr>
            <w:r>
              <w:t>всего</w:t>
            </w:r>
          </w:p>
        </w:tc>
      </w:tr>
      <w:tr w:rsidR="000D3B36">
        <w:tc>
          <w:tcPr>
            <w:tcW w:w="544" w:type="dxa"/>
            <w:vMerge/>
          </w:tcPr>
          <w:p w:rsidR="000D3B36" w:rsidRDefault="000D3B36">
            <w:pPr>
              <w:pStyle w:val="ConsPlusNormal"/>
            </w:pPr>
          </w:p>
        </w:tc>
        <w:tc>
          <w:tcPr>
            <w:tcW w:w="2419" w:type="dxa"/>
            <w:vMerge/>
          </w:tcPr>
          <w:p w:rsidR="000D3B36" w:rsidRDefault="000D3B36">
            <w:pPr>
              <w:pStyle w:val="ConsPlusNormal"/>
            </w:pPr>
          </w:p>
        </w:tc>
        <w:tc>
          <w:tcPr>
            <w:tcW w:w="649" w:type="dxa"/>
            <w:vAlign w:val="center"/>
          </w:tcPr>
          <w:p w:rsidR="000D3B36" w:rsidRDefault="000D3B36">
            <w:pPr>
              <w:pStyle w:val="ConsPlusNormal"/>
              <w:jc w:val="center"/>
            </w:pPr>
            <w:r>
              <w:t>быки</w:t>
            </w:r>
          </w:p>
        </w:tc>
        <w:tc>
          <w:tcPr>
            <w:tcW w:w="874" w:type="dxa"/>
            <w:vAlign w:val="center"/>
          </w:tcPr>
          <w:p w:rsidR="000D3B36" w:rsidRDefault="000D3B36">
            <w:pPr>
              <w:pStyle w:val="ConsPlusNormal"/>
              <w:jc w:val="center"/>
            </w:pPr>
            <w:r>
              <w:t>коровы</w:t>
            </w:r>
          </w:p>
        </w:tc>
        <w:tc>
          <w:tcPr>
            <w:tcW w:w="604" w:type="dxa"/>
            <w:vAlign w:val="center"/>
          </w:tcPr>
          <w:p w:rsidR="000D3B36" w:rsidRDefault="000D3B36">
            <w:pPr>
              <w:pStyle w:val="ConsPlusNormal"/>
              <w:jc w:val="center"/>
            </w:pPr>
            <w:r>
              <w:t>козы</w:t>
            </w:r>
          </w:p>
        </w:tc>
        <w:tc>
          <w:tcPr>
            <w:tcW w:w="794" w:type="dxa"/>
            <w:vAlign w:val="center"/>
          </w:tcPr>
          <w:p w:rsidR="000D3B36" w:rsidRDefault="000D3B36">
            <w:pPr>
              <w:pStyle w:val="ConsPlusNormal"/>
              <w:jc w:val="center"/>
            </w:pPr>
            <w:r>
              <w:t>овцы</w:t>
            </w:r>
          </w:p>
        </w:tc>
        <w:tc>
          <w:tcPr>
            <w:tcW w:w="994" w:type="dxa"/>
            <w:vMerge/>
          </w:tcPr>
          <w:p w:rsidR="000D3B36" w:rsidRDefault="000D3B36">
            <w:pPr>
              <w:pStyle w:val="ConsPlusNormal"/>
            </w:pPr>
          </w:p>
        </w:tc>
        <w:tc>
          <w:tcPr>
            <w:tcW w:w="559" w:type="dxa"/>
            <w:vAlign w:val="center"/>
          </w:tcPr>
          <w:p w:rsidR="000D3B36" w:rsidRDefault="000D3B36">
            <w:pPr>
              <w:pStyle w:val="ConsPlusNormal"/>
              <w:jc w:val="center"/>
            </w:pPr>
            <w:r>
              <w:t>гуси</w:t>
            </w:r>
          </w:p>
        </w:tc>
        <w:tc>
          <w:tcPr>
            <w:tcW w:w="994" w:type="dxa"/>
            <w:vAlign w:val="center"/>
          </w:tcPr>
          <w:p w:rsidR="000D3B36" w:rsidRDefault="000D3B36">
            <w:pPr>
              <w:pStyle w:val="ConsPlusNormal"/>
              <w:jc w:val="center"/>
            </w:pPr>
            <w:r>
              <w:t>индейки</w:t>
            </w:r>
          </w:p>
        </w:tc>
        <w:tc>
          <w:tcPr>
            <w:tcW w:w="619" w:type="dxa"/>
            <w:vAlign w:val="center"/>
          </w:tcPr>
          <w:p w:rsidR="000D3B36" w:rsidRDefault="000D3B36">
            <w:pPr>
              <w:pStyle w:val="ConsPlusNormal"/>
              <w:jc w:val="center"/>
            </w:pPr>
            <w:r>
              <w:t>куры</w:t>
            </w:r>
          </w:p>
        </w:tc>
        <w:tc>
          <w:tcPr>
            <w:tcW w:w="1189" w:type="dxa"/>
            <w:vAlign w:val="center"/>
          </w:tcPr>
          <w:p w:rsidR="000D3B36" w:rsidRDefault="000D3B36">
            <w:pPr>
              <w:pStyle w:val="ConsPlusNormal"/>
              <w:jc w:val="center"/>
            </w:pPr>
            <w:r>
              <w:t>перепелки</w:t>
            </w:r>
          </w:p>
        </w:tc>
        <w:tc>
          <w:tcPr>
            <w:tcW w:w="574" w:type="dxa"/>
            <w:vAlign w:val="center"/>
          </w:tcPr>
          <w:p w:rsidR="000D3B36" w:rsidRDefault="000D3B36">
            <w:pPr>
              <w:pStyle w:val="ConsPlusNormal"/>
              <w:jc w:val="center"/>
            </w:pPr>
            <w:r>
              <w:t>утки</w:t>
            </w:r>
          </w:p>
        </w:tc>
        <w:tc>
          <w:tcPr>
            <w:tcW w:w="934" w:type="dxa"/>
            <w:vAlign w:val="center"/>
          </w:tcPr>
          <w:p w:rsidR="000D3B36" w:rsidRDefault="000D3B36">
            <w:pPr>
              <w:pStyle w:val="ConsPlusNormal"/>
              <w:jc w:val="center"/>
            </w:pPr>
            <w:r>
              <w:t>цесарки</w:t>
            </w:r>
          </w:p>
        </w:tc>
        <w:tc>
          <w:tcPr>
            <w:tcW w:w="2089" w:type="dxa"/>
            <w:vAlign w:val="center"/>
          </w:tcPr>
          <w:p w:rsidR="000D3B36" w:rsidRDefault="000D3B36">
            <w:pPr>
              <w:pStyle w:val="ConsPlusNormal"/>
              <w:jc w:val="center"/>
            </w:pPr>
            <w:r>
              <w:t>цыплята-бройлеры</w:t>
            </w:r>
          </w:p>
        </w:tc>
        <w:tc>
          <w:tcPr>
            <w:tcW w:w="724" w:type="dxa"/>
            <w:vMerge/>
          </w:tcPr>
          <w:p w:rsidR="000D3B36" w:rsidRDefault="000D3B36">
            <w:pPr>
              <w:pStyle w:val="ConsPlusNormal"/>
            </w:pPr>
          </w:p>
        </w:tc>
        <w:tc>
          <w:tcPr>
            <w:tcW w:w="664" w:type="dxa"/>
            <w:vMerge/>
          </w:tcPr>
          <w:p w:rsidR="000D3B36" w:rsidRDefault="000D3B36">
            <w:pPr>
              <w:pStyle w:val="ConsPlusNormal"/>
            </w:pPr>
          </w:p>
        </w:tc>
      </w:tr>
      <w:tr w:rsidR="000D3B36">
        <w:tc>
          <w:tcPr>
            <w:tcW w:w="544" w:type="dxa"/>
            <w:vAlign w:val="center"/>
          </w:tcPr>
          <w:p w:rsidR="000D3B36" w:rsidRDefault="000D3B36">
            <w:pPr>
              <w:pStyle w:val="ConsPlusNormal"/>
              <w:jc w:val="center"/>
            </w:pPr>
            <w:r>
              <w:t>1</w:t>
            </w:r>
          </w:p>
        </w:tc>
        <w:tc>
          <w:tcPr>
            <w:tcW w:w="2419" w:type="dxa"/>
            <w:vAlign w:val="center"/>
          </w:tcPr>
          <w:p w:rsidR="000D3B36" w:rsidRDefault="000D3B36">
            <w:pPr>
              <w:pStyle w:val="ConsPlusNormal"/>
              <w:jc w:val="center"/>
            </w:pPr>
            <w:r>
              <w:t>2</w:t>
            </w:r>
          </w:p>
        </w:tc>
        <w:tc>
          <w:tcPr>
            <w:tcW w:w="649" w:type="dxa"/>
            <w:vAlign w:val="center"/>
          </w:tcPr>
          <w:p w:rsidR="000D3B36" w:rsidRDefault="000D3B36">
            <w:pPr>
              <w:pStyle w:val="ConsPlusNormal"/>
              <w:jc w:val="center"/>
            </w:pPr>
            <w:r>
              <w:t>3</w:t>
            </w:r>
          </w:p>
        </w:tc>
        <w:tc>
          <w:tcPr>
            <w:tcW w:w="874" w:type="dxa"/>
            <w:vAlign w:val="center"/>
          </w:tcPr>
          <w:p w:rsidR="000D3B36" w:rsidRDefault="000D3B36">
            <w:pPr>
              <w:pStyle w:val="ConsPlusNormal"/>
              <w:jc w:val="center"/>
            </w:pPr>
            <w:r>
              <w:t>4</w:t>
            </w:r>
          </w:p>
        </w:tc>
        <w:tc>
          <w:tcPr>
            <w:tcW w:w="604" w:type="dxa"/>
            <w:vAlign w:val="center"/>
          </w:tcPr>
          <w:p w:rsidR="000D3B36" w:rsidRDefault="000D3B36">
            <w:pPr>
              <w:pStyle w:val="ConsPlusNormal"/>
              <w:jc w:val="center"/>
            </w:pPr>
            <w:r>
              <w:t>5</w:t>
            </w:r>
          </w:p>
        </w:tc>
        <w:tc>
          <w:tcPr>
            <w:tcW w:w="794" w:type="dxa"/>
            <w:vAlign w:val="center"/>
          </w:tcPr>
          <w:p w:rsidR="000D3B36" w:rsidRDefault="000D3B36">
            <w:pPr>
              <w:pStyle w:val="ConsPlusNormal"/>
              <w:jc w:val="center"/>
            </w:pPr>
            <w:r>
              <w:t>6</w:t>
            </w:r>
          </w:p>
        </w:tc>
        <w:tc>
          <w:tcPr>
            <w:tcW w:w="994" w:type="dxa"/>
            <w:vAlign w:val="center"/>
          </w:tcPr>
          <w:p w:rsidR="000D3B36" w:rsidRDefault="000D3B36">
            <w:pPr>
              <w:pStyle w:val="ConsPlusNormal"/>
              <w:jc w:val="center"/>
            </w:pPr>
            <w:r>
              <w:t>7</w:t>
            </w:r>
          </w:p>
        </w:tc>
        <w:tc>
          <w:tcPr>
            <w:tcW w:w="559" w:type="dxa"/>
            <w:vAlign w:val="center"/>
          </w:tcPr>
          <w:p w:rsidR="000D3B36" w:rsidRDefault="000D3B36">
            <w:pPr>
              <w:pStyle w:val="ConsPlusNormal"/>
              <w:jc w:val="center"/>
            </w:pPr>
            <w:r>
              <w:t>8</w:t>
            </w:r>
          </w:p>
        </w:tc>
        <w:tc>
          <w:tcPr>
            <w:tcW w:w="994" w:type="dxa"/>
            <w:vAlign w:val="center"/>
          </w:tcPr>
          <w:p w:rsidR="000D3B36" w:rsidRDefault="000D3B36">
            <w:pPr>
              <w:pStyle w:val="ConsPlusNormal"/>
              <w:jc w:val="center"/>
            </w:pPr>
            <w:r>
              <w:t>9</w:t>
            </w:r>
          </w:p>
        </w:tc>
        <w:tc>
          <w:tcPr>
            <w:tcW w:w="619" w:type="dxa"/>
            <w:vAlign w:val="center"/>
          </w:tcPr>
          <w:p w:rsidR="000D3B36" w:rsidRDefault="000D3B36">
            <w:pPr>
              <w:pStyle w:val="ConsPlusNormal"/>
              <w:jc w:val="center"/>
            </w:pPr>
            <w:r>
              <w:t>10</w:t>
            </w:r>
          </w:p>
        </w:tc>
        <w:tc>
          <w:tcPr>
            <w:tcW w:w="1189" w:type="dxa"/>
            <w:vAlign w:val="center"/>
          </w:tcPr>
          <w:p w:rsidR="000D3B36" w:rsidRDefault="000D3B36">
            <w:pPr>
              <w:pStyle w:val="ConsPlusNormal"/>
              <w:jc w:val="center"/>
            </w:pPr>
            <w:r>
              <w:t>11</w:t>
            </w:r>
          </w:p>
        </w:tc>
        <w:tc>
          <w:tcPr>
            <w:tcW w:w="574" w:type="dxa"/>
            <w:vAlign w:val="center"/>
          </w:tcPr>
          <w:p w:rsidR="000D3B36" w:rsidRDefault="000D3B36">
            <w:pPr>
              <w:pStyle w:val="ConsPlusNormal"/>
              <w:jc w:val="center"/>
            </w:pPr>
            <w:r>
              <w:t>12</w:t>
            </w:r>
          </w:p>
        </w:tc>
        <w:tc>
          <w:tcPr>
            <w:tcW w:w="934" w:type="dxa"/>
            <w:vAlign w:val="center"/>
          </w:tcPr>
          <w:p w:rsidR="000D3B36" w:rsidRDefault="000D3B36">
            <w:pPr>
              <w:pStyle w:val="ConsPlusNormal"/>
              <w:jc w:val="center"/>
            </w:pPr>
            <w:r>
              <w:t>13</w:t>
            </w:r>
          </w:p>
        </w:tc>
        <w:tc>
          <w:tcPr>
            <w:tcW w:w="2089" w:type="dxa"/>
            <w:vAlign w:val="center"/>
          </w:tcPr>
          <w:p w:rsidR="000D3B36" w:rsidRDefault="000D3B36">
            <w:pPr>
              <w:pStyle w:val="ConsPlusNormal"/>
              <w:jc w:val="center"/>
            </w:pPr>
            <w:r>
              <w:t>14</w:t>
            </w:r>
          </w:p>
        </w:tc>
        <w:tc>
          <w:tcPr>
            <w:tcW w:w="724" w:type="dxa"/>
            <w:vAlign w:val="center"/>
          </w:tcPr>
          <w:p w:rsidR="000D3B36" w:rsidRDefault="000D3B36">
            <w:pPr>
              <w:pStyle w:val="ConsPlusNormal"/>
              <w:jc w:val="center"/>
            </w:pPr>
            <w:r>
              <w:t>15</w:t>
            </w:r>
          </w:p>
        </w:tc>
        <w:tc>
          <w:tcPr>
            <w:tcW w:w="664" w:type="dxa"/>
            <w:vAlign w:val="center"/>
          </w:tcPr>
          <w:p w:rsidR="000D3B36" w:rsidRDefault="000D3B36">
            <w:pPr>
              <w:pStyle w:val="ConsPlusNormal"/>
              <w:jc w:val="center"/>
            </w:pPr>
            <w:r>
              <w:t>16</w:t>
            </w:r>
          </w:p>
        </w:tc>
      </w:tr>
      <w:tr w:rsidR="000D3B36">
        <w:tc>
          <w:tcPr>
            <w:tcW w:w="544" w:type="dxa"/>
          </w:tcPr>
          <w:p w:rsidR="000D3B36" w:rsidRDefault="000D3B36">
            <w:pPr>
              <w:pStyle w:val="ConsPlusNormal"/>
              <w:jc w:val="center"/>
            </w:pPr>
            <w:bookmarkStart w:id="64" w:name="P982"/>
            <w:bookmarkEnd w:id="64"/>
            <w:r>
              <w:t>1</w:t>
            </w:r>
          </w:p>
        </w:tc>
        <w:tc>
          <w:tcPr>
            <w:tcW w:w="2419" w:type="dxa"/>
          </w:tcPr>
          <w:p w:rsidR="000D3B36" w:rsidRDefault="000D3B36">
            <w:pPr>
              <w:pStyle w:val="ConsPlusNormal"/>
            </w:pPr>
            <w:r>
              <w:t>Общее поголовье сельскохозяйственных животных, страхование которых подлежит государственной поддержке, тыс. голов (шт. пчелосемей)</w:t>
            </w:r>
          </w:p>
        </w:tc>
        <w:tc>
          <w:tcPr>
            <w:tcW w:w="649" w:type="dxa"/>
          </w:tcPr>
          <w:p w:rsidR="000D3B36" w:rsidRDefault="000D3B36">
            <w:pPr>
              <w:pStyle w:val="ConsPlusNormal"/>
            </w:pPr>
          </w:p>
        </w:tc>
        <w:tc>
          <w:tcPr>
            <w:tcW w:w="874" w:type="dxa"/>
          </w:tcPr>
          <w:p w:rsidR="000D3B36" w:rsidRDefault="000D3B36">
            <w:pPr>
              <w:pStyle w:val="ConsPlusNormal"/>
            </w:pPr>
          </w:p>
        </w:tc>
        <w:tc>
          <w:tcPr>
            <w:tcW w:w="604" w:type="dxa"/>
          </w:tcPr>
          <w:p w:rsidR="000D3B36" w:rsidRDefault="000D3B36">
            <w:pPr>
              <w:pStyle w:val="ConsPlusNormal"/>
            </w:pPr>
          </w:p>
        </w:tc>
        <w:tc>
          <w:tcPr>
            <w:tcW w:w="794" w:type="dxa"/>
          </w:tcPr>
          <w:p w:rsidR="000D3B36" w:rsidRDefault="000D3B36">
            <w:pPr>
              <w:pStyle w:val="ConsPlusNormal"/>
            </w:pPr>
          </w:p>
        </w:tc>
        <w:tc>
          <w:tcPr>
            <w:tcW w:w="994" w:type="dxa"/>
          </w:tcPr>
          <w:p w:rsidR="000D3B36" w:rsidRDefault="000D3B36">
            <w:pPr>
              <w:pStyle w:val="ConsPlusNormal"/>
            </w:pPr>
          </w:p>
        </w:tc>
        <w:tc>
          <w:tcPr>
            <w:tcW w:w="559" w:type="dxa"/>
          </w:tcPr>
          <w:p w:rsidR="000D3B36" w:rsidRDefault="000D3B36">
            <w:pPr>
              <w:pStyle w:val="ConsPlusNormal"/>
            </w:pPr>
          </w:p>
        </w:tc>
        <w:tc>
          <w:tcPr>
            <w:tcW w:w="994" w:type="dxa"/>
          </w:tcPr>
          <w:p w:rsidR="000D3B36" w:rsidRDefault="000D3B36">
            <w:pPr>
              <w:pStyle w:val="ConsPlusNormal"/>
            </w:pPr>
          </w:p>
        </w:tc>
        <w:tc>
          <w:tcPr>
            <w:tcW w:w="619" w:type="dxa"/>
          </w:tcPr>
          <w:p w:rsidR="000D3B36" w:rsidRDefault="000D3B36">
            <w:pPr>
              <w:pStyle w:val="ConsPlusNormal"/>
            </w:pPr>
          </w:p>
        </w:tc>
        <w:tc>
          <w:tcPr>
            <w:tcW w:w="1189" w:type="dxa"/>
          </w:tcPr>
          <w:p w:rsidR="000D3B36" w:rsidRDefault="000D3B36">
            <w:pPr>
              <w:pStyle w:val="ConsPlusNormal"/>
            </w:pPr>
          </w:p>
        </w:tc>
        <w:tc>
          <w:tcPr>
            <w:tcW w:w="574" w:type="dxa"/>
          </w:tcPr>
          <w:p w:rsidR="000D3B36" w:rsidRDefault="000D3B36">
            <w:pPr>
              <w:pStyle w:val="ConsPlusNormal"/>
            </w:pPr>
          </w:p>
        </w:tc>
        <w:tc>
          <w:tcPr>
            <w:tcW w:w="934" w:type="dxa"/>
          </w:tcPr>
          <w:p w:rsidR="000D3B36" w:rsidRDefault="000D3B36">
            <w:pPr>
              <w:pStyle w:val="ConsPlusNormal"/>
            </w:pPr>
          </w:p>
        </w:tc>
        <w:tc>
          <w:tcPr>
            <w:tcW w:w="2089" w:type="dxa"/>
          </w:tcPr>
          <w:p w:rsidR="000D3B36" w:rsidRDefault="000D3B36">
            <w:pPr>
              <w:pStyle w:val="ConsPlusNormal"/>
            </w:pPr>
          </w:p>
        </w:tc>
        <w:tc>
          <w:tcPr>
            <w:tcW w:w="724" w:type="dxa"/>
          </w:tcPr>
          <w:p w:rsidR="000D3B36" w:rsidRDefault="000D3B36">
            <w:pPr>
              <w:pStyle w:val="ConsPlusNormal"/>
            </w:pPr>
          </w:p>
        </w:tc>
        <w:tc>
          <w:tcPr>
            <w:tcW w:w="664" w:type="dxa"/>
          </w:tcPr>
          <w:p w:rsidR="000D3B36" w:rsidRDefault="000D3B36">
            <w:pPr>
              <w:pStyle w:val="ConsPlusNormal"/>
              <w:jc w:val="center"/>
            </w:pPr>
            <w:r>
              <w:t>X</w:t>
            </w:r>
          </w:p>
        </w:tc>
      </w:tr>
      <w:tr w:rsidR="000D3B36">
        <w:tc>
          <w:tcPr>
            <w:tcW w:w="544" w:type="dxa"/>
          </w:tcPr>
          <w:p w:rsidR="000D3B36" w:rsidRDefault="000D3B36">
            <w:pPr>
              <w:pStyle w:val="ConsPlusNormal"/>
              <w:jc w:val="center"/>
            </w:pPr>
            <w:bookmarkStart w:id="65" w:name="P998"/>
            <w:bookmarkEnd w:id="65"/>
            <w:r>
              <w:t>2</w:t>
            </w:r>
          </w:p>
        </w:tc>
        <w:tc>
          <w:tcPr>
            <w:tcW w:w="2419" w:type="dxa"/>
          </w:tcPr>
          <w:p w:rsidR="000D3B36" w:rsidRDefault="000D3B36">
            <w:pPr>
              <w:pStyle w:val="ConsPlusNormal"/>
            </w:pPr>
            <w:r>
              <w:t>Поголовье застрахованных сельскохозяйственных животных по договорам страхования, подлежащим государственной поддержке, тыс. голов (шт. пчелосемей)</w:t>
            </w:r>
          </w:p>
        </w:tc>
        <w:tc>
          <w:tcPr>
            <w:tcW w:w="649" w:type="dxa"/>
          </w:tcPr>
          <w:p w:rsidR="000D3B36" w:rsidRDefault="000D3B36">
            <w:pPr>
              <w:pStyle w:val="ConsPlusNormal"/>
            </w:pPr>
          </w:p>
        </w:tc>
        <w:tc>
          <w:tcPr>
            <w:tcW w:w="874" w:type="dxa"/>
          </w:tcPr>
          <w:p w:rsidR="000D3B36" w:rsidRDefault="000D3B36">
            <w:pPr>
              <w:pStyle w:val="ConsPlusNormal"/>
            </w:pPr>
          </w:p>
        </w:tc>
        <w:tc>
          <w:tcPr>
            <w:tcW w:w="604" w:type="dxa"/>
          </w:tcPr>
          <w:p w:rsidR="000D3B36" w:rsidRDefault="000D3B36">
            <w:pPr>
              <w:pStyle w:val="ConsPlusNormal"/>
            </w:pPr>
          </w:p>
        </w:tc>
        <w:tc>
          <w:tcPr>
            <w:tcW w:w="794" w:type="dxa"/>
          </w:tcPr>
          <w:p w:rsidR="000D3B36" w:rsidRDefault="000D3B36">
            <w:pPr>
              <w:pStyle w:val="ConsPlusNormal"/>
            </w:pPr>
          </w:p>
        </w:tc>
        <w:tc>
          <w:tcPr>
            <w:tcW w:w="994" w:type="dxa"/>
          </w:tcPr>
          <w:p w:rsidR="000D3B36" w:rsidRDefault="000D3B36">
            <w:pPr>
              <w:pStyle w:val="ConsPlusNormal"/>
            </w:pPr>
          </w:p>
        </w:tc>
        <w:tc>
          <w:tcPr>
            <w:tcW w:w="559" w:type="dxa"/>
          </w:tcPr>
          <w:p w:rsidR="000D3B36" w:rsidRDefault="000D3B36">
            <w:pPr>
              <w:pStyle w:val="ConsPlusNormal"/>
            </w:pPr>
          </w:p>
        </w:tc>
        <w:tc>
          <w:tcPr>
            <w:tcW w:w="994" w:type="dxa"/>
          </w:tcPr>
          <w:p w:rsidR="000D3B36" w:rsidRDefault="000D3B36">
            <w:pPr>
              <w:pStyle w:val="ConsPlusNormal"/>
            </w:pPr>
          </w:p>
        </w:tc>
        <w:tc>
          <w:tcPr>
            <w:tcW w:w="619" w:type="dxa"/>
          </w:tcPr>
          <w:p w:rsidR="000D3B36" w:rsidRDefault="000D3B36">
            <w:pPr>
              <w:pStyle w:val="ConsPlusNormal"/>
            </w:pPr>
          </w:p>
        </w:tc>
        <w:tc>
          <w:tcPr>
            <w:tcW w:w="1189" w:type="dxa"/>
          </w:tcPr>
          <w:p w:rsidR="000D3B36" w:rsidRDefault="000D3B36">
            <w:pPr>
              <w:pStyle w:val="ConsPlusNormal"/>
            </w:pPr>
          </w:p>
        </w:tc>
        <w:tc>
          <w:tcPr>
            <w:tcW w:w="574" w:type="dxa"/>
          </w:tcPr>
          <w:p w:rsidR="000D3B36" w:rsidRDefault="000D3B36">
            <w:pPr>
              <w:pStyle w:val="ConsPlusNormal"/>
            </w:pPr>
          </w:p>
        </w:tc>
        <w:tc>
          <w:tcPr>
            <w:tcW w:w="934" w:type="dxa"/>
          </w:tcPr>
          <w:p w:rsidR="000D3B36" w:rsidRDefault="000D3B36">
            <w:pPr>
              <w:pStyle w:val="ConsPlusNormal"/>
            </w:pPr>
          </w:p>
        </w:tc>
        <w:tc>
          <w:tcPr>
            <w:tcW w:w="2089" w:type="dxa"/>
          </w:tcPr>
          <w:p w:rsidR="000D3B36" w:rsidRDefault="000D3B36">
            <w:pPr>
              <w:pStyle w:val="ConsPlusNormal"/>
            </w:pPr>
          </w:p>
        </w:tc>
        <w:tc>
          <w:tcPr>
            <w:tcW w:w="724" w:type="dxa"/>
          </w:tcPr>
          <w:p w:rsidR="000D3B36" w:rsidRDefault="000D3B36">
            <w:pPr>
              <w:pStyle w:val="ConsPlusNormal"/>
            </w:pPr>
          </w:p>
        </w:tc>
        <w:tc>
          <w:tcPr>
            <w:tcW w:w="664" w:type="dxa"/>
          </w:tcPr>
          <w:p w:rsidR="000D3B36" w:rsidRDefault="000D3B36">
            <w:pPr>
              <w:pStyle w:val="ConsPlusNormal"/>
              <w:jc w:val="center"/>
            </w:pPr>
            <w:r>
              <w:t>X</w:t>
            </w:r>
          </w:p>
        </w:tc>
      </w:tr>
      <w:tr w:rsidR="000D3B36">
        <w:tc>
          <w:tcPr>
            <w:tcW w:w="544" w:type="dxa"/>
          </w:tcPr>
          <w:p w:rsidR="000D3B36" w:rsidRDefault="000D3B36">
            <w:pPr>
              <w:pStyle w:val="ConsPlusNormal"/>
              <w:jc w:val="center"/>
            </w:pPr>
            <w:r>
              <w:t>3</w:t>
            </w:r>
          </w:p>
        </w:tc>
        <w:tc>
          <w:tcPr>
            <w:tcW w:w="2419" w:type="dxa"/>
          </w:tcPr>
          <w:p w:rsidR="000D3B36" w:rsidRDefault="000D3B36">
            <w:pPr>
              <w:pStyle w:val="ConsPlusNormal"/>
            </w:pPr>
            <w:r>
              <w:t>Страховая стоимость (рублей)</w:t>
            </w:r>
          </w:p>
        </w:tc>
        <w:tc>
          <w:tcPr>
            <w:tcW w:w="649" w:type="dxa"/>
          </w:tcPr>
          <w:p w:rsidR="000D3B36" w:rsidRDefault="000D3B36">
            <w:pPr>
              <w:pStyle w:val="ConsPlusNormal"/>
            </w:pPr>
          </w:p>
        </w:tc>
        <w:tc>
          <w:tcPr>
            <w:tcW w:w="874" w:type="dxa"/>
          </w:tcPr>
          <w:p w:rsidR="000D3B36" w:rsidRDefault="000D3B36">
            <w:pPr>
              <w:pStyle w:val="ConsPlusNormal"/>
            </w:pPr>
          </w:p>
        </w:tc>
        <w:tc>
          <w:tcPr>
            <w:tcW w:w="604" w:type="dxa"/>
          </w:tcPr>
          <w:p w:rsidR="000D3B36" w:rsidRDefault="000D3B36">
            <w:pPr>
              <w:pStyle w:val="ConsPlusNormal"/>
            </w:pPr>
          </w:p>
        </w:tc>
        <w:tc>
          <w:tcPr>
            <w:tcW w:w="794" w:type="dxa"/>
          </w:tcPr>
          <w:p w:rsidR="000D3B36" w:rsidRDefault="000D3B36">
            <w:pPr>
              <w:pStyle w:val="ConsPlusNormal"/>
            </w:pPr>
          </w:p>
        </w:tc>
        <w:tc>
          <w:tcPr>
            <w:tcW w:w="994" w:type="dxa"/>
          </w:tcPr>
          <w:p w:rsidR="000D3B36" w:rsidRDefault="000D3B36">
            <w:pPr>
              <w:pStyle w:val="ConsPlusNormal"/>
            </w:pPr>
          </w:p>
        </w:tc>
        <w:tc>
          <w:tcPr>
            <w:tcW w:w="559" w:type="dxa"/>
          </w:tcPr>
          <w:p w:rsidR="000D3B36" w:rsidRDefault="000D3B36">
            <w:pPr>
              <w:pStyle w:val="ConsPlusNormal"/>
            </w:pPr>
          </w:p>
        </w:tc>
        <w:tc>
          <w:tcPr>
            <w:tcW w:w="994" w:type="dxa"/>
          </w:tcPr>
          <w:p w:rsidR="000D3B36" w:rsidRDefault="000D3B36">
            <w:pPr>
              <w:pStyle w:val="ConsPlusNormal"/>
            </w:pPr>
          </w:p>
        </w:tc>
        <w:tc>
          <w:tcPr>
            <w:tcW w:w="619" w:type="dxa"/>
          </w:tcPr>
          <w:p w:rsidR="000D3B36" w:rsidRDefault="000D3B36">
            <w:pPr>
              <w:pStyle w:val="ConsPlusNormal"/>
            </w:pPr>
          </w:p>
        </w:tc>
        <w:tc>
          <w:tcPr>
            <w:tcW w:w="1189" w:type="dxa"/>
          </w:tcPr>
          <w:p w:rsidR="000D3B36" w:rsidRDefault="000D3B36">
            <w:pPr>
              <w:pStyle w:val="ConsPlusNormal"/>
            </w:pPr>
          </w:p>
        </w:tc>
        <w:tc>
          <w:tcPr>
            <w:tcW w:w="574" w:type="dxa"/>
          </w:tcPr>
          <w:p w:rsidR="000D3B36" w:rsidRDefault="000D3B36">
            <w:pPr>
              <w:pStyle w:val="ConsPlusNormal"/>
            </w:pPr>
          </w:p>
        </w:tc>
        <w:tc>
          <w:tcPr>
            <w:tcW w:w="934" w:type="dxa"/>
          </w:tcPr>
          <w:p w:rsidR="000D3B36" w:rsidRDefault="000D3B36">
            <w:pPr>
              <w:pStyle w:val="ConsPlusNormal"/>
            </w:pPr>
          </w:p>
        </w:tc>
        <w:tc>
          <w:tcPr>
            <w:tcW w:w="2089" w:type="dxa"/>
          </w:tcPr>
          <w:p w:rsidR="000D3B36" w:rsidRDefault="000D3B36">
            <w:pPr>
              <w:pStyle w:val="ConsPlusNormal"/>
            </w:pPr>
          </w:p>
        </w:tc>
        <w:tc>
          <w:tcPr>
            <w:tcW w:w="724"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bookmarkStart w:id="66" w:name="P1030"/>
            <w:bookmarkEnd w:id="66"/>
            <w:r>
              <w:lastRenderedPageBreak/>
              <w:t>4</w:t>
            </w:r>
          </w:p>
        </w:tc>
        <w:tc>
          <w:tcPr>
            <w:tcW w:w="2419" w:type="dxa"/>
          </w:tcPr>
          <w:p w:rsidR="000D3B36" w:rsidRDefault="000D3B36">
            <w:pPr>
              <w:pStyle w:val="ConsPlusNormal"/>
            </w:pPr>
            <w:r>
              <w:t>Страховая сумма (рублей)</w:t>
            </w:r>
          </w:p>
        </w:tc>
        <w:tc>
          <w:tcPr>
            <w:tcW w:w="649" w:type="dxa"/>
          </w:tcPr>
          <w:p w:rsidR="000D3B36" w:rsidRDefault="000D3B36">
            <w:pPr>
              <w:pStyle w:val="ConsPlusNormal"/>
            </w:pPr>
          </w:p>
        </w:tc>
        <w:tc>
          <w:tcPr>
            <w:tcW w:w="874" w:type="dxa"/>
          </w:tcPr>
          <w:p w:rsidR="000D3B36" w:rsidRDefault="000D3B36">
            <w:pPr>
              <w:pStyle w:val="ConsPlusNormal"/>
            </w:pPr>
          </w:p>
        </w:tc>
        <w:tc>
          <w:tcPr>
            <w:tcW w:w="604" w:type="dxa"/>
          </w:tcPr>
          <w:p w:rsidR="000D3B36" w:rsidRDefault="000D3B36">
            <w:pPr>
              <w:pStyle w:val="ConsPlusNormal"/>
            </w:pPr>
          </w:p>
        </w:tc>
        <w:tc>
          <w:tcPr>
            <w:tcW w:w="794" w:type="dxa"/>
          </w:tcPr>
          <w:p w:rsidR="000D3B36" w:rsidRDefault="000D3B36">
            <w:pPr>
              <w:pStyle w:val="ConsPlusNormal"/>
            </w:pPr>
          </w:p>
        </w:tc>
        <w:tc>
          <w:tcPr>
            <w:tcW w:w="994" w:type="dxa"/>
          </w:tcPr>
          <w:p w:rsidR="000D3B36" w:rsidRDefault="000D3B36">
            <w:pPr>
              <w:pStyle w:val="ConsPlusNormal"/>
            </w:pPr>
          </w:p>
        </w:tc>
        <w:tc>
          <w:tcPr>
            <w:tcW w:w="559" w:type="dxa"/>
          </w:tcPr>
          <w:p w:rsidR="000D3B36" w:rsidRDefault="000D3B36">
            <w:pPr>
              <w:pStyle w:val="ConsPlusNormal"/>
            </w:pPr>
          </w:p>
        </w:tc>
        <w:tc>
          <w:tcPr>
            <w:tcW w:w="994" w:type="dxa"/>
          </w:tcPr>
          <w:p w:rsidR="000D3B36" w:rsidRDefault="000D3B36">
            <w:pPr>
              <w:pStyle w:val="ConsPlusNormal"/>
            </w:pPr>
          </w:p>
        </w:tc>
        <w:tc>
          <w:tcPr>
            <w:tcW w:w="619" w:type="dxa"/>
          </w:tcPr>
          <w:p w:rsidR="000D3B36" w:rsidRDefault="000D3B36">
            <w:pPr>
              <w:pStyle w:val="ConsPlusNormal"/>
            </w:pPr>
          </w:p>
        </w:tc>
        <w:tc>
          <w:tcPr>
            <w:tcW w:w="1189" w:type="dxa"/>
          </w:tcPr>
          <w:p w:rsidR="000D3B36" w:rsidRDefault="000D3B36">
            <w:pPr>
              <w:pStyle w:val="ConsPlusNormal"/>
            </w:pPr>
          </w:p>
        </w:tc>
        <w:tc>
          <w:tcPr>
            <w:tcW w:w="574" w:type="dxa"/>
          </w:tcPr>
          <w:p w:rsidR="000D3B36" w:rsidRDefault="000D3B36">
            <w:pPr>
              <w:pStyle w:val="ConsPlusNormal"/>
            </w:pPr>
          </w:p>
        </w:tc>
        <w:tc>
          <w:tcPr>
            <w:tcW w:w="934" w:type="dxa"/>
          </w:tcPr>
          <w:p w:rsidR="000D3B36" w:rsidRDefault="000D3B36">
            <w:pPr>
              <w:pStyle w:val="ConsPlusNormal"/>
            </w:pPr>
          </w:p>
        </w:tc>
        <w:tc>
          <w:tcPr>
            <w:tcW w:w="2089" w:type="dxa"/>
          </w:tcPr>
          <w:p w:rsidR="000D3B36" w:rsidRDefault="000D3B36">
            <w:pPr>
              <w:pStyle w:val="ConsPlusNormal"/>
            </w:pPr>
          </w:p>
        </w:tc>
        <w:tc>
          <w:tcPr>
            <w:tcW w:w="724"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bookmarkStart w:id="67" w:name="P1046"/>
            <w:bookmarkEnd w:id="67"/>
            <w:r>
              <w:t>5</w:t>
            </w:r>
          </w:p>
        </w:tc>
        <w:tc>
          <w:tcPr>
            <w:tcW w:w="2419" w:type="dxa"/>
          </w:tcPr>
          <w:p w:rsidR="000D3B36" w:rsidRDefault="000D3B36">
            <w:pPr>
              <w:pStyle w:val="ConsPlusNormal"/>
            </w:pPr>
            <w:r>
              <w:t>Страховой тариф (процентов)</w:t>
            </w:r>
          </w:p>
        </w:tc>
        <w:tc>
          <w:tcPr>
            <w:tcW w:w="649" w:type="dxa"/>
          </w:tcPr>
          <w:p w:rsidR="000D3B36" w:rsidRDefault="000D3B36">
            <w:pPr>
              <w:pStyle w:val="ConsPlusNormal"/>
            </w:pPr>
          </w:p>
        </w:tc>
        <w:tc>
          <w:tcPr>
            <w:tcW w:w="874" w:type="dxa"/>
          </w:tcPr>
          <w:p w:rsidR="000D3B36" w:rsidRDefault="000D3B36">
            <w:pPr>
              <w:pStyle w:val="ConsPlusNormal"/>
            </w:pPr>
          </w:p>
        </w:tc>
        <w:tc>
          <w:tcPr>
            <w:tcW w:w="604" w:type="dxa"/>
          </w:tcPr>
          <w:p w:rsidR="000D3B36" w:rsidRDefault="000D3B36">
            <w:pPr>
              <w:pStyle w:val="ConsPlusNormal"/>
            </w:pPr>
          </w:p>
        </w:tc>
        <w:tc>
          <w:tcPr>
            <w:tcW w:w="794" w:type="dxa"/>
          </w:tcPr>
          <w:p w:rsidR="000D3B36" w:rsidRDefault="000D3B36">
            <w:pPr>
              <w:pStyle w:val="ConsPlusNormal"/>
            </w:pPr>
          </w:p>
        </w:tc>
        <w:tc>
          <w:tcPr>
            <w:tcW w:w="994" w:type="dxa"/>
          </w:tcPr>
          <w:p w:rsidR="000D3B36" w:rsidRDefault="000D3B36">
            <w:pPr>
              <w:pStyle w:val="ConsPlusNormal"/>
            </w:pPr>
          </w:p>
        </w:tc>
        <w:tc>
          <w:tcPr>
            <w:tcW w:w="559" w:type="dxa"/>
          </w:tcPr>
          <w:p w:rsidR="000D3B36" w:rsidRDefault="000D3B36">
            <w:pPr>
              <w:pStyle w:val="ConsPlusNormal"/>
            </w:pPr>
          </w:p>
        </w:tc>
        <w:tc>
          <w:tcPr>
            <w:tcW w:w="994" w:type="dxa"/>
          </w:tcPr>
          <w:p w:rsidR="000D3B36" w:rsidRDefault="000D3B36">
            <w:pPr>
              <w:pStyle w:val="ConsPlusNormal"/>
            </w:pPr>
          </w:p>
        </w:tc>
        <w:tc>
          <w:tcPr>
            <w:tcW w:w="619" w:type="dxa"/>
          </w:tcPr>
          <w:p w:rsidR="000D3B36" w:rsidRDefault="000D3B36">
            <w:pPr>
              <w:pStyle w:val="ConsPlusNormal"/>
            </w:pPr>
          </w:p>
        </w:tc>
        <w:tc>
          <w:tcPr>
            <w:tcW w:w="1189" w:type="dxa"/>
          </w:tcPr>
          <w:p w:rsidR="000D3B36" w:rsidRDefault="000D3B36">
            <w:pPr>
              <w:pStyle w:val="ConsPlusNormal"/>
            </w:pPr>
          </w:p>
        </w:tc>
        <w:tc>
          <w:tcPr>
            <w:tcW w:w="574" w:type="dxa"/>
          </w:tcPr>
          <w:p w:rsidR="000D3B36" w:rsidRDefault="000D3B36">
            <w:pPr>
              <w:pStyle w:val="ConsPlusNormal"/>
            </w:pPr>
          </w:p>
        </w:tc>
        <w:tc>
          <w:tcPr>
            <w:tcW w:w="934" w:type="dxa"/>
          </w:tcPr>
          <w:p w:rsidR="000D3B36" w:rsidRDefault="000D3B36">
            <w:pPr>
              <w:pStyle w:val="ConsPlusNormal"/>
            </w:pPr>
          </w:p>
        </w:tc>
        <w:tc>
          <w:tcPr>
            <w:tcW w:w="2089" w:type="dxa"/>
          </w:tcPr>
          <w:p w:rsidR="000D3B36" w:rsidRDefault="000D3B36">
            <w:pPr>
              <w:pStyle w:val="ConsPlusNormal"/>
            </w:pPr>
          </w:p>
        </w:tc>
        <w:tc>
          <w:tcPr>
            <w:tcW w:w="724" w:type="dxa"/>
          </w:tcPr>
          <w:p w:rsidR="000D3B36" w:rsidRDefault="000D3B36">
            <w:pPr>
              <w:pStyle w:val="ConsPlusNormal"/>
            </w:pPr>
          </w:p>
        </w:tc>
        <w:tc>
          <w:tcPr>
            <w:tcW w:w="664" w:type="dxa"/>
          </w:tcPr>
          <w:p w:rsidR="000D3B36" w:rsidRDefault="000D3B36">
            <w:pPr>
              <w:pStyle w:val="ConsPlusNormal"/>
              <w:jc w:val="center"/>
            </w:pPr>
            <w:r>
              <w:t>X</w:t>
            </w:r>
          </w:p>
        </w:tc>
      </w:tr>
      <w:tr w:rsidR="000D3B36">
        <w:tc>
          <w:tcPr>
            <w:tcW w:w="544" w:type="dxa"/>
          </w:tcPr>
          <w:p w:rsidR="000D3B36" w:rsidRDefault="000D3B36">
            <w:pPr>
              <w:pStyle w:val="ConsPlusNormal"/>
              <w:jc w:val="center"/>
            </w:pPr>
            <w:r>
              <w:t>6</w:t>
            </w:r>
          </w:p>
        </w:tc>
        <w:tc>
          <w:tcPr>
            <w:tcW w:w="2419" w:type="dxa"/>
          </w:tcPr>
          <w:p w:rsidR="000D3B36" w:rsidRDefault="000D3B36">
            <w:pPr>
              <w:pStyle w:val="ConsPlusNormal"/>
            </w:pPr>
            <w:r>
              <w:t>Участие страхователя в страховании рисков (процентов)</w:t>
            </w:r>
          </w:p>
        </w:tc>
        <w:tc>
          <w:tcPr>
            <w:tcW w:w="649" w:type="dxa"/>
          </w:tcPr>
          <w:p w:rsidR="000D3B36" w:rsidRDefault="000D3B36">
            <w:pPr>
              <w:pStyle w:val="ConsPlusNormal"/>
            </w:pPr>
          </w:p>
        </w:tc>
        <w:tc>
          <w:tcPr>
            <w:tcW w:w="874" w:type="dxa"/>
          </w:tcPr>
          <w:p w:rsidR="000D3B36" w:rsidRDefault="000D3B36">
            <w:pPr>
              <w:pStyle w:val="ConsPlusNormal"/>
            </w:pPr>
          </w:p>
        </w:tc>
        <w:tc>
          <w:tcPr>
            <w:tcW w:w="604" w:type="dxa"/>
          </w:tcPr>
          <w:p w:rsidR="000D3B36" w:rsidRDefault="000D3B36">
            <w:pPr>
              <w:pStyle w:val="ConsPlusNormal"/>
            </w:pPr>
          </w:p>
        </w:tc>
        <w:tc>
          <w:tcPr>
            <w:tcW w:w="794" w:type="dxa"/>
          </w:tcPr>
          <w:p w:rsidR="000D3B36" w:rsidRDefault="000D3B36">
            <w:pPr>
              <w:pStyle w:val="ConsPlusNormal"/>
            </w:pPr>
          </w:p>
        </w:tc>
        <w:tc>
          <w:tcPr>
            <w:tcW w:w="994" w:type="dxa"/>
          </w:tcPr>
          <w:p w:rsidR="000D3B36" w:rsidRDefault="000D3B36">
            <w:pPr>
              <w:pStyle w:val="ConsPlusNormal"/>
            </w:pPr>
          </w:p>
        </w:tc>
        <w:tc>
          <w:tcPr>
            <w:tcW w:w="559" w:type="dxa"/>
          </w:tcPr>
          <w:p w:rsidR="000D3B36" w:rsidRDefault="000D3B36">
            <w:pPr>
              <w:pStyle w:val="ConsPlusNormal"/>
            </w:pPr>
          </w:p>
        </w:tc>
        <w:tc>
          <w:tcPr>
            <w:tcW w:w="994" w:type="dxa"/>
          </w:tcPr>
          <w:p w:rsidR="000D3B36" w:rsidRDefault="000D3B36">
            <w:pPr>
              <w:pStyle w:val="ConsPlusNormal"/>
            </w:pPr>
          </w:p>
        </w:tc>
        <w:tc>
          <w:tcPr>
            <w:tcW w:w="619" w:type="dxa"/>
          </w:tcPr>
          <w:p w:rsidR="000D3B36" w:rsidRDefault="000D3B36">
            <w:pPr>
              <w:pStyle w:val="ConsPlusNormal"/>
            </w:pPr>
          </w:p>
        </w:tc>
        <w:tc>
          <w:tcPr>
            <w:tcW w:w="1189" w:type="dxa"/>
          </w:tcPr>
          <w:p w:rsidR="000D3B36" w:rsidRDefault="000D3B36">
            <w:pPr>
              <w:pStyle w:val="ConsPlusNormal"/>
            </w:pPr>
          </w:p>
        </w:tc>
        <w:tc>
          <w:tcPr>
            <w:tcW w:w="574" w:type="dxa"/>
          </w:tcPr>
          <w:p w:rsidR="000D3B36" w:rsidRDefault="000D3B36">
            <w:pPr>
              <w:pStyle w:val="ConsPlusNormal"/>
            </w:pPr>
          </w:p>
        </w:tc>
        <w:tc>
          <w:tcPr>
            <w:tcW w:w="934" w:type="dxa"/>
          </w:tcPr>
          <w:p w:rsidR="000D3B36" w:rsidRDefault="000D3B36">
            <w:pPr>
              <w:pStyle w:val="ConsPlusNormal"/>
            </w:pPr>
          </w:p>
        </w:tc>
        <w:tc>
          <w:tcPr>
            <w:tcW w:w="2089" w:type="dxa"/>
          </w:tcPr>
          <w:p w:rsidR="000D3B36" w:rsidRDefault="000D3B36">
            <w:pPr>
              <w:pStyle w:val="ConsPlusNormal"/>
            </w:pPr>
          </w:p>
        </w:tc>
        <w:tc>
          <w:tcPr>
            <w:tcW w:w="724" w:type="dxa"/>
          </w:tcPr>
          <w:p w:rsidR="000D3B36" w:rsidRDefault="000D3B36">
            <w:pPr>
              <w:pStyle w:val="ConsPlusNormal"/>
            </w:pPr>
          </w:p>
        </w:tc>
        <w:tc>
          <w:tcPr>
            <w:tcW w:w="664" w:type="dxa"/>
          </w:tcPr>
          <w:p w:rsidR="000D3B36" w:rsidRDefault="000D3B36">
            <w:pPr>
              <w:pStyle w:val="ConsPlusNormal"/>
              <w:jc w:val="center"/>
            </w:pPr>
            <w:r>
              <w:t>X</w:t>
            </w:r>
          </w:p>
        </w:tc>
      </w:tr>
      <w:tr w:rsidR="000D3B36">
        <w:tc>
          <w:tcPr>
            <w:tcW w:w="544" w:type="dxa"/>
          </w:tcPr>
          <w:p w:rsidR="000D3B36" w:rsidRDefault="000D3B36">
            <w:pPr>
              <w:pStyle w:val="ConsPlusNormal"/>
              <w:jc w:val="center"/>
            </w:pPr>
            <w:bookmarkStart w:id="68" w:name="P1078"/>
            <w:bookmarkEnd w:id="68"/>
            <w:r>
              <w:t>7</w:t>
            </w:r>
          </w:p>
        </w:tc>
        <w:tc>
          <w:tcPr>
            <w:tcW w:w="2419" w:type="dxa"/>
          </w:tcPr>
          <w:p w:rsidR="000D3B36" w:rsidRDefault="000D3B36">
            <w:pPr>
              <w:pStyle w:val="ConsPlusNormal"/>
            </w:pPr>
            <w:r>
              <w:t>Размер начисленной страховой премии (страхового взноса) (рублей) (</w:t>
            </w:r>
            <w:hyperlink w:anchor="P1030">
              <w:r>
                <w:rPr>
                  <w:color w:val="0000FF"/>
                </w:rPr>
                <w:t>стр. 4</w:t>
              </w:r>
            </w:hyperlink>
            <w:r>
              <w:t xml:space="preserve"> x </w:t>
            </w:r>
            <w:hyperlink w:anchor="P1046">
              <w:r>
                <w:rPr>
                  <w:color w:val="0000FF"/>
                </w:rPr>
                <w:t>стр. 5</w:t>
              </w:r>
            </w:hyperlink>
            <w:r>
              <w:t xml:space="preserve"> / 100)</w:t>
            </w:r>
          </w:p>
        </w:tc>
        <w:tc>
          <w:tcPr>
            <w:tcW w:w="649" w:type="dxa"/>
          </w:tcPr>
          <w:p w:rsidR="000D3B36" w:rsidRDefault="000D3B36">
            <w:pPr>
              <w:pStyle w:val="ConsPlusNormal"/>
            </w:pPr>
          </w:p>
        </w:tc>
        <w:tc>
          <w:tcPr>
            <w:tcW w:w="874" w:type="dxa"/>
          </w:tcPr>
          <w:p w:rsidR="000D3B36" w:rsidRDefault="000D3B36">
            <w:pPr>
              <w:pStyle w:val="ConsPlusNormal"/>
            </w:pPr>
          </w:p>
        </w:tc>
        <w:tc>
          <w:tcPr>
            <w:tcW w:w="604" w:type="dxa"/>
          </w:tcPr>
          <w:p w:rsidR="000D3B36" w:rsidRDefault="000D3B36">
            <w:pPr>
              <w:pStyle w:val="ConsPlusNormal"/>
            </w:pPr>
          </w:p>
        </w:tc>
        <w:tc>
          <w:tcPr>
            <w:tcW w:w="794" w:type="dxa"/>
          </w:tcPr>
          <w:p w:rsidR="000D3B36" w:rsidRDefault="000D3B36">
            <w:pPr>
              <w:pStyle w:val="ConsPlusNormal"/>
            </w:pPr>
          </w:p>
        </w:tc>
        <w:tc>
          <w:tcPr>
            <w:tcW w:w="994" w:type="dxa"/>
          </w:tcPr>
          <w:p w:rsidR="000D3B36" w:rsidRDefault="000D3B36">
            <w:pPr>
              <w:pStyle w:val="ConsPlusNormal"/>
            </w:pPr>
          </w:p>
        </w:tc>
        <w:tc>
          <w:tcPr>
            <w:tcW w:w="559" w:type="dxa"/>
          </w:tcPr>
          <w:p w:rsidR="000D3B36" w:rsidRDefault="000D3B36">
            <w:pPr>
              <w:pStyle w:val="ConsPlusNormal"/>
            </w:pPr>
          </w:p>
        </w:tc>
        <w:tc>
          <w:tcPr>
            <w:tcW w:w="994" w:type="dxa"/>
          </w:tcPr>
          <w:p w:rsidR="000D3B36" w:rsidRDefault="000D3B36">
            <w:pPr>
              <w:pStyle w:val="ConsPlusNormal"/>
            </w:pPr>
          </w:p>
        </w:tc>
        <w:tc>
          <w:tcPr>
            <w:tcW w:w="619" w:type="dxa"/>
          </w:tcPr>
          <w:p w:rsidR="000D3B36" w:rsidRDefault="000D3B36">
            <w:pPr>
              <w:pStyle w:val="ConsPlusNormal"/>
            </w:pPr>
          </w:p>
        </w:tc>
        <w:tc>
          <w:tcPr>
            <w:tcW w:w="1189" w:type="dxa"/>
          </w:tcPr>
          <w:p w:rsidR="000D3B36" w:rsidRDefault="000D3B36">
            <w:pPr>
              <w:pStyle w:val="ConsPlusNormal"/>
            </w:pPr>
          </w:p>
        </w:tc>
        <w:tc>
          <w:tcPr>
            <w:tcW w:w="574" w:type="dxa"/>
          </w:tcPr>
          <w:p w:rsidR="000D3B36" w:rsidRDefault="000D3B36">
            <w:pPr>
              <w:pStyle w:val="ConsPlusNormal"/>
            </w:pPr>
          </w:p>
        </w:tc>
        <w:tc>
          <w:tcPr>
            <w:tcW w:w="934" w:type="dxa"/>
          </w:tcPr>
          <w:p w:rsidR="000D3B36" w:rsidRDefault="000D3B36">
            <w:pPr>
              <w:pStyle w:val="ConsPlusNormal"/>
            </w:pPr>
          </w:p>
        </w:tc>
        <w:tc>
          <w:tcPr>
            <w:tcW w:w="2089" w:type="dxa"/>
          </w:tcPr>
          <w:p w:rsidR="000D3B36" w:rsidRDefault="000D3B36">
            <w:pPr>
              <w:pStyle w:val="ConsPlusNormal"/>
            </w:pPr>
          </w:p>
        </w:tc>
        <w:tc>
          <w:tcPr>
            <w:tcW w:w="724"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r>
              <w:t>8</w:t>
            </w:r>
          </w:p>
        </w:tc>
        <w:tc>
          <w:tcPr>
            <w:tcW w:w="2419" w:type="dxa"/>
          </w:tcPr>
          <w:p w:rsidR="000D3B36" w:rsidRDefault="000D3B36">
            <w:pPr>
              <w:pStyle w:val="ConsPlusNormal"/>
            </w:pPr>
            <w:r>
              <w:t>Сумма уплаченной страховой премии (страхового взноса) по договорам страхования (рублей)</w:t>
            </w:r>
          </w:p>
        </w:tc>
        <w:tc>
          <w:tcPr>
            <w:tcW w:w="649" w:type="dxa"/>
          </w:tcPr>
          <w:p w:rsidR="000D3B36" w:rsidRDefault="000D3B36">
            <w:pPr>
              <w:pStyle w:val="ConsPlusNormal"/>
            </w:pPr>
          </w:p>
        </w:tc>
        <w:tc>
          <w:tcPr>
            <w:tcW w:w="874" w:type="dxa"/>
          </w:tcPr>
          <w:p w:rsidR="000D3B36" w:rsidRDefault="000D3B36">
            <w:pPr>
              <w:pStyle w:val="ConsPlusNormal"/>
            </w:pPr>
          </w:p>
        </w:tc>
        <w:tc>
          <w:tcPr>
            <w:tcW w:w="604" w:type="dxa"/>
          </w:tcPr>
          <w:p w:rsidR="000D3B36" w:rsidRDefault="000D3B36">
            <w:pPr>
              <w:pStyle w:val="ConsPlusNormal"/>
            </w:pPr>
          </w:p>
        </w:tc>
        <w:tc>
          <w:tcPr>
            <w:tcW w:w="794" w:type="dxa"/>
          </w:tcPr>
          <w:p w:rsidR="000D3B36" w:rsidRDefault="000D3B36">
            <w:pPr>
              <w:pStyle w:val="ConsPlusNormal"/>
            </w:pPr>
          </w:p>
        </w:tc>
        <w:tc>
          <w:tcPr>
            <w:tcW w:w="994" w:type="dxa"/>
          </w:tcPr>
          <w:p w:rsidR="000D3B36" w:rsidRDefault="000D3B36">
            <w:pPr>
              <w:pStyle w:val="ConsPlusNormal"/>
            </w:pPr>
          </w:p>
        </w:tc>
        <w:tc>
          <w:tcPr>
            <w:tcW w:w="559" w:type="dxa"/>
          </w:tcPr>
          <w:p w:rsidR="000D3B36" w:rsidRDefault="000D3B36">
            <w:pPr>
              <w:pStyle w:val="ConsPlusNormal"/>
            </w:pPr>
          </w:p>
        </w:tc>
        <w:tc>
          <w:tcPr>
            <w:tcW w:w="994" w:type="dxa"/>
          </w:tcPr>
          <w:p w:rsidR="000D3B36" w:rsidRDefault="000D3B36">
            <w:pPr>
              <w:pStyle w:val="ConsPlusNormal"/>
            </w:pPr>
          </w:p>
        </w:tc>
        <w:tc>
          <w:tcPr>
            <w:tcW w:w="619" w:type="dxa"/>
          </w:tcPr>
          <w:p w:rsidR="000D3B36" w:rsidRDefault="000D3B36">
            <w:pPr>
              <w:pStyle w:val="ConsPlusNormal"/>
            </w:pPr>
          </w:p>
        </w:tc>
        <w:tc>
          <w:tcPr>
            <w:tcW w:w="1189" w:type="dxa"/>
          </w:tcPr>
          <w:p w:rsidR="000D3B36" w:rsidRDefault="000D3B36">
            <w:pPr>
              <w:pStyle w:val="ConsPlusNormal"/>
            </w:pPr>
          </w:p>
        </w:tc>
        <w:tc>
          <w:tcPr>
            <w:tcW w:w="574" w:type="dxa"/>
          </w:tcPr>
          <w:p w:rsidR="000D3B36" w:rsidRDefault="000D3B36">
            <w:pPr>
              <w:pStyle w:val="ConsPlusNormal"/>
            </w:pPr>
          </w:p>
        </w:tc>
        <w:tc>
          <w:tcPr>
            <w:tcW w:w="934" w:type="dxa"/>
          </w:tcPr>
          <w:p w:rsidR="000D3B36" w:rsidRDefault="000D3B36">
            <w:pPr>
              <w:pStyle w:val="ConsPlusNormal"/>
            </w:pPr>
          </w:p>
        </w:tc>
        <w:tc>
          <w:tcPr>
            <w:tcW w:w="2089" w:type="dxa"/>
          </w:tcPr>
          <w:p w:rsidR="000D3B36" w:rsidRDefault="000D3B36">
            <w:pPr>
              <w:pStyle w:val="ConsPlusNormal"/>
            </w:pPr>
          </w:p>
        </w:tc>
        <w:tc>
          <w:tcPr>
            <w:tcW w:w="724"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bookmarkStart w:id="69" w:name="P1110"/>
            <w:bookmarkEnd w:id="69"/>
            <w:r>
              <w:t>9</w:t>
            </w:r>
          </w:p>
        </w:tc>
        <w:tc>
          <w:tcPr>
            <w:tcW w:w="2419" w:type="dxa"/>
          </w:tcPr>
          <w:p w:rsidR="000D3B36" w:rsidRDefault="000D3B36">
            <w:pPr>
              <w:pStyle w:val="ConsPlusNormal"/>
            </w:pPr>
            <w:r>
              <w:t>Предельный размер ставки для расчета размера субсидий (процентов)</w:t>
            </w:r>
          </w:p>
        </w:tc>
        <w:tc>
          <w:tcPr>
            <w:tcW w:w="649" w:type="dxa"/>
          </w:tcPr>
          <w:p w:rsidR="000D3B36" w:rsidRDefault="000D3B36">
            <w:pPr>
              <w:pStyle w:val="ConsPlusNormal"/>
            </w:pPr>
          </w:p>
        </w:tc>
        <w:tc>
          <w:tcPr>
            <w:tcW w:w="874" w:type="dxa"/>
          </w:tcPr>
          <w:p w:rsidR="000D3B36" w:rsidRDefault="000D3B36">
            <w:pPr>
              <w:pStyle w:val="ConsPlusNormal"/>
            </w:pPr>
          </w:p>
        </w:tc>
        <w:tc>
          <w:tcPr>
            <w:tcW w:w="604" w:type="dxa"/>
          </w:tcPr>
          <w:p w:rsidR="000D3B36" w:rsidRDefault="000D3B36">
            <w:pPr>
              <w:pStyle w:val="ConsPlusNormal"/>
            </w:pPr>
          </w:p>
        </w:tc>
        <w:tc>
          <w:tcPr>
            <w:tcW w:w="794" w:type="dxa"/>
          </w:tcPr>
          <w:p w:rsidR="000D3B36" w:rsidRDefault="000D3B36">
            <w:pPr>
              <w:pStyle w:val="ConsPlusNormal"/>
            </w:pPr>
          </w:p>
        </w:tc>
        <w:tc>
          <w:tcPr>
            <w:tcW w:w="994" w:type="dxa"/>
          </w:tcPr>
          <w:p w:rsidR="000D3B36" w:rsidRDefault="000D3B36">
            <w:pPr>
              <w:pStyle w:val="ConsPlusNormal"/>
            </w:pPr>
          </w:p>
        </w:tc>
        <w:tc>
          <w:tcPr>
            <w:tcW w:w="559" w:type="dxa"/>
          </w:tcPr>
          <w:p w:rsidR="000D3B36" w:rsidRDefault="000D3B36">
            <w:pPr>
              <w:pStyle w:val="ConsPlusNormal"/>
            </w:pPr>
          </w:p>
        </w:tc>
        <w:tc>
          <w:tcPr>
            <w:tcW w:w="994" w:type="dxa"/>
          </w:tcPr>
          <w:p w:rsidR="000D3B36" w:rsidRDefault="000D3B36">
            <w:pPr>
              <w:pStyle w:val="ConsPlusNormal"/>
            </w:pPr>
          </w:p>
        </w:tc>
        <w:tc>
          <w:tcPr>
            <w:tcW w:w="619" w:type="dxa"/>
          </w:tcPr>
          <w:p w:rsidR="000D3B36" w:rsidRDefault="000D3B36">
            <w:pPr>
              <w:pStyle w:val="ConsPlusNormal"/>
            </w:pPr>
          </w:p>
        </w:tc>
        <w:tc>
          <w:tcPr>
            <w:tcW w:w="1189" w:type="dxa"/>
          </w:tcPr>
          <w:p w:rsidR="000D3B36" w:rsidRDefault="000D3B36">
            <w:pPr>
              <w:pStyle w:val="ConsPlusNormal"/>
            </w:pPr>
          </w:p>
        </w:tc>
        <w:tc>
          <w:tcPr>
            <w:tcW w:w="574" w:type="dxa"/>
          </w:tcPr>
          <w:p w:rsidR="000D3B36" w:rsidRDefault="000D3B36">
            <w:pPr>
              <w:pStyle w:val="ConsPlusNormal"/>
            </w:pPr>
          </w:p>
        </w:tc>
        <w:tc>
          <w:tcPr>
            <w:tcW w:w="934" w:type="dxa"/>
          </w:tcPr>
          <w:p w:rsidR="000D3B36" w:rsidRDefault="000D3B36">
            <w:pPr>
              <w:pStyle w:val="ConsPlusNormal"/>
            </w:pPr>
          </w:p>
        </w:tc>
        <w:tc>
          <w:tcPr>
            <w:tcW w:w="2089" w:type="dxa"/>
          </w:tcPr>
          <w:p w:rsidR="000D3B36" w:rsidRDefault="000D3B36">
            <w:pPr>
              <w:pStyle w:val="ConsPlusNormal"/>
            </w:pPr>
          </w:p>
        </w:tc>
        <w:tc>
          <w:tcPr>
            <w:tcW w:w="724" w:type="dxa"/>
          </w:tcPr>
          <w:p w:rsidR="000D3B36" w:rsidRDefault="000D3B36">
            <w:pPr>
              <w:pStyle w:val="ConsPlusNormal"/>
            </w:pPr>
          </w:p>
        </w:tc>
        <w:tc>
          <w:tcPr>
            <w:tcW w:w="664" w:type="dxa"/>
          </w:tcPr>
          <w:p w:rsidR="000D3B36" w:rsidRDefault="000D3B36">
            <w:pPr>
              <w:pStyle w:val="ConsPlusNormal"/>
              <w:jc w:val="center"/>
            </w:pPr>
            <w:r>
              <w:t>X</w:t>
            </w:r>
          </w:p>
        </w:tc>
      </w:tr>
      <w:tr w:rsidR="000D3B36">
        <w:tc>
          <w:tcPr>
            <w:tcW w:w="544" w:type="dxa"/>
          </w:tcPr>
          <w:p w:rsidR="000D3B36" w:rsidRDefault="000D3B36">
            <w:pPr>
              <w:pStyle w:val="ConsPlusNormal"/>
              <w:jc w:val="center"/>
            </w:pPr>
            <w:r>
              <w:t>10</w:t>
            </w:r>
          </w:p>
        </w:tc>
        <w:tc>
          <w:tcPr>
            <w:tcW w:w="2419" w:type="dxa"/>
          </w:tcPr>
          <w:p w:rsidR="000D3B36" w:rsidRDefault="000D3B36">
            <w:pPr>
              <w:pStyle w:val="ConsPlusNormal"/>
            </w:pPr>
            <w:r>
              <w:t>Размер страховой премии (страхового взноса), подлежащей субсидированию, при условии, что страховой тариф (рублей):</w:t>
            </w:r>
          </w:p>
        </w:tc>
        <w:tc>
          <w:tcPr>
            <w:tcW w:w="649" w:type="dxa"/>
          </w:tcPr>
          <w:p w:rsidR="000D3B36" w:rsidRDefault="000D3B36">
            <w:pPr>
              <w:pStyle w:val="ConsPlusNormal"/>
              <w:jc w:val="center"/>
            </w:pPr>
            <w:r>
              <w:t>X</w:t>
            </w:r>
          </w:p>
        </w:tc>
        <w:tc>
          <w:tcPr>
            <w:tcW w:w="874" w:type="dxa"/>
          </w:tcPr>
          <w:p w:rsidR="000D3B36" w:rsidRDefault="000D3B36">
            <w:pPr>
              <w:pStyle w:val="ConsPlusNormal"/>
              <w:jc w:val="center"/>
            </w:pPr>
            <w:r>
              <w:t>X</w:t>
            </w:r>
          </w:p>
        </w:tc>
        <w:tc>
          <w:tcPr>
            <w:tcW w:w="604" w:type="dxa"/>
          </w:tcPr>
          <w:p w:rsidR="000D3B36" w:rsidRDefault="000D3B36">
            <w:pPr>
              <w:pStyle w:val="ConsPlusNormal"/>
              <w:jc w:val="center"/>
            </w:pPr>
            <w:r>
              <w:t>X</w:t>
            </w:r>
          </w:p>
        </w:tc>
        <w:tc>
          <w:tcPr>
            <w:tcW w:w="794" w:type="dxa"/>
          </w:tcPr>
          <w:p w:rsidR="000D3B36" w:rsidRDefault="000D3B36">
            <w:pPr>
              <w:pStyle w:val="ConsPlusNormal"/>
              <w:jc w:val="center"/>
            </w:pPr>
            <w:r>
              <w:t>X</w:t>
            </w:r>
          </w:p>
        </w:tc>
        <w:tc>
          <w:tcPr>
            <w:tcW w:w="994" w:type="dxa"/>
          </w:tcPr>
          <w:p w:rsidR="000D3B36" w:rsidRDefault="000D3B36">
            <w:pPr>
              <w:pStyle w:val="ConsPlusNormal"/>
              <w:jc w:val="center"/>
            </w:pPr>
            <w:r>
              <w:t>X</w:t>
            </w:r>
          </w:p>
        </w:tc>
        <w:tc>
          <w:tcPr>
            <w:tcW w:w="559" w:type="dxa"/>
          </w:tcPr>
          <w:p w:rsidR="000D3B36" w:rsidRDefault="000D3B36">
            <w:pPr>
              <w:pStyle w:val="ConsPlusNormal"/>
              <w:jc w:val="center"/>
            </w:pPr>
            <w:r>
              <w:t>X</w:t>
            </w:r>
          </w:p>
        </w:tc>
        <w:tc>
          <w:tcPr>
            <w:tcW w:w="994" w:type="dxa"/>
          </w:tcPr>
          <w:p w:rsidR="000D3B36" w:rsidRDefault="000D3B36">
            <w:pPr>
              <w:pStyle w:val="ConsPlusNormal"/>
              <w:jc w:val="center"/>
            </w:pPr>
            <w:r>
              <w:t>X</w:t>
            </w:r>
          </w:p>
        </w:tc>
        <w:tc>
          <w:tcPr>
            <w:tcW w:w="619" w:type="dxa"/>
          </w:tcPr>
          <w:p w:rsidR="000D3B36" w:rsidRDefault="000D3B36">
            <w:pPr>
              <w:pStyle w:val="ConsPlusNormal"/>
              <w:jc w:val="center"/>
            </w:pPr>
            <w:r>
              <w:t>X</w:t>
            </w:r>
          </w:p>
        </w:tc>
        <w:tc>
          <w:tcPr>
            <w:tcW w:w="1189" w:type="dxa"/>
          </w:tcPr>
          <w:p w:rsidR="000D3B36" w:rsidRDefault="000D3B36">
            <w:pPr>
              <w:pStyle w:val="ConsPlusNormal"/>
              <w:jc w:val="center"/>
            </w:pPr>
            <w:r>
              <w:t>X</w:t>
            </w:r>
          </w:p>
        </w:tc>
        <w:tc>
          <w:tcPr>
            <w:tcW w:w="574" w:type="dxa"/>
          </w:tcPr>
          <w:p w:rsidR="000D3B36" w:rsidRDefault="000D3B36">
            <w:pPr>
              <w:pStyle w:val="ConsPlusNormal"/>
              <w:jc w:val="center"/>
            </w:pPr>
            <w:r>
              <w:t>X</w:t>
            </w:r>
          </w:p>
        </w:tc>
        <w:tc>
          <w:tcPr>
            <w:tcW w:w="934" w:type="dxa"/>
          </w:tcPr>
          <w:p w:rsidR="000D3B36" w:rsidRDefault="000D3B36">
            <w:pPr>
              <w:pStyle w:val="ConsPlusNormal"/>
              <w:jc w:val="center"/>
            </w:pPr>
            <w:r>
              <w:t>X</w:t>
            </w:r>
          </w:p>
        </w:tc>
        <w:tc>
          <w:tcPr>
            <w:tcW w:w="2089" w:type="dxa"/>
          </w:tcPr>
          <w:p w:rsidR="000D3B36" w:rsidRDefault="000D3B36">
            <w:pPr>
              <w:pStyle w:val="ConsPlusNormal"/>
              <w:jc w:val="center"/>
            </w:pPr>
            <w:r>
              <w:t>X</w:t>
            </w:r>
          </w:p>
        </w:tc>
        <w:tc>
          <w:tcPr>
            <w:tcW w:w="724" w:type="dxa"/>
          </w:tcPr>
          <w:p w:rsidR="000D3B36" w:rsidRDefault="000D3B36">
            <w:pPr>
              <w:pStyle w:val="ConsPlusNormal"/>
            </w:pPr>
          </w:p>
        </w:tc>
        <w:tc>
          <w:tcPr>
            <w:tcW w:w="664" w:type="dxa"/>
          </w:tcPr>
          <w:p w:rsidR="000D3B36" w:rsidRDefault="000D3B36">
            <w:pPr>
              <w:pStyle w:val="ConsPlusNormal"/>
              <w:jc w:val="center"/>
            </w:pPr>
            <w:r>
              <w:t>X</w:t>
            </w:r>
          </w:p>
        </w:tc>
      </w:tr>
      <w:tr w:rsidR="000D3B36">
        <w:tc>
          <w:tcPr>
            <w:tcW w:w="544" w:type="dxa"/>
          </w:tcPr>
          <w:p w:rsidR="000D3B36" w:rsidRDefault="000D3B36">
            <w:pPr>
              <w:pStyle w:val="ConsPlusNormal"/>
              <w:jc w:val="center"/>
            </w:pPr>
            <w:bookmarkStart w:id="70" w:name="P1142"/>
            <w:bookmarkEnd w:id="70"/>
            <w:r>
              <w:t>10.1</w:t>
            </w:r>
          </w:p>
        </w:tc>
        <w:tc>
          <w:tcPr>
            <w:tcW w:w="2419" w:type="dxa"/>
          </w:tcPr>
          <w:p w:rsidR="000D3B36" w:rsidRDefault="000D3B36">
            <w:pPr>
              <w:pStyle w:val="ConsPlusNormal"/>
            </w:pPr>
            <w:r>
              <w:t xml:space="preserve">при условии, что </w:t>
            </w:r>
            <w:r>
              <w:lastRenderedPageBreak/>
              <w:t>страховой тариф меньше или равен предельному размеру ставки для расчета размера субсидий (</w:t>
            </w:r>
            <w:hyperlink w:anchor="P1078">
              <w:r>
                <w:rPr>
                  <w:color w:val="0000FF"/>
                </w:rPr>
                <w:t>стр. 7</w:t>
              </w:r>
            </w:hyperlink>
            <w:r>
              <w:t>)</w:t>
            </w:r>
          </w:p>
        </w:tc>
        <w:tc>
          <w:tcPr>
            <w:tcW w:w="649" w:type="dxa"/>
          </w:tcPr>
          <w:p w:rsidR="000D3B36" w:rsidRDefault="000D3B36">
            <w:pPr>
              <w:pStyle w:val="ConsPlusNormal"/>
            </w:pPr>
          </w:p>
        </w:tc>
        <w:tc>
          <w:tcPr>
            <w:tcW w:w="874" w:type="dxa"/>
          </w:tcPr>
          <w:p w:rsidR="000D3B36" w:rsidRDefault="000D3B36">
            <w:pPr>
              <w:pStyle w:val="ConsPlusNormal"/>
            </w:pPr>
          </w:p>
        </w:tc>
        <w:tc>
          <w:tcPr>
            <w:tcW w:w="604" w:type="dxa"/>
          </w:tcPr>
          <w:p w:rsidR="000D3B36" w:rsidRDefault="000D3B36">
            <w:pPr>
              <w:pStyle w:val="ConsPlusNormal"/>
            </w:pPr>
          </w:p>
        </w:tc>
        <w:tc>
          <w:tcPr>
            <w:tcW w:w="794" w:type="dxa"/>
          </w:tcPr>
          <w:p w:rsidR="000D3B36" w:rsidRDefault="000D3B36">
            <w:pPr>
              <w:pStyle w:val="ConsPlusNormal"/>
            </w:pPr>
          </w:p>
        </w:tc>
        <w:tc>
          <w:tcPr>
            <w:tcW w:w="994" w:type="dxa"/>
          </w:tcPr>
          <w:p w:rsidR="000D3B36" w:rsidRDefault="000D3B36">
            <w:pPr>
              <w:pStyle w:val="ConsPlusNormal"/>
            </w:pPr>
          </w:p>
        </w:tc>
        <w:tc>
          <w:tcPr>
            <w:tcW w:w="559" w:type="dxa"/>
          </w:tcPr>
          <w:p w:rsidR="000D3B36" w:rsidRDefault="000D3B36">
            <w:pPr>
              <w:pStyle w:val="ConsPlusNormal"/>
            </w:pPr>
          </w:p>
        </w:tc>
        <w:tc>
          <w:tcPr>
            <w:tcW w:w="994" w:type="dxa"/>
          </w:tcPr>
          <w:p w:rsidR="000D3B36" w:rsidRDefault="000D3B36">
            <w:pPr>
              <w:pStyle w:val="ConsPlusNormal"/>
            </w:pPr>
          </w:p>
        </w:tc>
        <w:tc>
          <w:tcPr>
            <w:tcW w:w="619" w:type="dxa"/>
          </w:tcPr>
          <w:p w:rsidR="000D3B36" w:rsidRDefault="000D3B36">
            <w:pPr>
              <w:pStyle w:val="ConsPlusNormal"/>
            </w:pPr>
          </w:p>
        </w:tc>
        <w:tc>
          <w:tcPr>
            <w:tcW w:w="1189" w:type="dxa"/>
          </w:tcPr>
          <w:p w:rsidR="000D3B36" w:rsidRDefault="000D3B36">
            <w:pPr>
              <w:pStyle w:val="ConsPlusNormal"/>
            </w:pPr>
          </w:p>
        </w:tc>
        <w:tc>
          <w:tcPr>
            <w:tcW w:w="574" w:type="dxa"/>
          </w:tcPr>
          <w:p w:rsidR="000D3B36" w:rsidRDefault="000D3B36">
            <w:pPr>
              <w:pStyle w:val="ConsPlusNormal"/>
            </w:pPr>
          </w:p>
        </w:tc>
        <w:tc>
          <w:tcPr>
            <w:tcW w:w="934" w:type="dxa"/>
          </w:tcPr>
          <w:p w:rsidR="000D3B36" w:rsidRDefault="000D3B36">
            <w:pPr>
              <w:pStyle w:val="ConsPlusNormal"/>
            </w:pPr>
          </w:p>
        </w:tc>
        <w:tc>
          <w:tcPr>
            <w:tcW w:w="2089" w:type="dxa"/>
          </w:tcPr>
          <w:p w:rsidR="000D3B36" w:rsidRDefault="000D3B36">
            <w:pPr>
              <w:pStyle w:val="ConsPlusNormal"/>
            </w:pPr>
          </w:p>
        </w:tc>
        <w:tc>
          <w:tcPr>
            <w:tcW w:w="724"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bookmarkStart w:id="71" w:name="P1158"/>
            <w:bookmarkEnd w:id="71"/>
            <w:r>
              <w:t>10.2</w:t>
            </w:r>
          </w:p>
        </w:tc>
        <w:tc>
          <w:tcPr>
            <w:tcW w:w="2419" w:type="dxa"/>
          </w:tcPr>
          <w:p w:rsidR="000D3B36" w:rsidRDefault="000D3B36">
            <w:pPr>
              <w:pStyle w:val="ConsPlusNormal"/>
            </w:pPr>
            <w:r>
              <w:t>при условии, что страховой тариф превышает предельный размер ставки для расчета размера субсидий (</w:t>
            </w:r>
            <w:hyperlink w:anchor="P1030">
              <w:r>
                <w:rPr>
                  <w:color w:val="0000FF"/>
                </w:rPr>
                <w:t>стр. 4</w:t>
              </w:r>
            </w:hyperlink>
            <w:r>
              <w:t xml:space="preserve"> x </w:t>
            </w:r>
            <w:hyperlink w:anchor="P1110">
              <w:r>
                <w:rPr>
                  <w:color w:val="0000FF"/>
                </w:rPr>
                <w:t>стр. 9</w:t>
              </w:r>
            </w:hyperlink>
            <w:r>
              <w:t xml:space="preserve"> / 100)</w:t>
            </w:r>
          </w:p>
        </w:tc>
        <w:tc>
          <w:tcPr>
            <w:tcW w:w="649" w:type="dxa"/>
          </w:tcPr>
          <w:p w:rsidR="000D3B36" w:rsidRDefault="000D3B36">
            <w:pPr>
              <w:pStyle w:val="ConsPlusNormal"/>
            </w:pPr>
          </w:p>
        </w:tc>
        <w:tc>
          <w:tcPr>
            <w:tcW w:w="874" w:type="dxa"/>
          </w:tcPr>
          <w:p w:rsidR="000D3B36" w:rsidRDefault="000D3B36">
            <w:pPr>
              <w:pStyle w:val="ConsPlusNormal"/>
            </w:pPr>
          </w:p>
        </w:tc>
        <w:tc>
          <w:tcPr>
            <w:tcW w:w="604" w:type="dxa"/>
          </w:tcPr>
          <w:p w:rsidR="000D3B36" w:rsidRDefault="000D3B36">
            <w:pPr>
              <w:pStyle w:val="ConsPlusNormal"/>
            </w:pPr>
          </w:p>
        </w:tc>
        <w:tc>
          <w:tcPr>
            <w:tcW w:w="794" w:type="dxa"/>
          </w:tcPr>
          <w:p w:rsidR="000D3B36" w:rsidRDefault="000D3B36">
            <w:pPr>
              <w:pStyle w:val="ConsPlusNormal"/>
            </w:pPr>
          </w:p>
        </w:tc>
        <w:tc>
          <w:tcPr>
            <w:tcW w:w="994" w:type="dxa"/>
          </w:tcPr>
          <w:p w:rsidR="000D3B36" w:rsidRDefault="000D3B36">
            <w:pPr>
              <w:pStyle w:val="ConsPlusNormal"/>
            </w:pPr>
          </w:p>
        </w:tc>
        <w:tc>
          <w:tcPr>
            <w:tcW w:w="559" w:type="dxa"/>
          </w:tcPr>
          <w:p w:rsidR="000D3B36" w:rsidRDefault="000D3B36">
            <w:pPr>
              <w:pStyle w:val="ConsPlusNormal"/>
            </w:pPr>
          </w:p>
        </w:tc>
        <w:tc>
          <w:tcPr>
            <w:tcW w:w="994" w:type="dxa"/>
          </w:tcPr>
          <w:p w:rsidR="000D3B36" w:rsidRDefault="000D3B36">
            <w:pPr>
              <w:pStyle w:val="ConsPlusNormal"/>
            </w:pPr>
          </w:p>
        </w:tc>
        <w:tc>
          <w:tcPr>
            <w:tcW w:w="619" w:type="dxa"/>
          </w:tcPr>
          <w:p w:rsidR="000D3B36" w:rsidRDefault="000D3B36">
            <w:pPr>
              <w:pStyle w:val="ConsPlusNormal"/>
            </w:pPr>
          </w:p>
        </w:tc>
        <w:tc>
          <w:tcPr>
            <w:tcW w:w="1189" w:type="dxa"/>
          </w:tcPr>
          <w:p w:rsidR="000D3B36" w:rsidRDefault="000D3B36">
            <w:pPr>
              <w:pStyle w:val="ConsPlusNormal"/>
            </w:pPr>
          </w:p>
        </w:tc>
        <w:tc>
          <w:tcPr>
            <w:tcW w:w="574" w:type="dxa"/>
          </w:tcPr>
          <w:p w:rsidR="000D3B36" w:rsidRDefault="000D3B36">
            <w:pPr>
              <w:pStyle w:val="ConsPlusNormal"/>
            </w:pPr>
          </w:p>
        </w:tc>
        <w:tc>
          <w:tcPr>
            <w:tcW w:w="934" w:type="dxa"/>
          </w:tcPr>
          <w:p w:rsidR="000D3B36" w:rsidRDefault="000D3B36">
            <w:pPr>
              <w:pStyle w:val="ConsPlusNormal"/>
            </w:pPr>
          </w:p>
        </w:tc>
        <w:tc>
          <w:tcPr>
            <w:tcW w:w="2089" w:type="dxa"/>
          </w:tcPr>
          <w:p w:rsidR="000D3B36" w:rsidRDefault="000D3B36">
            <w:pPr>
              <w:pStyle w:val="ConsPlusNormal"/>
            </w:pPr>
          </w:p>
        </w:tc>
        <w:tc>
          <w:tcPr>
            <w:tcW w:w="724"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r>
              <w:t>11</w:t>
            </w:r>
          </w:p>
        </w:tc>
        <w:tc>
          <w:tcPr>
            <w:tcW w:w="2419" w:type="dxa"/>
          </w:tcPr>
          <w:p w:rsidR="000D3B36" w:rsidRDefault="000D3B36">
            <w:pPr>
              <w:pStyle w:val="ConsPlusNormal"/>
            </w:pPr>
            <w:r>
              <w:t>Размер субсидий, рублей ((</w:t>
            </w:r>
            <w:hyperlink w:anchor="P1142">
              <w:r>
                <w:rPr>
                  <w:color w:val="0000FF"/>
                </w:rPr>
                <w:t>стр. 10.1</w:t>
              </w:r>
            </w:hyperlink>
            <w:r>
              <w:t xml:space="preserve"> + </w:t>
            </w:r>
            <w:hyperlink w:anchor="P1158">
              <w:r>
                <w:rPr>
                  <w:color w:val="0000FF"/>
                </w:rPr>
                <w:t>10.2</w:t>
              </w:r>
            </w:hyperlink>
            <w:r>
              <w:t>) x % &lt;*&gt; / 100)</w:t>
            </w:r>
          </w:p>
        </w:tc>
        <w:tc>
          <w:tcPr>
            <w:tcW w:w="649" w:type="dxa"/>
          </w:tcPr>
          <w:p w:rsidR="000D3B36" w:rsidRDefault="000D3B36">
            <w:pPr>
              <w:pStyle w:val="ConsPlusNormal"/>
            </w:pPr>
          </w:p>
        </w:tc>
        <w:tc>
          <w:tcPr>
            <w:tcW w:w="874" w:type="dxa"/>
          </w:tcPr>
          <w:p w:rsidR="000D3B36" w:rsidRDefault="000D3B36">
            <w:pPr>
              <w:pStyle w:val="ConsPlusNormal"/>
            </w:pPr>
          </w:p>
        </w:tc>
        <w:tc>
          <w:tcPr>
            <w:tcW w:w="604" w:type="dxa"/>
          </w:tcPr>
          <w:p w:rsidR="000D3B36" w:rsidRDefault="000D3B36">
            <w:pPr>
              <w:pStyle w:val="ConsPlusNormal"/>
            </w:pPr>
          </w:p>
        </w:tc>
        <w:tc>
          <w:tcPr>
            <w:tcW w:w="794" w:type="dxa"/>
          </w:tcPr>
          <w:p w:rsidR="000D3B36" w:rsidRDefault="000D3B36">
            <w:pPr>
              <w:pStyle w:val="ConsPlusNormal"/>
            </w:pPr>
          </w:p>
        </w:tc>
        <w:tc>
          <w:tcPr>
            <w:tcW w:w="994" w:type="dxa"/>
          </w:tcPr>
          <w:p w:rsidR="000D3B36" w:rsidRDefault="000D3B36">
            <w:pPr>
              <w:pStyle w:val="ConsPlusNormal"/>
            </w:pPr>
          </w:p>
        </w:tc>
        <w:tc>
          <w:tcPr>
            <w:tcW w:w="559" w:type="dxa"/>
          </w:tcPr>
          <w:p w:rsidR="000D3B36" w:rsidRDefault="000D3B36">
            <w:pPr>
              <w:pStyle w:val="ConsPlusNormal"/>
            </w:pPr>
          </w:p>
        </w:tc>
        <w:tc>
          <w:tcPr>
            <w:tcW w:w="994" w:type="dxa"/>
          </w:tcPr>
          <w:p w:rsidR="000D3B36" w:rsidRDefault="000D3B36">
            <w:pPr>
              <w:pStyle w:val="ConsPlusNormal"/>
            </w:pPr>
          </w:p>
        </w:tc>
        <w:tc>
          <w:tcPr>
            <w:tcW w:w="619" w:type="dxa"/>
          </w:tcPr>
          <w:p w:rsidR="000D3B36" w:rsidRDefault="000D3B36">
            <w:pPr>
              <w:pStyle w:val="ConsPlusNormal"/>
            </w:pPr>
          </w:p>
        </w:tc>
        <w:tc>
          <w:tcPr>
            <w:tcW w:w="1189" w:type="dxa"/>
          </w:tcPr>
          <w:p w:rsidR="000D3B36" w:rsidRDefault="000D3B36">
            <w:pPr>
              <w:pStyle w:val="ConsPlusNormal"/>
            </w:pPr>
          </w:p>
        </w:tc>
        <w:tc>
          <w:tcPr>
            <w:tcW w:w="574" w:type="dxa"/>
          </w:tcPr>
          <w:p w:rsidR="000D3B36" w:rsidRDefault="000D3B36">
            <w:pPr>
              <w:pStyle w:val="ConsPlusNormal"/>
            </w:pPr>
          </w:p>
        </w:tc>
        <w:tc>
          <w:tcPr>
            <w:tcW w:w="934" w:type="dxa"/>
          </w:tcPr>
          <w:p w:rsidR="000D3B36" w:rsidRDefault="000D3B36">
            <w:pPr>
              <w:pStyle w:val="ConsPlusNormal"/>
            </w:pPr>
          </w:p>
        </w:tc>
        <w:tc>
          <w:tcPr>
            <w:tcW w:w="2089" w:type="dxa"/>
          </w:tcPr>
          <w:p w:rsidR="000D3B36" w:rsidRDefault="000D3B36">
            <w:pPr>
              <w:pStyle w:val="ConsPlusNormal"/>
            </w:pPr>
          </w:p>
        </w:tc>
        <w:tc>
          <w:tcPr>
            <w:tcW w:w="724" w:type="dxa"/>
          </w:tcPr>
          <w:p w:rsidR="000D3B36" w:rsidRDefault="000D3B36">
            <w:pPr>
              <w:pStyle w:val="ConsPlusNormal"/>
            </w:pPr>
          </w:p>
        </w:tc>
        <w:tc>
          <w:tcPr>
            <w:tcW w:w="664" w:type="dxa"/>
          </w:tcPr>
          <w:p w:rsidR="000D3B36" w:rsidRDefault="000D3B36">
            <w:pPr>
              <w:pStyle w:val="ConsPlusNormal"/>
            </w:pPr>
          </w:p>
        </w:tc>
      </w:tr>
    </w:tbl>
    <w:p w:rsidR="000D3B36" w:rsidRDefault="000D3B36">
      <w:pPr>
        <w:pStyle w:val="ConsPlusNormal"/>
        <w:sectPr w:rsidR="000D3B36">
          <w:pgSz w:w="16838" w:h="11905" w:orient="landscape"/>
          <w:pgMar w:top="1701" w:right="1134" w:bottom="850" w:left="1134" w:header="0" w:footer="0" w:gutter="0"/>
          <w:cols w:space="720"/>
          <w:titlePg/>
        </w:sectPr>
      </w:pPr>
    </w:p>
    <w:p w:rsidR="000D3B36" w:rsidRDefault="000D3B36">
      <w:pPr>
        <w:pStyle w:val="ConsPlusNormal"/>
        <w:jc w:val="both"/>
      </w:pPr>
    </w:p>
    <w:p w:rsidR="000D3B36" w:rsidRDefault="000D3B36">
      <w:pPr>
        <w:pStyle w:val="ConsPlusNormal"/>
        <w:ind w:firstLine="540"/>
        <w:jc w:val="both"/>
      </w:pPr>
      <w:r>
        <w:t>--------------------------------</w:t>
      </w:r>
    </w:p>
    <w:p w:rsidR="000D3B36" w:rsidRDefault="000D3B36">
      <w:pPr>
        <w:pStyle w:val="ConsPlusNormal"/>
        <w:spacing w:before="220"/>
        <w:ind w:firstLine="540"/>
        <w:jc w:val="both"/>
      </w:pPr>
      <w:r>
        <w:t xml:space="preserve">&lt;*&gt; Процент устанавливается в соответствии с </w:t>
      </w:r>
      <w:hyperlink w:anchor="P97">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w:t>
      </w:r>
    </w:p>
    <w:p w:rsidR="000D3B36" w:rsidRDefault="000D3B3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547"/>
        <w:gridCol w:w="1871"/>
        <w:gridCol w:w="510"/>
        <w:gridCol w:w="3742"/>
      </w:tblGrid>
      <w:tr w:rsidR="000D3B36">
        <w:tc>
          <w:tcPr>
            <w:tcW w:w="9071" w:type="dxa"/>
            <w:gridSpan w:val="5"/>
            <w:tcBorders>
              <w:top w:val="nil"/>
              <w:left w:val="nil"/>
              <w:bottom w:val="nil"/>
              <w:right w:val="nil"/>
            </w:tcBorders>
          </w:tcPr>
          <w:p w:rsidR="000D3B36" w:rsidRDefault="000D3B36">
            <w:pPr>
              <w:pStyle w:val="ConsPlusNormal"/>
              <w:ind w:firstLine="283"/>
              <w:jc w:val="both"/>
            </w:pPr>
            <w:r>
              <w:t>Платежные реквизиты получателя целевых средств:</w:t>
            </w:r>
          </w:p>
          <w:p w:rsidR="000D3B36" w:rsidRDefault="000D3B36">
            <w:pPr>
              <w:pStyle w:val="ConsPlusNormal"/>
              <w:jc w:val="both"/>
            </w:pPr>
            <w:r>
              <w:t>получатель: ______________________________________________________________;</w:t>
            </w:r>
          </w:p>
          <w:p w:rsidR="000D3B36" w:rsidRDefault="000D3B36">
            <w:pPr>
              <w:pStyle w:val="ConsPlusNormal"/>
              <w:jc w:val="both"/>
            </w:pPr>
            <w:r>
              <w:t>ИНН/КПП: _______________________________________________________________;</w:t>
            </w:r>
          </w:p>
          <w:p w:rsidR="000D3B36" w:rsidRDefault="000D3B36">
            <w:pPr>
              <w:pStyle w:val="ConsPlusNormal"/>
              <w:jc w:val="both"/>
            </w:pPr>
            <w:r>
              <w:t>расчетный счет: ___________________________________________________________;</w:t>
            </w:r>
          </w:p>
          <w:p w:rsidR="000D3B36" w:rsidRDefault="000D3B36">
            <w:pPr>
              <w:pStyle w:val="ConsPlusNormal"/>
              <w:jc w:val="both"/>
            </w:pPr>
            <w:r>
              <w:t>корреспондентский счет: ___________________________________________________;</w:t>
            </w:r>
          </w:p>
          <w:p w:rsidR="000D3B36" w:rsidRDefault="000D3B36">
            <w:pPr>
              <w:pStyle w:val="ConsPlusNormal"/>
              <w:jc w:val="both"/>
            </w:pPr>
            <w:r>
              <w:t>БИК: ____________________________________________________________________.</w:t>
            </w:r>
          </w:p>
        </w:tc>
      </w:tr>
      <w:tr w:rsidR="000D3B36">
        <w:tc>
          <w:tcPr>
            <w:tcW w:w="9071" w:type="dxa"/>
            <w:gridSpan w:val="5"/>
            <w:tcBorders>
              <w:top w:val="nil"/>
              <w:left w:val="nil"/>
              <w:bottom w:val="nil"/>
              <w:right w:val="nil"/>
            </w:tcBorders>
          </w:tcPr>
          <w:p w:rsidR="000D3B36" w:rsidRDefault="000D3B36">
            <w:pPr>
              <w:pStyle w:val="ConsPlusNormal"/>
              <w:ind w:firstLine="283"/>
              <w:jc w:val="both"/>
            </w:pPr>
            <w:r>
              <w:t>Достоверность и полноту сведений, содержащихся в настоящей справке-расчете и прилагаемых к ней документах, подтверждаю.</w:t>
            </w:r>
          </w:p>
          <w:p w:rsidR="000D3B36" w:rsidRDefault="000D3B36">
            <w:pPr>
              <w:pStyle w:val="ConsPlusNormal"/>
              <w:ind w:firstLine="283"/>
              <w:jc w:val="both"/>
            </w:pPr>
            <w:r>
              <w:t>Об ответственности за предоставление недостоверных сведений предупрежден.</w:t>
            </w:r>
          </w:p>
        </w:tc>
      </w:tr>
      <w:tr w:rsidR="000D3B36">
        <w:tc>
          <w:tcPr>
            <w:tcW w:w="9071" w:type="dxa"/>
            <w:gridSpan w:val="5"/>
            <w:tcBorders>
              <w:top w:val="nil"/>
              <w:left w:val="nil"/>
              <w:bottom w:val="nil"/>
              <w:right w:val="nil"/>
            </w:tcBorders>
          </w:tcPr>
          <w:p w:rsidR="000D3B36" w:rsidRDefault="000D3B36">
            <w:pPr>
              <w:pStyle w:val="ConsPlusNormal"/>
              <w:jc w:val="both"/>
            </w:pPr>
            <w:r>
              <w:t>Руководитель сельскохозяйственного</w:t>
            </w:r>
          </w:p>
          <w:p w:rsidR="000D3B36" w:rsidRDefault="000D3B36">
            <w:pPr>
              <w:pStyle w:val="ConsPlusNormal"/>
              <w:jc w:val="both"/>
            </w:pPr>
            <w:r>
              <w:t>товаропроизводителя</w:t>
            </w:r>
          </w:p>
        </w:tc>
      </w:tr>
      <w:tr w:rsidR="000D3B36">
        <w:tc>
          <w:tcPr>
            <w:tcW w:w="2401"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(должность)</w:t>
            </w:r>
          </w:p>
        </w:tc>
        <w:tc>
          <w:tcPr>
            <w:tcW w:w="2418"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4252" w:type="dxa"/>
            <w:gridSpan w:val="2"/>
            <w:tcBorders>
              <w:top w:val="nil"/>
              <w:left w:val="nil"/>
              <w:bottom w:val="nil"/>
              <w:right w:val="nil"/>
            </w:tcBorders>
          </w:tcPr>
          <w:p w:rsidR="000D3B36" w:rsidRDefault="000D3B36">
            <w:pPr>
              <w:pStyle w:val="ConsPlusNormal"/>
              <w:jc w:val="center"/>
            </w:pPr>
            <w:r>
              <w:t>_____________________________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Главный бухгалтер (при наличии)</w:t>
            </w:r>
          </w:p>
        </w:tc>
      </w:tr>
      <w:tr w:rsidR="000D3B36">
        <w:tc>
          <w:tcPr>
            <w:tcW w:w="2401"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(должность)</w:t>
            </w:r>
          </w:p>
        </w:tc>
        <w:tc>
          <w:tcPr>
            <w:tcW w:w="2418"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4252" w:type="dxa"/>
            <w:gridSpan w:val="2"/>
            <w:tcBorders>
              <w:top w:val="nil"/>
              <w:left w:val="nil"/>
              <w:bottom w:val="nil"/>
              <w:right w:val="nil"/>
            </w:tcBorders>
          </w:tcPr>
          <w:p w:rsidR="000D3B36" w:rsidRDefault="000D3B36">
            <w:pPr>
              <w:pStyle w:val="ConsPlusNormal"/>
              <w:jc w:val="center"/>
            </w:pPr>
            <w:r>
              <w:t>_____________________________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"____" ____________ 20____ г.</w:t>
            </w:r>
          </w:p>
          <w:p w:rsidR="000D3B36" w:rsidRDefault="000D3B36">
            <w:pPr>
              <w:pStyle w:val="ConsPlusNormal"/>
            </w:pPr>
          </w:p>
          <w:p w:rsidR="000D3B36" w:rsidRDefault="000D3B36">
            <w:pPr>
              <w:pStyle w:val="ConsPlusNormal"/>
              <w:jc w:val="both"/>
            </w:pPr>
            <w:r>
              <w:t>МП (при наличии)</w:t>
            </w:r>
          </w:p>
        </w:tc>
      </w:tr>
      <w:tr w:rsidR="000D3B36">
        <w:tc>
          <w:tcPr>
            <w:tcW w:w="9071" w:type="dxa"/>
            <w:gridSpan w:val="5"/>
            <w:tcBorders>
              <w:top w:val="nil"/>
              <w:left w:val="nil"/>
              <w:bottom w:val="nil"/>
              <w:right w:val="nil"/>
            </w:tcBorders>
          </w:tcPr>
          <w:p w:rsidR="000D3B36" w:rsidRDefault="000D3B36">
            <w:pPr>
              <w:pStyle w:val="ConsPlusNormal"/>
              <w:jc w:val="both"/>
            </w:pPr>
            <w:r>
              <w:t>ПРОВЕРЕНО:</w:t>
            </w:r>
          </w:p>
          <w:p w:rsidR="000D3B36" w:rsidRDefault="000D3B36">
            <w:pPr>
              <w:pStyle w:val="ConsPlusNormal"/>
              <w:jc w:val="both"/>
            </w:pPr>
            <w:r>
              <w:t>специалист Государственного</w:t>
            </w:r>
          </w:p>
          <w:p w:rsidR="000D3B36" w:rsidRDefault="000D3B36">
            <w:pPr>
              <w:pStyle w:val="ConsPlusNormal"/>
              <w:jc w:val="both"/>
            </w:pPr>
            <w:r>
              <w:t>казенного учреждения Пермского</w:t>
            </w:r>
          </w:p>
          <w:p w:rsidR="000D3B36" w:rsidRDefault="000D3B36">
            <w:pPr>
              <w:pStyle w:val="ConsPlusNormal"/>
              <w:jc w:val="both"/>
            </w:pPr>
            <w:r>
              <w:t>края "Центр развития агробизнеса",</w:t>
            </w:r>
          </w:p>
          <w:p w:rsidR="000D3B36" w:rsidRDefault="000D3B36">
            <w:pPr>
              <w:pStyle w:val="ConsPlusNormal"/>
              <w:jc w:val="both"/>
            </w:pPr>
            <w:r>
              <w:t>ответственный за прием и проверку</w:t>
            </w:r>
          </w:p>
          <w:p w:rsidR="000D3B36" w:rsidRDefault="000D3B36">
            <w:pPr>
              <w:pStyle w:val="ConsPlusNormal"/>
              <w:jc w:val="both"/>
            </w:pPr>
            <w:r>
              <w:t>документов</w:t>
            </w:r>
          </w:p>
        </w:tc>
      </w:tr>
      <w:tr w:rsidR="000D3B36">
        <w:tc>
          <w:tcPr>
            <w:tcW w:w="2948" w:type="dxa"/>
            <w:gridSpan w:val="2"/>
            <w:tcBorders>
              <w:top w:val="nil"/>
              <w:left w:val="nil"/>
              <w:bottom w:val="nil"/>
              <w:right w:val="nil"/>
            </w:tcBorders>
          </w:tcPr>
          <w:p w:rsidR="000D3B36" w:rsidRDefault="000D3B36">
            <w:pPr>
              <w:pStyle w:val="ConsPlusNormal"/>
              <w:jc w:val="center"/>
            </w:pPr>
            <w:r>
              <w:t>____________________</w:t>
            </w:r>
          </w:p>
          <w:p w:rsidR="000D3B36" w:rsidRDefault="000D3B36">
            <w:pPr>
              <w:pStyle w:val="ConsPlusNormal"/>
              <w:jc w:val="center"/>
            </w:pPr>
            <w:r>
              <w:t>(должность)</w:t>
            </w:r>
          </w:p>
        </w:tc>
        <w:tc>
          <w:tcPr>
            <w:tcW w:w="2381"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3742" w:type="dxa"/>
            <w:tcBorders>
              <w:top w:val="nil"/>
              <w:left w:val="nil"/>
              <w:bottom w:val="nil"/>
              <w:right w:val="nil"/>
            </w:tcBorders>
          </w:tcPr>
          <w:p w:rsidR="000D3B36" w:rsidRDefault="000D3B36">
            <w:pPr>
              <w:pStyle w:val="ConsPlusNormal"/>
              <w:jc w:val="center"/>
            </w:pPr>
            <w:r>
              <w:t>/__________________________/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"____" __________ 20__ г.</w:t>
            </w:r>
          </w:p>
        </w:tc>
      </w:tr>
    </w:tbl>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right"/>
        <w:outlineLvl w:val="1"/>
      </w:pPr>
      <w:r>
        <w:t>Приложение 5</w:t>
      </w:r>
    </w:p>
    <w:p w:rsidR="000D3B36" w:rsidRDefault="000D3B36">
      <w:pPr>
        <w:pStyle w:val="ConsPlusNormal"/>
        <w:jc w:val="right"/>
      </w:pPr>
      <w:r>
        <w:t>к Порядку</w:t>
      </w:r>
    </w:p>
    <w:p w:rsidR="000D3B36" w:rsidRDefault="000D3B36">
      <w:pPr>
        <w:pStyle w:val="ConsPlusNormal"/>
        <w:jc w:val="right"/>
      </w:pPr>
      <w:r>
        <w:t>предоставления субсидий на возмещение</w:t>
      </w:r>
    </w:p>
    <w:p w:rsidR="000D3B36" w:rsidRDefault="000D3B36">
      <w:pPr>
        <w:pStyle w:val="ConsPlusNormal"/>
        <w:jc w:val="right"/>
      </w:pPr>
      <w:r>
        <w:t>части затрат сельскохозяйственных</w:t>
      </w:r>
    </w:p>
    <w:p w:rsidR="000D3B36" w:rsidRDefault="000D3B36">
      <w:pPr>
        <w:pStyle w:val="ConsPlusNormal"/>
        <w:jc w:val="right"/>
      </w:pPr>
      <w:r>
        <w:t>товаропроизводителей на уплату</w:t>
      </w:r>
    </w:p>
    <w:p w:rsidR="000D3B36" w:rsidRDefault="000D3B36">
      <w:pPr>
        <w:pStyle w:val="ConsPlusNormal"/>
        <w:jc w:val="right"/>
      </w:pPr>
      <w:r>
        <w:lastRenderedPageBreak/>
        <w:t>страховой премии, начисленной по договору</w:t>
      </w:r>
    </w:p>
    <w:p w:rsidR="000D3B36" w:rsidRDefault="000D3B36">
      <w:pPr>
        <w:pStyle w:val="ConsPlusNormal"/>
        <w:jc w:val="right"/>
      </w:pPr>
      <w:r>
        <w:t>сельскохозяйственного страхования</w:t>
      </w:r>
    </w:p>
    <w:p w:rsidR="000D3B36" w:rsidRDefault="000D3B36">
      <w:pPr>
        <w:pStyle w:val="ConsPlusNormal"/>
        <w:jc w:val="right"/>
      </w:pPr>
      <w:r>
        <w:t>в области растениеводства, животноводства</w:t>
      </w:r>
    </w:p>
    <w:p w:rsidR="000D3B36" w:rsidRDefault="000D3B36">
      <w:pPr>
        <w:pStyle w:val="ConsPlusNormal"/>
        <w:jc w:val="right"/>
      </w:pPr>
      <w:r>
        <w:t>и товарной аквакультуры (товарного</w:t>
      </w:r>
    </w:p>
    <w:p w:rsidR="000D3B36" w:rsidRDefault="000D3B36">
      <w:pPr>
        <w:pStyle w:val="ConsPlusNormal"/>
        <w:jc w:val="right"/>
      </w:pPr>
      <w:r>
        <w:t>рыбоводства)</w:t>
      </w:r>
    </w:p>
    <w:p w:rsidR="000D3B36" w:rsidRDefault="000D3B36">
      <w:pPr>
        <w:pStyle w:val="ConsPlusNormal"/>
        <w:jc w:val="both"/>
      </w:pPr>
    </w:p>
    <w:p w:rsidR="000D3B36" w:rsidRDefault="000D3B36">
      <w:pPr>
        <w:pStyle w:val="ConsPlusNormal"/>
        <w:jc w:val="right"/>
      </w:pPr>
      <w:r>
        <w:t>ФОРМА</w:t>
      </w:r>
    </w:p>
    <w:p w:rsidR="000D3B36" w:rsidRDefault="000D3B36">
      <w:pPr>
        <w:pStyle w:val="ConsPlusNormal"/>
        <w:jc w:val="both"/>
      </w:pPr>
    </w:p>
    <w:p w:rsidR="000D3B36" w:rsidRDefault="000D3B36">
      <w:pPr>
        <w:pStyle w:val="ConsPlusNormal"/>
        <w:jc w:val="center"/>
      </w:pPr>
      <w:bookmarkStart w:id="72" w:name="P1251"/>
      <w:bookmarkEnd w:id="72"/>
      <w:r>
        <w:t>СПРАВКА-РАСЧЕТ</w:t>
      </w:r>
    </w:p>
    <w:p w:rsidR="000D3B36" w:rsidRDefault="000D3B36">
      <w:pPr>
        <w:pStyle w:val="ConsPlusNormal"/>
        <w:jc w:val="center"/>
      </w:pPr>
      <w:r>
        <w:t>о размере субсидий на возмещение части затрат на уплату</w:t>
      </w:r>
    </w:p>
    <w:p w:rsidR="000D3B36" w:rsidRDefault="000D3B36">
      <w:pPr>
        <w:pStyle w:val="ConsPlusNormal"/>
        <w:jc w:val="center"/>
      </w:pPr>
      <w:r>
        <w:t>страховых премий по договорам сельскохозяйственного</w:t>
      </w:r>
    </w:p>
    <w:p w:rsidR="000D3B36" w:rsidRDefault="000D3B36">
      <w:pPr>
        <w:pStyle w:val="ConsPlusNormal"/>
        <w:jc w:val="center"/>
      </w:pPr>
      <w:r>
        <w:t>страхования в области товарной аквакультуры (товарного</w:t>
      </w:r>
    </w:p>
    <w:p w:rsidR="000D3B36" w:rsidRDefault="000D3B36">
      <w:pPr>
        <w:pStyle w:val="ConsPlusNormal"/>
        <w:jc w:val="center"/>
      </w:pPr>
      <w:r>
        <w:t>рыбоводства) из бюджета Пермского края, в том числе за счет</w:t>
      </w:r>
    </w:p>
    <w:p w:rsidR="000D3B36" w:rsidRDefault="000D3B36">
      <w:pPr>
        <w:pStyle w:val="ConsPlusNormal"/>
        <w:jc w:val="center"/>
      </w:pPr>
      <w:r>
        <w:t>средств, источником финансового обеспечения которых являются</w:t>
      </w:r>
    </w:p>
    <w:p w:rsidR="000D3B36" w:rsidRDefault="000D3B36">
      <w:pPr>
        <w:pStyle w:val="ConsPlusNormal"/>
        <w:jc w:val="center"/>
      </w:pPr>
      <w:r>
        <w:t>субсидии из федерального бюджета</w:t>
      </w:r>
    </w:p>
    <w:p w:rsidR="000D3B36" w:rsidRDefault="000D3B36">
      <w:pPr>
        <w:pStyle w:val="ConsPlusNormal"/>
        <w:jc w:val="both"/>
      </w:pPr>
    </w:p>
    <w:p w:rsidR="000D3B36" w:rsidRDefault="000D3B36">
      <w:pPr>
        <w:pStyle w:val="ConsPlusNormal"/>
        <w:jc w:val="center"/>
      </w:pPr>
      <w:r>
        <w:t>Страхование товарной аквакультуры (товарного рыбоводства)</w:t>
      </w:r>
    </w:p>
    <w:p w:rsidR="000D3B36" w:rsidRDefault="000D3B36">
      <w:pPr>
        <w:pStyle w:val="ConsPlusNormal"/>
        <w:jc w:val="center"/>
      </w:pPr>
      <w:r>
        <w:t>в ___ году</w:t>
      </w:r>
    </w:p>
    <w:p w:rsidR="000D3B36" w:rsidRDefault="000D3B36">
      <w:pPr>
        <w:pStyle w:val="ConsPlusNormal"/>
        <w:jc w:val="center"/>
      </w:pPr>
      <w:r>
        <w:t>____________________________________________________________</w:t>
      </w:r>
    </w:p>
    <w:p w:rsidR="000D3B36" w:rsidRDefault="000D3B36">
      <w:pPr>
        <w:pStyle w:val="ConsPlusNormal"/>
        <w:jc w:val="center"/>
      </w:pPr>
      <w:r>
        <w:t>(полное наименование сельскохозяйственного</w:t>
      </w:r>
    </w:p>
    <w:p w:rsidR="000D3B36" w:rsidRDefault="000D3B36">
      <w:pPr>
        <w:pStyle w:val="ConsPlusNormal"/>
        <w:jc w:val="center"/>
      </w:pPr>
      <w:r>
        <w:t>товаропроизводителя)</w:t>
      </w:r>
    </w:p>
    <w:p w:rsidR="000D3B36" w:rsidRDefault="000D3B36">
      <w:pPr>
        <w:pStyle w:val="ConsPlusNormal"/>
        <w:jc w:val="center"/>
      </w:pPr>
      <w:r>
        <w:t>____________________________________________________________</w:t>
      </w:r>
    </w:p>
    <w:p w:rsidR="000D3B36" w:rsidRDefault="000D3B36">
      <w:pPr>
        <w:pStyle w:val="ConsPlusNormal"/>
        <w:jc w:val="center"/>
      </w:pPr>
      <w:r>
        <w:t>(наименование страховой организации, с которой заключен</w:t>
      </w:r>
    </w:p>
    <w:p w:rsidR="000D3B36" w:rsidRDefault="000D3B36">
      <w:pPr>
        <w:pStyle w:val="ConsPlusNormal"/>
        <w:jc w:val="center"/>
      </w:pPr>
      <w:r>
        <w:t>договор сельскохозяйственного страхования с государственной</w:t>
      </w:r>
    </w:p>
    <w:p w:rsidR="000D3B36" w:rsidRDefault="000D3B36">
      <w:pPr>
        <w:pStyle w:val="ConsPlusNormal"/>
        <w:jc w:val="center"/>
      </w:pPr>
      <w:r>
        <w:t>поддержкой)</w:t>
      </w:r>
    </w:p>
    <w:p w:rsidR="000D3B36" w:rsidRDefault="000D3B36">
      <w:pPr>
        <w:pStyle w:val="ConsPlusNormal"/>
        <w:jc w:val="both"/>
      </w:pPr>
    </w:p>
    <w:p w:rsidR="000D3B36" w:rsidRDefault="000D3B36">
      <w:pPr>
        <w:pStyle w:val="ConsPlusNormal"/>
        <w:ind w:firstLine="540"/>
        <w:jc w:val="both"/>
      </w:pPr>
      <w:r>
        <w:t>Номер договора страхования ___________, дата заключения _______</w:t>
      </w:r>
    </w:p>
    <w:p w:rsidR="000D3B36" w:rsidRDefault="000D3B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3345"/>
        <w:gridCol w:w="1189"/>
        <w:gridCol w:w="1189"/>
        <w:gridCol w:w="1009"/>
        <w:gridCol w:w="1099"/>
        <w:gridCol w:w="664"/>
      </w:tblGrid>
      <w:tr w:rsidR="000D3B36">
        <w:tc>
          <w:tcPr>
            <w:tcW w:w="544" w:type="dxa"/>
            <w:vMerge w:val="restart"/>
            <w:vAlign w:val="center"/>
          </w:tcPr>
          <w:p w:rsidR="000D3B36" w:rsidRDefault="000D3B36">
            <w:pPr>
              <w:pStyle w:val="ConsPlusNormal"/>
              <w:jc w:val="center"/>
            </w:pPr>
            <w:r>
              <w:t>N п/п</w:t>
            </w:r>
          </w:p>
        </w:tc>
        <w:tc>
          <w:tcPr>
            <w:tcW w:w="3345" w:type="dxa"/>
            <w:vMerge w:val="restart"/>
            <w:vAlign w:val="center"/>
          </w:tcPr>
          <w:p w:rsidR="000D3B36" w:rsidRDefault="000D3B36">
            <w:pPr>
              <w:pStyle w:val="ConsPlusNormal"/>
              <w:jc w:val="center"/>
            </w:pPr>
            <w:r>
              <w:t>Наименование показателя</w:t>
            </w:r>
          </w:p>
        </w:tc>
        <w:tc>
          <w:tcPr>
            <w:tcW w:w="5150" w:type="dxa"/>
            <w:gridSpan w:val="5"/>
            <w:vAlign w:val="center"/>
          </w:tcPr>
          <w:p w:rsidR="000D3B36" w:rsidRDefault="000D3B36">
            <w:pPr>
              <w:pStyle w:val="ConsPlusNormal"/>
              <w:jc w:val="center"/>
            </w:pPr>
            <w:r>
              <w:t>Перечень объектов товарной аквакультуры (товарного рыбоводства), при проведении страхования которых предоставляются субсидии</w:t>
            </w:r>
          </w:p>
        </w:tc>
      </w:tr>
      <w:tr w:rsidR="000D3B36">
        <w:tc>
          <w:tcPr>
            <w:tcW w:w="544" w:type="dxa"/>
            <w:vMerge/>
          </w:tcPr>
          <w:p w:rsidR="000D3B36" w:rsidRDefault="000D3B36">
            <w:pPr>
              <w:pStyle w:val="ConsPlusNormal"/>
            </w:pPr>
          </w:p>
        </w:tc>
        <w:tc>
          <w:tcPr>
            <w:tcW w:w="3345" w:type="dxa"/>
            <w:vMerge/>
          </w:tcPr>
          <w:p w:rsidR="000D3B36" w:rsidRDefault="000D3B36">
            <w:pPr>
              <w:pStyle w:val="ConsPlusNormal"/>
            </w:pPr>
          </w:p>
        </w:tc>
        <w:tc>
          <w:tcPr>
            <w:tcW w:w="5150" w:type="dxa"/>
            <w:gridSpan w:val="5"/>
            <w:vAlign w:val="center"/>
          </w:tcPr>
          <w:p w:rsidR="000D3B36" w:rsidRDefault="000D3B36">
            <w:pPr>
              <w:pStyle w:val="ConsPlusNormal"/>
              <w:jc w:val="center"/>
            </w:pPr>
            <w:r>
              <w:t>виды объектов товарной аквакультуры (товарного рыбоводства)</w:t>
            </w:r>
          </w:p>
        </w:tc>
      </w:tr>
      <w:tr w:rsidR="000D3B36">
        <w:tc>
          <w:tcPr>
            <w:tcW w:w="544" w:type="dxa"/>
            <w:vMerge/>
          </w:tcPr>
          <w:p w:rsidR="000D3B36" w:rsidRDefault="000D3B36">
            <w:pPr>
              <w:pStyle w:val="ConsPlusNormal"/>
            </w:pPr>
          </w:p>
        </w:tc>
        <w:tc>
          <w:tcPr>
            <w:tcW w:w="3345" w:type="dxa"/>
            <w:vMerge/>
          </w:tcPr>
          <w:p w:rsidR="000D3B36" w:rsidRDefault="000D3B36">
            <w:pPr>
              <w:pStyle w:val="ConsPlusNormal"/>
            </w:pPr>
          </w:p>
        </w:tc>
        <w:tc>
          <w:tcPr>
            <w:tcW w:w="1189" w:type="dxa"/>
            <w:vAlign w:val="center"/>
          </w:tcPr>
          <w:p w:rsidR="000D3B36" w:rsidRDefault="000D3B36">
            <w:pPr>
              <w:pStyle w:val="ConsPlusNormal"/>
              <w:jc w:val="center"/>
            </w:pPr>
            <w:r>
              <w:t>лососевые</w:t>
            </w:r>
          </w:p>
        </w:tc>
        <w:tc>
          <w:tcPr>
            <w:tcW w:w="1189" w:type="dxa"/>
            <w:vAlign w:val="center"/>
          </w:tcPr>
          <w:p w:rsidR="000D3B36" w:rsidRDefault="000D3B36">
            <w:pPr>
              <w:pStyle w:val="ConsPlusNormal"/>
              <w:jc w:val="center"/>
            </w:pPr>
            <w:r>
              <w:t>осетровые</w:t>
            </w:r>
          </w:p>
        </w:tc>
        <w:tc>
          <w:tcPr>
            <w:tcW w:w="1009" w:type="dxa"/>
            <w:vAlign w:val="center"/>
          </w:tcPr>
          <w:p w:rsidR="000D3B36" w:rsidRDefault="000D3B36">
            <w:pPr>
              <w:pStyle w:val="ConsPlusNormal"/>
              <w:jc w:val="center"/>
            </w:pPr>
            <w:r>
              <w:t>сомовые</w:t>
            </w:r>
          </w:p>
        </w:tc>
        <w:tc>
          <w:tcPr>
            <w:tcW w:w="1099" w:type="dxa"/>
            <w:vAlign w:val="center"/>
          </w:tcPr>
          <w:p w:rsidR="000D3B36" w:rsidRDefault="000D3B36">
            <w:pPr>
              <w:pStyle w:val="ConsPlusNormal"/>
              <w:jc w:val="center"/>
            </w:pPr>
            <w:r>
              <w:t>карповые</w:t>
            </w:r>
          </w:p>
        </w:tc>
        <w:tc>
          <w:tcPr>
            <w:tcW w:w="664" w:type="dxa"/>
            <w:vAlign w:val="center"/>
          </w:tcPr>
          <w:p w:rsidR="000D3B36" w:rsidRDefault="000D3B36">
            <w:pPr>
              <w:pStyle w:val="ConsPlusNormal"/>
              <w:jc w:val="center"/>
            </w:pPr>
            <w:r>
              <w:t>всего</w:t>
            </w:r>
          </w:p>
        </w:tc>
      </w:tr>
      <w:tr w:rsidR="000D3B36">
        <w:tc>
          <w:tcPr>
            <w:tcW w:w="544" w:type="dxa"/>
          </w:tcPr>
          <w:p w:rsidR="000D3B36" w:rsidRDefault="000D3B36">
            <w:pPr>
              <w:pStyle w:val="ConsPlusNormal"/>
              <w:jc w:val="center"/>
            </w:pPr>
            <w:r>
              <w:t>1</w:t>
            </w:r>
          </w:p>
        </w:tc>
        <w:tc>
          <w:tcPr>
            <w:tcW w:w="3345" w:type="dxa"/>
          </w:tcPr>
          <w:p w:rsidR="000D3B36" w:rsidRDefault="000D3B36">
            <w:pPr>
              <w:pStyle w:val="ConsPlusNormal"/>
              <w:jc w:val="center"/>
            </w:pPr>
            <w:r>
              <w:t>2</w:t>
            </w:r>
          </w:p>
        </w:tc>
        <w:tc>
          <w:tcPr>
            <w:tcW w:w="1189" w:type="dxa"/>
          </w:tcPr>
          <w:p w:rsidR="000D3B36" w:rsidRDefault="000D3B36">
            <w:pPr>
              <w:pStyle w:val="ConsPlusNormal"/>
              <w:jc w:val="center"/>
            </w:pPr>
            <w:r>
              <w:t>3</w:t>
            </w:r>
          </w:p>
        </w:tc>
        <w:tc>
          <w:tcPr>
            <w:tcW w:w="1189" w:type="dxa"/>
          </w:tcPr>
          <w:p w:rsidR="000D3B36" w:rsidRDefault="000D3B36">
            <w:pPr>
              <w:pStyle w:val="ConsPlusNormal"/>
              <w:jc w:val="center"/>
            </w:pPr>
            <w:r>
              <w:t>4</w:t>
            </w:r>
          </w:p>
        </w:tc>
        <w:tc>
          <w:tcPr>
            <w:tcW w:w="1009" w:type="dxa"/>
          </w:tcPr>
          <w:p w:rsidR="000D3B36" w:rsidRDefault="000D3B36">
            <w:pPr>
              <w:pStyle w:val="ConsPlusNormal"/>
              <w:jc w:val="center"/>
            </w:pPr>
            <w:r>
              <w:t>5</w:t>
            </w:r>
          </w:p>
        </w:tc>
        <w:tc>
          <w:tcPr>
            <w:tcW w:w="1099" w:type="dxa"/>
          </w:tcPr>
          <w:p w:rsidR="000D3B36" w:rsidRDefault="000D3B36">
            <w:pPr>
              <w:pStyle w:val="ConsPlusNormal"/>
              <w:jc w:val="center"/>
            </w:pPr>
            <w:r>
              <w:t>6</w:t>
            </w:r>
          </w:p>
        </w:tc>
        <w:tc>
          <w:tcPr>
            <w:tcW w:w="664" w:type="dxa"/>
          </w:tcPr>
          <w:p w:rsidR="000D3B36" w:rsidRDefault="000D3B36">
            <w:pPr>
              <w:pStyle w:val="ConsPlusNormal"/>
              <w:jc w:val="center"/>
            </w:pPr>
            <w:r>
              <w:t>7</w:t>
            </w:r>
          </w:p>
        </w:tc>
      </w:tr>
      <w:tr w:rsidR="000D3B36">
        <w:tc>
          <w:tcPr>
            <w:tcW w:w="544" w:type="dxa"/>
          </w:tcPr>
          <w:p w:rsidR="000D3B36" w:rsidRDefault="000D3B36">
            <w:pPr>
              <w:pStyle w:val="ConsPlusNormal"/>
              <w:jc w:val="center"/>
            </w:pPr>
            <w:bookmarkStart w:id="73" w:name="P1287"/>
            <w:bookmarkEnd w:id="73"/>
            <w:r>
              <w:t>1</w:t>
            </w:r>
          </w:p>
        </w:tc>
        <w:tc>
          <w:tcPr>
            <w:tcW w:w="3345" w:type="dxa"/>
          </w:tcPr>
          <w:p w:rsidR="000D3B36" w:rsidRDefault="000D3B36">
            <w:pPr>
              <w:pStyle w:val="ConsPlusNormal"/>
            </w:pPr>
            <w:r>
              <w:t>Общий объем производства товарной аквакультуры (товарного рыбоводства), страхование которой подлежит государственной поддержке, тонн</w:t>
            </w:r>
          </w:p>
        </w:tc>
        <w:tc>
          <w:tcPr>
            <w:tcW w:w="1189" w:type="dxa"/>
          </w:tcPr>
          <w:p w:rsidR="000D3B36" w:rsidRDefault="000D3B36">
            <w:pPr>
              <w:pStyle w:val="ConsPlusNormal"/>
            </w:pPr>
          </w:p>
        </w:tc>
        <w:tc>
          <w:tcPr>
            <w:tcW w:w="1189" w:type="dxa"/>
          </w:tcPr>
          <w:p w:rsidR="000D3B36" w:rsidRDefault="000D3B36">
            <w:pPr>
              <w:pStyle w:val="ConsPlusNormal"/>
            </w:pPr>
          </w:p>
        </w:tc>
        <w:tc>
          <w:tcPr>
            <w:tcW w:w="1009" w:type="dxa"/>
          </w:tcPr>
          <w:p w:rsidR="000D3B36" w:rsidRDefault="000D3B36">
            <w:pPr>
              <w:pStyle w:val="ConsPlusNormal"/>
            </w:pPr>
          </w:p>
        </w:tc>
        <w:tc>
          <w:tcPr>
            <w:tcW w:w="1099"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bookmarkStart w:id="74" w:name="P1294"/>
            <w:bookmarkEnd w:id="74"/>
            <w:r>
              <w:t>2</w:t>
            </w:r>
          </w:p>
        </w:tc>
        <w:tc>
          <w:tcPr>
            <w:tcW w:w="3345" w:type="dxa"/>
          </w:tcPr>
          <w:p w:rsidR="000D3B36" w:rsidRDefault="000D3B36">
            <w:pPr>
              <w:pStyle w:val="ConsPlusNormal"/>
            </w:pPr>
            <w:r>
              <w:t>Объем производства застрахованной товарной аквакультуры (товарного рыбоводства) по договорам страхования, подлежащим государственной поддержке, тонн</w:t>
            </w:r>
          </w:p>
        </w:tc>
        <w:tc>
          <w:tcPr>
            <w:tcW w:w="1189" w:type="dxa"/>
          </w:tcPr>
          <w:p w:rsidR="000D3B36" w:rsidRDefault="000D3B36">
            <w:pPr>
              <w:pStyle w:val="ConsPlusNormal"/>
            </w:pPr>
          </w:p>
        </w:tc>
        <w:tc>
          <w:tcPr>
            <w:tcW w:w="1189" w:type="dxa"/>
          </w:tcPr>
          <w:p w:rsidR="000D3B36" w:rsidRDefault="000D3B36">
            <w:pPr>
              <w:pStyle w:val="ConsPlusNormal"/>
            </w:pPr>
          </w:p>
        </w:tc>
        <w:tc>
          <w:tcPr>
            <w:tcW w:w="1009" w:type="dxa"/>
          </w:tcPr>
          <w:p w:rsidR="000D3B36" w:rsidRDefault="000D3B36">
            <w:pPr>
              <w:pStyle w:val="ConsPlusNormal"/>
            </w:pPr>
          </w:p>
        </w:tc>
        <w:tc>
          <w:tcPr>
            <w:tcW w:w="1099"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r>
              <w:lastRenderedPageBreak/>
              <w:t>3</w:t>
            </w:r>
          </w:p>
        </w:tc>
        <w:tc>
          <w:tcPr>
            <w:tcW w:w="3345" w:type="dxa"/>
          </w:tcPr>
          <w:p w:rsidR="000D3B36" w:rsidRDefault="000D3B36">
            <w:pPr>
              <w:pStyle w:val="ConsPlusNormal"/>
            </w:pPr>
            <w:r>
              <w:t>Страховая стоимость (рублей)</w:t>
            </w:r>
          </w:p>
        </w:tc>
        <w:tc>
          <w:tcPr>
            <w:tcW w:w="1189" w:type="dxa"/>
          </w:tcPr>
          <w:p w:rsidR="000D3B36" w:rsidRDefault="000D3B36">
            <w:pPr>
              <w:pStyle w:val="ConsPlusNormal"/>
            </w:pPr>
          </w:p>
        </w:tc>
        <w:tc>
          <w:tcPr>
            <w:tcW w:w="1189" w:type="dxa"/>
          </w:tcPr>
          <w:p w:rsidR="000D3B36" w:rsidRDefault="000D3B36">
            <w:pPr>
              <w:pStyle w:val="ConsPlusNormal"/>
            </w:pPr>
          </w:p>
        </w:tc>
        <w:tc>
          <w:tcPr>
            <w:tcW w:w="1009" w:type="dxa"/>
          </w:tcPr>
          <w:p w:rsidR="000D3B36" w:rsidRDefault="000D3B36">
            <w:pPr>
              <w:pStyle w:val="ConsPlusNormal"/>
            </w:pPr>
          </w:p>
        </w:tc>
        <w:tc>
          <w:tcPr>
            <w:tcW w:w="1099"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bookmarkStart w:id="75" w:name="P1308"/>
            <w:bookmarkEnd w:id="75"/>
            <w:r>
              <w:t>4</w:t>
            </w:r>
          </w:p>
        </w:tc>
        <w:tc>
          <w:tcPr>
            <w:tcW w:w="3345" w:type="dxa"/>
          </w:tcPr>
          <w:p w:rsidR="000D3B36" w:rsidRDefault="000D3B36">
            <w:pPr>
              <w:pStyle w:val="ConsPlusNormal"/>
            </w:pPr>
            <w:r>
              <w:t>Страховая сумма (рублей)</w:t>
            </w:r>
          </w:p>
        </w:tc>
        <w:tc>
          <w:tcPr>
            <w:tcW w:w="1189" w:type="dxa"/>
          </w:tcPr>
          <w:p w:rsidR="000D3B36" w:rsidRDefault="000D3B36">
            <w:pPr>
              <w:pStyle w:val="ConsPlusNormal"/>
            </w:pPr>
          </w:p>
        </w:tc>
        <w:tc>
          <w:tcPr>
            <w:tcW w:w="1189" w:type="dxa"/>
          </w:tcPr>
          <w:p w:rsidR="000D3B36" w:rsidRDefault="000D3B36">
            <w:pPr>
              <w:pStyle w:val="ConsPlusNormal"/>
            </w:pPr>
          </w:p>
        </w:tc>
        <w:tc>
          <w:tcPr>
            <w:tcW w:w="1009" w:type="dxa"/>
          </w:tcPr>
          <w:p w:rsidR="000D3B36" w:rsidRDefault="000D3B36">
            <w:pPr>
              <w:pStyle w:val="ConsPlusNormal"/>
            </w:pPr>
          </w:p>
        </w:tc>
        <w:tc>
          <w:tcPr>
            <w:tcW w:w="1099"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bookmarkStart w:id="76" w:name="P1315"/>
            <w:bookmarkEnd w:id="76"/>
            <w:r>
              <w:t>5</w:t>
            </w:r>
          </w:p>
        </w:tc>
        <w:tc>
          <w:tcPr>
            <w:tcW w:w="3345" w:type="dxa"/>
          </w:tcPr>
          <w:p w:rsidR="000D3B36" w:rsidRDefault="000D3B36">
            <w:pPr>
              <w:pStyle w:val="ConsPlusNormal"/>
            </w:pPr>
            <w:r>
              <w:t>Страховой тариф (процентов)</w:t>
            </w:r>
          </w:p>
        </w:tc>
        <w:tc>
          <w:tcPr>
            <w:tcW w:w="1189" w:type="dxa"/>
          </w:tcPr>
          <w:p w:rsidR="000D3B36" w:rsidRDefault="000D3B36">
            <w:pPr>
              <w:pStyle w:val="ConsPlusNormal"/>
            </w:pPr>
          </w:p>
        </w:tc>
        <w:tc>
          <w:tcPr>
            <w:tcW w:w="1189" w:type="dxa"/>
          </w:tcPr>
          <w:p w:rsidR="000D3B36" w:rsidRDefault="000D3B36">
            <w:pPr>
              <w:pStyle w:val="ConsPlusNormal"/>
            </w:pPr>
          </w:p>
        </w:tc>
        <w:tc>
          <w:tcPr>
            <w:tcW w:w="1009" w:type="dxa"/>
          </w:tcPr>
          <w:p w:rsidR="000D3B36" w:rsidRDefault="000D3B36">
            <w:pPr>
              <w:pStyle w:val="ConsPlusNormal"/>
            </w:pPr>
          </w:p>
        </w:tc>
        <w:tc>
          <w:tcPr>
            <w:tcW w:w="1099" w:type="dxa"/>
          </w:tcPr>
          <w:p w:rsidR="000D3B36" w:rsidRDefault="000D3B36">
            <w:pPr>
              <w:pStyle w:val="ConsPlusNormal"/>
            </w:pPr>
          </w:p>
        </w:tc>
        <w:tc>
          <w:tcPr>
            <w:tcW w:w="664" w:type="dxa"/>
          </w:tcPr>
          <w:p w:rsidR="000D3B36" w:rsidRDefault="000D3B36">
            <w:pPr>
              <w:pStyle w:val="ConsPlusNormal"/>
              <w:jc w:val="center"/>
            </w:pPr>
            <w:r>
              <w:t>X</w:t>
            </w:r>
          </w:p>
        </w:tc>
      </w:tr>
      <w:tr w:rsidR="000D3B36">
        <w:tc>
          <w:tcPr>
            <w:tcW w:w="544" w:type="dxa"/>
          </w:tcPr>
          <w:p w:rsidR="000D3B36" w:rsidRDefault="000D3B36">
            <w:pPr>
              <w:pStyle w:val="ConsPlusNormal"/>
              <w:jc w:val="center"/>
            </w:pPr>
            <w:r>
              <w:t>6</w:t>
            </w:r>
          </w:p>
        </w:tc>
        <w:tc>
          <w:tcPr>
            <w:tcW w:w="3345" w:type="dxa"/>
          </w:tcPr>
          <w:p w:rsidR="000D3B36" w:rsidRDefault="000D3B36">
            <w:pPr>
              <w:pStyle w:val="ConsPlusNormal"/>
            </w:pPr>
            <w:r>
              <w:t>Участие страхователя в страховании рисков (процентов)</w:t>
            </w:r>
          </w:p>
        </w:tc>
        <w:tc>
          <w:tcPr>
            <w:tcW w:w="1189" w:type="dxa"/>
          </w:tcPr>
          <w:p w:rsidR="000D3B36" w:rsidRDefault="000D3B36">
            <w:pPr>
              <w:pStyle w:val="ConsPlusNormal"/>
            </w:pPr>
          </w:p>
        </w:tc>
        <w:tc>
          <w:tcPr>
            <w:tcW w:w="1189" w:type="dxa"/>
          </w:tcPr>
          <w:p w:rsidR="000D3B36" w:rsidRDefault="000D3B36">
            <w:pPr>
              <w:pStyle w:val="ConsPlusNormal"/>
            </w:pPr>
          </w:p>
        </w:tc>
        <w:tc>
          <w:tcPr>
            <w:tcW w:w="1009" w:type="dxa"/>
          </w:tcPr>
          <w:p w:rsidR="000D3B36" w:rsidRDefault="000D3B36">
            <w:pPr>
              <w:pStyle w:val="ConsPlusNormal"/>
            </w:pPr>
          </w:p>
        </w:tc>
        <w:tc>
          <w:tcPr>
            <w:tcW w:w="1099" w:type="dxa"/>
          </w:tcPr>
          <w:p w:rsidR="000D3B36" w:rsidRDefault="000D3B36">
            <w:pPr>
              <w:pStyle w:val="ConsPlusNormal"/>
            </w:pPr>
          </w:p>
        </w:tc>
        <w:tc>
          <w:tcPr>
            <w:tcW w:w="664" w:type="dxa"/>
          </w:tcPr>
          <w:p w:rsidR="000D3B36" w:rsidRDefault="000D3B36">
            <w:pPr>
              <w:pStyle w:val="ConsPlusNormal"/>
              <w:jc w:val="center"/>
            </w:pPr>
            <w:r>
              <w:t>X</w:t>
            </w:r>
          </w:p>
        </w:tc>
      </w:tr>
      <w:tr w:rsidR="000D3B36">
        <w:tc>
          <w:tcPr>
            <w:tcW w:w="544" w:type="dxa"/>
          </w:tcPr>
          <w:p w:rsidR="000D3B36" w:rsidRDefault="000D3B36">
            <w:pPr>
              <w:pStyle w:val="ConsPlusNormal"/>
              <w:jc w:val="center"/>
            </w:pPr>
            <w:bookmarkStart w:id="77" w:name="P1329"/>
            <w:bookmarkEnd w:id="77"/>
            <w:r>
              <w:t>7</w:t>
            </w:r>
          </w:p>
        </w:tc>
        <w:tc>
          <w:tcPr>
            <w:tcW w:w="3345" w:type="dxa"/>
          </w:tcPr>
          <w:p w:rsidR="000D3B36" w:rsidRDefault="000D3B36">
            <w:pPr>
              <w:pStyle w:val="ConsPlusNormal"/>
            </w:pPr>
            <w:r>
              <w:t>Размер начисленной страховой премии (страхового взноса) (рублей) (</w:t>
            </w:r>
            <w:hyperlink w:anchor="P1308">
              <w:r>
                <w:rPr>
                  <w:color w:val="0000FF"/>
                </w:rPr>
                <w:t>стр. 4</w:t>
              </w:r>
            </w:hyperlink>
            <w:r>
              <w:t xml:space="preserve"> x </w:t>
            </w:r>
            <w:hyperlink w:anchor="P1315">
              <w:r>
                <w:rPr>
                  <w:color w:val="0000FF"/>
                </w:rPr>
                <w:t>стр. 5</w:t>
              </w:r>
            </w:hyperlink>
            <w:r>
              <w:t xml:space="preserve"> / 100)</w:t>
            </w:r>
          </w:p>
        </w:tc>
        <w:tc>
          <w:tcPr>
            <w:tcW w:w="1189" w:type="dxa"/>
          </w:tcPr>
          <w:p w:rsidR="000D3B36" w:rsidRDefault="000D3B36">
            <w:pPr>
              <w:pStyle w:val="ConsPlusNormal"/>
            </w:pPr>
          </w:p>
        </w:tc>
        <w:tc>
          <w:tcPr>
            <w:tcW w:w="1189" w:type="dxa"/>
          </w:tcPr>
          <w:p w:rsidR="000D3B36" w:rsidRDefault="000D3B36">
            <w:pPr>
              <w:pStyle w:val="ConsPlusNormal"/>
            </w:pPr>
          </w:p>
        </w:tc>
        <w:tc>
          <w:tcPr>
            <w:tcW w:w="1009" w:type="dxa"/>
          </w:tcPr>
          <w:p w:rsidR="000D3B36" w:rsidRDefault="000D3B36">
            <w:pPr>
              <w:pStyle w:val="ConsPlusNormal"/>
            </w:pPr>
          </w:p>
        </w:tc>
        <w:tc>
          <w:tcPr>
            <w:tcW w:w="1099"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r>
              <w:t>8</w:t>
            </w:r>
          </w:p>
        </w:tc>
        <w:tc>
          <w:tcPr>
            <w:tcW w:w="3345" w:type="dxa"/>
          </w:tcPr>
          <w:p w:rsidR="000D3B36" w:rsidRDefault="000D3B36">
            <w:pPr>
              <w:pStyle w:val="ConsPlusNormal"/>
            </w:pPr>
            <w:r>
              <w:t>Сумма уплаченной страховой премии (страхового взноса) по договорам страхования (рублей)</w:t>
            </w:r>
          </w:p>
        </w:tc>
        <w:tc>
          <w:tcPr>
            <w:tcW w:w="1189" w:type="dxa"/>
          </w:tcPr>
          <w:p w:rsidR="000D3B36" w:rsidRDefault="000D3B36">
            <w:pPr>
              <w:pStyle w:val="ConsPlusNormal"/>
            </w:pPr>
          </w:p>
        </w:tc>
        <w:tc>
          <w:tcPr>
            <w:tcW w:w="1189" w:type="dxa"/>
          </w:tcPr>
          <w:p w:rsidR="000D3B36" w:rsidRDefault="000D3B36">
            <w:pPr>
              <w:pStyle w:val="ConsPlusNormal"/>
            </w:pPr>
          </w:p>
        </w:tc>
        <w:tc>
          <w:tcPr>
            <w:tcW w:w="1009" w:type="dxa"/>
          </w:tcPr>
          <w:p w:rsidR="000D3B36" w:rsidRDefault="000D3B36">
            <w:pPr>
              <w:pStyle w:val="ConsPlusNormal"/>
            </w:pPr>
          </w:p>
        </w:tc>
        <w:tc>
          <w:tcPr>
            <w:tcW w:w="1099"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bookmarkStart w:id="78" w:name="P1343"/>
            <w:bookmarkEnd w:id="78"/>
            <w:r>
              <w:t>9</w:t>
            </w:r>
          </w:p>
        </w:tc>
        <w:tc>
          <w:tcPr>
            <w:tcW w:w="3345" w:type="dxa"/>
          </w:tcPr>
          <w:p w:rsidR="000D3B36" w:rsidRDefault="000D3B36">
            <w:pPr>
              <w:pStyle w:val="ConsPlusNormal"/>
            </w:pPr>
            <w:r>
              <w:t>Предельный размер ставки для расчета размера субсидий (процентов)</w:t>
            </w:r>
          </w:p>
        </w:tc>
        <w:tc>
          <w:tcPr>
            <w:tcW w:w="1189" w:type="dxa"/>
          </w:tcPr>
          <w:p w:rsidR="000D3B36" w:rsidRDefault="000D3B36">
            <w:pPr>
              <w:pStyle w:val="ConsPlusNormal"/>
            </w:pPr>
          </w:p>
        </w:tc>
        <w:tc>
          <w:tcPr>
            <w:tcW w:w="1189" w:type="dxa"/>
          </w:tcPr>
          <w:p w:rsidR="000D3B36" w:rsidRDefault="000D3B36">
            <w:pPr>
              <w:pStyle w:val="ConsPlusNormal"/>
            </w:pPr>
          </w:p>
        </w:tc>
        <w:tc>
          <w:tcPr>
            <w:tcW w:w="1009" w:type="dxa"/>
          </w:tcPr>
          <w:p w:rsidR="000D3B36" w:rsidRDefault="000D3B36">
            <w:pPr>
              <w:pStyle w:val="ConsPlusNormal"/>
            </w:pPr>
          </w:p>
        </w:tc>
        <w:tc>
          <w:tcPr>
            <w:tcW w:w="1099" w:type="dxa"/>
          </w:tcPr>
          <w:p w:rsidR="000D3B36" w:rsidRDefault="000D3B36">
            <w:pPr>
              <w:pStyle w:val="ConsPlusNormal"/>
            </w:pPr>
          </w:p>
        </w:tc>
        <w:tc>
          <w:tcPr>
            <w:tcW w:w="664" w:type="dxa"/>
          </w:tcPr>
          <w:p w:rsidR="000D3B36" w:rsidRDefault="000D3B36">
            <w:pPr>
              <w:pStyle w:val="ConsPlusNormal"/>
              <w:jc w:val="center"/>
            </w:pPr>
            <w:r>
              <w:t>X</w:t>
            </w:r>
          </w:p>
        </w:tc>
      </w:tr>
      <w:tr w:rsidR="000D3B36">
        <w:tc>
          <w:tcPr>
            <w:tcW w:w="544" w:type="dxa"/>
          </w:tcPr>
          <w:p w:rsidR="000D3B36" w:rsidRDefault="000D3B36">
            <w:pPr>
              <w:pStyle w:val="ConsPlusNormal"/>
              <w:jc w:val="center"/>
            </w:pPr>
            <w:r>
              <w:t>10</w:t>
            </w:r>
          </w:p>
        </w:tc>
        <w:tc>
          <w:tcPr>
            <w:tcW w:w="3345" w:type="dxa"/>
          </w:tcPr>
          <w:p w:rsidR="000D3B36" w:rsidRDefault="000D3B36">
            <w:pPr>
              <w:pStyle w:val="ConsPlusNormal"/>
            </w:pPr>
            <w:r>
              <w:t>Размер страховой премии (страхового взноса), подлежащей субсидированию, при условии, что страховой тариф (рублей):</w:t>
            </w:r>
          </w:p>
        </w:tc>
        <w:tc>
          <w:tcPr>
            <w:tcW w:w="1189" w:type="dxa"/>
          </w:tcPr>
          <w:p w:rsidR="000D3B36" w:rsidRDefault="000D3B36">
            <w:pPr>
              <w:pStyle w:val="ConsPlusNormal"/>
              <w:jc w:val="center"/>
            </w:pPr>
            <w:r>
              <w:t>X</w:t>
            </w:r>
          </w:p>
        </w:tc>
        <w:tc>
          <w:tcPr>
            <w:tcW w:w="1189" w:type="dxa"/>
          </w:tcPr>
          <w:p w:rsidR="000D3B36" w:rsidRDefault="000D3B36">
            <w:pPr>
              <w:pStyle w:val="ConsPlusNormal"/>
              <w:jc w:val="center"/>
            </w:pPr>
            <w:r>
              <w:t>X</w:t>
            </w:r>
          </w:p>
        </w:tc>
        <w:tc>
          <w:tcPr>
            <w:tcW w:w="1009" w:type="dxa"/>
          </w:tcPr>
          <w:p w:rsidR="000D3B36" w:rsidRDefault="000D3B36">
            <w:pPr>
              <w:pStyle w:val="ConsPlusNormal"/>
              <w:jc w:val="center"/>
            </w:pPr>
            <w:r>
              <w:t>X</w:t>
            </w:r>
          </w:p>
        </w:tc>
        <w:tc>
          <w:tcPr>
            <w:tcW w:w="1099" w:type="dxa"/>
          </w:tcPr>
          <w:p w:rsidR="000D3B36" w:rsidRDefault="000D3B36">
            <w:pPr>
              <w:pStyle w:val="ConsPlusNormal"/>
              <w:jc w:val="center"/>
            </w:pPr>
            <w:r>
              <w:t>X</w:t>
            </w:r>
          </w:p>
        </w:tc>
        <w:tc>
          <w:tcPr>
            <w:tcW w:w="664" w:type="dxa"/>
          </w:tcPr>
          <w:p w:rsidR="000D3B36" w:rsidRDefault="000D3B36">
            <w:pPr>
              <w:pStyle w:val="ConsPlusNormal"/>
              <w:jc w:val="center"/>
            </w:pPr>
            <w:r>
              <w:t>X</w:t>
            </w:r>
          </w:p>
        </w:tc>
      </w:tr>
      <w:tr w:rsidR="000D3B36">
        <w:tc>
          <w:tcPr>
            <w:tcW w:w="544" w:type="dxa"/>
          </w:tcPr>
          <w:p w:rsidR="000D3B36" w:rsidRDefault="000D3B36">
            <w:pPr>
              <w:pStyle w:val="ConsPlusNormal"/>
              <w:jc w:val="center"/>
            </w:pPr>
            <w:r>
              <w:t>10.1</w:t>
            </w:r>
          </w:p>
        </w:tc>
        <w:tc>
          <w:tcPr>
            <w:tcW w:w="3345" w:type="dxa"/>
          </w:tcPr>
          <w:p w:rsidR="000D3B36" w:rsidRDefault="000D3B36">
            <w:pPr>
              <w:pStyle w:val="ConsPlusNormal"/>
            </w:pPr>
            <w:r>
              <w:t>меньше или равен предельному размеру ставки для расчета размера субсидий (</w:t>
            </w:r>
            <w:hyperlink w:anchor="P1329">
              <w:r>
                <w:rPr>
                  <w:color w:val="0000FF"/>
                </w:rPr>
                <w:t>стр. 7</w:t>
              </w:r>
            </w:hyperlink>
            <w:r>
              <w:t>)</w:t>
            </w:r>
          </w:p>
        </w:tc>
        <w:tc>
          <w:tcPr>
            <w:tcW w:w="1189" w:type="dxa"/>
          </w:tcPr>
          <w:p w:rsidR="000D3B36" w:rsidRDefault="000D3B36">
            <w:pPr>
              <w:pStyle w:val="ConsPlusNormal"/>
            </w:pPr>
          </w:p>
        </w:tc>
        <w:tc>
          <w:tcPr>
            <w:tcW w:w="1189" w:type="dxa"/>
          </w:tcPr>
          <w:p w:rsidR="000D3B36" w:rsidRDefault="000D3B36">
            <w:pPr>
              <w:pStyle w:val="ConsPlusNormal"/>
            </w:pPr>
          </w:p>
        </w:tc>
        <w:tc>
          <w:tcPr>
            <w:tcW w:w="1009" w:type="dxa"/>
          </w:tcPr>
          <w:p w:rsidR="000D3B36" w:rsidRDefault="000D3B36">
            <w:pPr>
              <w:pStyle w:val="ConsPlusNormal"/>
            </w:pPr>
          </w:p>
        </w:tc>
        <w:tc>
          <w:tcPr>
            <w:tcW w:w="1099"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r>
              <w:t>10.2</w:t>
            </w:r>
          </w:p>
        </w:tc>
        <w:tc>
          <w:tcPr>
            <w:tcW w:w="3345" w:type="dxa"/>
          </w:tcPr>
          <w:p w:rsidR="000D3B36" w:rsidRDefault="000D3B36">
            <w:pPr>
              <w:pStyle w:val="ConsPlusNormal"/>
            </w:pPr>
            <w:r>
              <w:t>превышает предельный размер ставки для расчета размера субсидий (</w:t>
            </w:r>
            <w:hyperlink w:anchor="P1308">
              <w:r>
                <w:rPr>
                  <w:color w:val="0000FF"/>
                </w:rPr>
                <w:t>стр. 4</w:t>
              </w:r>
            </w:hyperlink>
            <w:r>
              <w:t xml:space="preserve"> x </w:t>
            </w:r>
            <w:hyperlink w:anchor="P1343">
              <w:r>
                <w:rPr>
                  <w:color w:val="0000FF"/>
                </w:rPr>
                <w:t>стр. 9</w:t>
              </w:r>
            </w:hyperlink>
            <w:r>
              <w:t xml:space="preserve"> / 100)</w:t>
            </w:r>
          </w:p>
        </w:tc>
        <w:tc>
          <w:tcPr>
            <w:tcW w:w="1189" w:type="dxa"/>
          </w:tcPr>
          <w:p w:rsidR="000D3B36" w:rsidRDefault="000D3B36">
            <w:pPr>
              <w:pStyle w:val="ConsPlusNormal"/>
            </w:pPr>
          </w:p>
        </w:tc>
        <w:tc>
          <w:tcPr>
            <w:tcW w:w="1189" w:type="dxa"/>
          </w:tcPr>
          <w:p w:rsidR="000D3B36" w:rsidRDefault="000D3B36">
            <w:pPr>
              <w:pStyle w:val="ConsPlusNormal"/>
            </w:pPr>
          </w:p>
        </w:tc>
        <w:tc>
          <w:tcPr>
            <w:tcW w:w="1009" w:type="dxa"/>
          </w:tcPr>
          <w:p w:rsidR="000D3B36" w:rsidRDefault="000D3B36">
            <w:pPr>
              <w:pStyle w:val="ConsPlusNormal"/>
            </w:pPr>
          </w:p>
        </w:tc>
        <w:tc>
          <w:tcPr>
            <w:tcW w:w="1099" w:type="dxa"/>
          </w:tcPr>
          <w:p w:rsidR="000D3B36" w:rsidRDefault="000D3B36">
            <w:pPr>
              <w:pStyle w:val="ConsPlusNormal"/>
            </w:pPr>
          </w:p>
        </w:tc>
        <w:tc>
          <w:tcPr>
            <w:tcW w:w="664" w:type="dxa"/>
          </w:tcPr>
          <w:p w:rsidR="000D3B36" w:rsidRDefault="000D3B36">
            <w:pPr>
              <w:pStyle w:val="ConsPlusNormal"/>
            </w:pPr>
          </w:p>
        </w:tc>
      </w:tr>
      <w:tr w:rsidR="000D3B36">
        <w:tc>
          <w:tcPr>
            <w:tcW w:w="544" w:type="dxa"/>
          </w:tcPr>
          <w:p w:rsidR="000D3B36" w:rsidRDefault="000D3B36">
            <w:pPr>
              <w:pStyle w:val="ConsPlusNormal"/>
              <w:jc w:val="center"/>
            </w:pPr>
            <w:r>
              <w:t>11</w:t>
            </w:r>
          </w:p>
        </w:tc>
        <w:tc>
          <w:tcPr>
            <w:tcW w:w="3345" w:type="dxa"/>
          </w:tcPr>
          <w:p w:rsidR="000D3B36" w:rsidRDefault="000D3B36">
            <w:pPr>
              <w:pStyle w:val="ConsPlusNormal"/>
            </w:pPr>
            <w:r>
              <w:t>Размер субсидий, рублей ((стр. 10.1 + 10.2) x % &lt;*&gt; / 100)</w:t>
            </w:r>
          </w:p>
        </w:tc>
        <w:tc>
          <w:tcPr>
            <w:tcW w:w="1189" w:type="dxa"/>
          </w:tcPr>
          <w:p w:rsidR="000D3B36" w:rsidRDefault="000D3B36">
            <w:pPr>
              <w:pStyle w:val="ConsPlusNormal"/>
            </w:pPr>
          </w:p>
        </w:tc>
        <w:tc>
          <w:tcPr>
            <w:tcW w:w="1189" w:type="dxa"/>
          </w:tcPr>
          <w:p w:rsidR="000D3B36" w:rsidRDefault="000D3B36">
            <w:pPr>
              <w:pStyle w:val="ConsPlusNormal"/>
            </w:pPr>
          </w:p>
        </w:tc>
        <w:tc>
          <w:tcPr>
            <w:tcW w:w="1009" w:type="dxa"/>
          </w:tcPr>
          <w:p w:rsidR="000D3B36" w:rsidRDefault="000D3B36">
            <w:pPr>
              <w:pStyle w:val="ConsPlusNormal"/>
            </w:pPr>
          </w:p>
        </w:tc>
        <w:tc>
          <w:tcPr>
            <w:tcW w:w="1099" w:type="dxa"/>
          </w:tcPr>
          <w:p w:rsidR="000D3B36" w:rsidRDefault="000D3B36">
            <w:pPr>
              <w:pStyle w:val="ConsPlusNormal"/>
            </w:pPr>
          </w:p>
        </w:tc>
        <w:tc>
          <w:tcPr>
            <w:tcW w:w="664" w:type="dxa"/>
          </w:tcPr>
          <w:p w:rsidR="000D3B36" w:rsidRDefault="000D3B36">
            <w:pPr>
              <w:pStyle w:val="ConsPlusNormal"/>
            </w:pPr>
          </w:p>
        </w:tc>
      </w:tr>
    </w:tbl>
    <w:p w:rsidR="000D3B36" w:rsidRDefault="000D3B36">
      <w:pPr>
        <w:pStyle w:val="ConsPlusNormal"/>
        <w:jc w:val="both"/>
      </w:pPr>
    </w:p>
    <w:p w:rsidR="000D3B36" w:rsidRDefault="000D3B36">
      <w:pPr>
        <w:pStyle w:val="ConsPlusNormal"/>
        <w:ind w:firstLine="540"/>
        <w:jc w:val="both"/>
      </w:pPr>
      <w:r>
        <w:t>--------------------------------</w:t>
      </w:r>
    </w:p>
    <w:p w:rsidR="000D3B36" w:rsidRDefault="000D3B36">
      <w:pPr>
        <w:pStyle w:val="ConsPlusNormal"/>
        <w:spacing w:before="220"/>
        <w:ind w:firstLine="540"/>
        <w:jc w:val="both"/>
      </w:pPr>
      <w:r>
        <w:t xml:space="preserve">&lt;*&gt; Процент устанавливается в соответствии с </w:t>
      </w:r>
      <w:hyperlink w:anchor="P97">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w:t>
      </w:r>
    </w:p>
    <w:p w:rsidR="000D3B36" w:rsidRDefault="000D3B3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547"/>
        <w:gridCol w:w="1871"/>
        <w:gridCol w:w="510"/>
        <w:gridCol w:w="3742"/>
      </w:tblGrid>
      <w:tr w:rsidR="000D3B36">
        <w:tc>
          <w:tcPr>
            <w:tcW w:w="9071" w:type="dxa"/>
            <w:gridSpan w:val="5"/>
            <w:tcBorders>
              <w:top w:val="nil"/>
              <w:left w:val="nil"/>
              <w:bottom w:val="nil"/>
              <w:right w:val="nil"/>
            </w:tcBorders>
          </w:tcPr>
          <w:p w:rsidR="000D3B36" w:rsidRDefault="000D3B36">
            <w:pPr>
              <w:pStyle w:val="ConsPlusNormal"/>
              <w:ind w:firstLine="283"/>
              <w:jc w:val="both"/>
            </w:pPr>
            <w:r>
              <w:t>Платежные реквизиты получателя целевых средств:</w:t>
            </w:r>
          </w:p>
          <w:p w:rsidR="000D3B36" w:rsidRDefault="000D3B36">
            <w:pPr>
              <w:pStyle w:val="ConsPlusNormal"/>
              <w:jc w:val="both"/>
            </w:pPr>
            <w:r>
              <w:t>получатель: ______________________________________________________________;</w:t>
            </w:r>
          </w:p>
          <w:p w:rsidR="000D3B36" w:rsidRDefault="000D3B36">
            <w:pPr>
              <w:pStyle w:val="ConsPlusNormal"/>
              <w:jc w:val="both"/>
            </w:pPr>
            <w:r>
              <w:t>ИНН/КПП: _______________________________________________________________;</w:t>
            </w:r>
          </w:p>
          <w:p w:rsidR="000D3B36" w:rsidRDefault="000D3B36">
            <w:pPr>
              <w:pStyle w:val="ConsPlusNormal"/>
              <w:jc w:val="both"/>
            </w:pPr>
            <w:r>
              <w:t>расчетный счет: ___________________________________________________________;</w:t>
            </w:r>
          </w:p>
          <w:p w:rsidR="000D3B36" w:rsidRDefault="000D3B36">
            <w:pPr>
              <w:pStyle w:val="ConsPlusNormal"/>
              <w:jc w:val="both"/>
            </w:pPr>
            <w:r>
              <w:t>корреспондентский счет: ___________________________________________________;</w:t>
            </w:r>
          </w:p>
          <w:p w:rsidR="000D3B36" w:rsidRDefault="000D3B36">
            <w:pPr>
              <w:pStyle w:val="ConsPlusNormal"/>
              <w:jc w:val="both"/>
            </w:pPr>
            <w:r>
              <w:t>БИК: ____________________________________________________________________.</w:t>
            </w:r>
          </w:p>
        </w:tc>
      </w:tr>
      <w:tr w:rsidR="000D3B36">
        <w:tc>
          <w:tcPr>
            <w:tcW w:w="9071" w:type="dxa"/>
            <w:gridSpan w:val="5"/>
            <w:tcBorders>
              <w:top w:val="nil"/>
              <w:left w:val="nil"/>
              <w:bottom w:val="nil"/>
              <w:right w:val="nil"/>
            </w:tcBorders>
          </w:tcPr>
          <w:p w:rsidR="000D3B36" w:rsidRDefault="000D3B36">
            <w:pPr>
              <w:pStyle w:val="ConsPlusNormal"/>
              <w:ind w:firstLine="283"/>
              <w:jc w:val="both"/>
            </w:pPr>
            <w:r>
              <w:t>Достоверность и полноту сведений, содержащихся в настоящей справке-расчете и прилагаемых к ней документах, подтверждаю.</w:t>
            </w:r>
          </w:p>
          <w:p w:rsidR="000D3B36" w:rsidRDefault="000D3B36">
            <w:pPr>
              <w:pStyle w:val="ConsPlusNormal"/>
              <w:ind w:firstLine="283"/>
              <w:jc w:val="both"/>
            </w:pPr>
            <w:r>
              <w:t>Об ответственности за предоставление недостоверных сведений предупрежден.</w:t>
            </w:r>
          </w:p>
        </w:tc>
      </w:tr>
      <w:tr w:rsidR="000D3B36">
        <w:tc>
          <w:tcPr>
            <w:tcW w:w="9071" w:type="dxa"/>
            <w:gridSpan w:val="5"/>
            <w:tcBorders>
              <w:top w:val="nil"/>
              <w:left w:val="nil"/>
              <w:bottom w:val="nil"/>
              <w:right w:val="nil"/>
            </w:tcBorders>
          </w:tcPr>
          <w:p w:rsidR="000D3B36" w:rsidRDefault="000D3B36">
            <w:pPr>
              <w:pStyle w:val="ConsPlusNormal"/>
              <w:jc w:val="both"/>
            </w:pPr>
            <w:r>
              <w:lastRenderedPageBreak/>
              <w:t>Руководитель сельскохозяйственного</w:t>
            </w:r>
          </w:p>
          <w:p w:rsidR="000D3B36" w:rsidRDefault="000D3B36">
            <w:pPr>
              <w:pStyle w:val="ConsPlusNormal"/>
              <w:jc w:val="both"/>
            </w:pPr>
            <w:r>
              <w:t>товаропроизводителя</w:t>
            </w:r>
          </w:p>
        </w:tc>
      </w:tr>
      <w:tr w:rsidR="000D3B36">
        <w:tc>
          <w:tcPr>
            <w:tcW w:w="2401"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(должность)</w:t>
            </w:r>
          </w:p>
        </w:tc>
        <w:tc>
          <w:tcPr>
            <w:tcW w:w="2418"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4252" w:type="dxa"/>
            <w:gridSpan w:val="2"/>
            <w:tcBorders>
              <w:top w:val="nil"/>
              <w:left w:val="nil"/>
              <w:bottom w:val="nil"/>
              <w:right w:val="nil"/>
            </w:tcBorders>
          </w:tcPr>
          <w:p w:rsidR="000D3B36" w:rsidRDefault="000D3B36">
            <w:pPr>
              <w:pStyle w:val="ConsPlusNormal"/>
              <w:jc w:val="center"/>
            </w:pPr>
            <w:r>
              <w:t>_____________________________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Главный бухгалтер (при наличии)</w:t>
            </w:r>
          </w:p>
        </w:tc>
      </w:tr>
      <w:tr w:rsidR="000D3B36">
        <w:tc>
          <w:tcPr>
            <w:tcW w:w="2401"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(должность)</w:t>
            </w:r>
          </w:p>
        </w:tc>
        <w:tc>
          <w:tcPr>
            <w:tcW w:w="2418"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4252" w:type="dxa"/>
            <w:gridSpan w:val="2"/>
            <w:tcBorders>
              <w:top w:val="nil"/>
              <w:left w:val="nil"/>
              <w:bottom w:val="nil"/>
              <w:right w:val="nil"/>
            </w:tcBorders>
          </w:tcPr>
          <w:p w:rsidR="000D3B36" w:rsidRDefault="000D3B36">
            <w:pPr>
              <w:pStyle w:val="ConsPlusNormal"/>
              <w:jc w:val="center"/>
            </w:pPr>
            <w:r>
              <w:t>_____________________________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"____" ____________ 20____ г.</w:t>
            </w:r>
          </w:p>
          <w:p w:rsidR="000D3B36" w:rsidRDefault="000D3B36">
            <w:pPr>
              <w:pStyle w:val="ConsPlusNormal"/>
            </w:pPr>
          </w:p>
          <w:p w:rsidR="000D3B36" w:rsidRDefault="000D3B36">
            <w:pPr>
              <w:pStyle w:val="ConsPlusNormal"/>
              <w:jc w:val="both"/>
            </w:pPr>
            <w:r>
              <w:t>МП (при наличии)</w:t>
            </w:r>
          </w:p>
        </w:tc>
      </w:tr>
      <w:tr w:rsidR="000D3B36">
        <w:tc>
          <w:tcPr>
            <w:tcW w:w="9071" w:type="dxa"/>
            <w:gridSpan w:val="5"/>
            <w:tcBorders>
              <w:top w:val="nil"/>
              <w:left w:val="nil"/>
              <w:bottom w:val="nil"/>
              <w:right w:val="nil"/>
            </w:tcBorders>
          </w:tcPr>
          <w:p w:rsidR="000D3B36" w:rsidRDefault="000D3B36">
            <w:pPr>
              <w:pStyle w:val="ConsPlusNormal"/>
              <w:jc w:val="both"/>
            </w:pPr>
            <w:r>
              <w:t>ПРОВЕРЕНО:</w:t>
            </w:r>
          </w:p>
          <w:p w:rsidR="000D3B36" w:rsidRDefault="000D3B36">
            <w:pPr>
              <w:pStyle w:val="ConsPlusNormal"/>
              <w:jc w:val="both"/>
            </w:pPr>
            <w:r>
              <w:t>специалист Государственного</w:t>
            </w:r>
          </w:p>
          <w:p w:rsidR="000D3B36" w:rsidRDefault="000D3B36">
            <w:pPr>
              <w:pStyle w:val="ConsPlusNormal"/>
              <w:jc w:val="both"/>
            </w:pPr>
            <w:r>
              <w:t>казенного учреждения Пермского</w:t>
            </w:r>
          </w:p>
          <w:p w:rsidR="000D3B36" w:rsidRDefault="000D3B36">
            <w:pPr>
              <w:pStyle w:val="ConsPlusNormal"/>
              <w:jc w:val="both"/>
            </w:pPr>
            <w:r>
              <w:t>края "Центр развития агробизнеса",</w:t>
            </w:r>
          </w:p>
          <w:p w:rsidR="000D3B36" w:rsidRDefault="000D3B36">
            <w:pPr>
              <w:pStyle w:val="ConsPlusNormal"/>
              <w:jc w:val="both"/>
            </w:pPr>
            <w:r>
              <w:t>ответственный за прием и проверку</w:t>
            </w:r>
          </w:p>
          <w:p w:rsidR="000D3B36" w:rsidRDefault="000D3B36">
            <w:pPr>
              <w:pStyle w:val="ConsPlusNormal"/>
              <w:jc w:val="both"/>
            </w:pPr>
            <w:r>
              <w:t>документов</w:t>
            </w:r>
          </w:p>
        </w:tc>
      </w:tr>
      <w:tr w:rsidR="000D3B36">
        <w:tc>
          <w:tcPr>
            <w:tcW w:w="2948" w:type="dxa"/>
            <w:gridSpan w:val="2"/>
            <w:tcBorders>
              <w:top w:val="nil"/>
              <w:left w:val="nil"/>
              <w:bottom w:val="nil"/>
              <w:right w:val="nil"/>
            </w:tcBorders>
          </w:tcPr>
          <w:p w:rsidR="000D3B36" w:rsidRDefault="000D3B36">
            <w:pPr>
              <w:pStyle w:val="ConsPlusNormal"/>
              <w:jc w:val="center"/>
            </w:pPr>
            <w:r>
              <w:t>____________________</w:t>
            </w:r>
          </w:p>
          <w:p w:rsidR="000D3B36" w:rsidRDefault="000D3B36">
            <w:pPr>
              <w:pStyle w:val="ConsPlusNormal"/>
              <w:jc w:val="center"/>
            </w:pPr>
            <w:r>
              <w:t>(должность)</w:t>
            </w:r>
          </w:p>
        </w:tc>
        <w:tc>
          <w:tcPr>
            <w:tcW w:w="2381"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3742" w:type="dxa"/>
            <w:tcBorders>
              <w:top w:val="nil"/>
              <w:left w:val="nil"/>
              <w:bottom w:val="nil"/>
              <w:right w:val="nil"/>
            </w:tcBorders>
          </w:tcPr>
          <w:p w:rsidR="000D3B36" w:rsidRDefault="000D3B36">
            <w:pPr>
              <w:pStyle w:val="ConsPlusNormal"/>
              <w:jc w:val="center"/>
            </w:pPr>
            <w:r>
              <w:t>/__________________________/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"____" __________ 20__ г.</w:t>
            </w:r>
          </w:p>
        </w:tc>
      </w:tr>
    </w:tbl>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right"/>
        <w:outlineLvl w:val="1"/>
      </w:pPr>
      <w:r>
        <w:t>Приложение 6</w:t>
      </w:r>
    </w:p>
    <w:p w:rsidR="000D3B36" w:rsidRDefault="000D3B36">
      <w:pPr>
        <w:pStyle w:val="ConsPlusNormal"/>
        <w:jc w:val="right"/>
      </w:pPr>
      <w:r>
        <w:t>к Порядку</w:t>
      </w:r>
    </w:p>
    <w:p w:rsidR="000D3B36" w:rsidRDefault="000D3B36">
      <w:pPr>
        <w:pStyle w:val="ConsPlusNormal"/>
        <w:jc w:val="right"/>
      </w:pPr>
      <w:r>
        <w:t>предоставления субсидий на возмещение</w:t>
      </w:r>
    </w:p>
    <w:p w:rsidR="000D3B36" w:rsidRDefault="000D3B36">
      <w:pPr>
        <w:pStyle w:val="ConsPlusNormal"/>
        <w:jc w:val="right"/>
      </w:pPr>
      <w:r>
        <w:t>части затрат сельскохозяйственных</w:t>
      </w:r>
    </w:p>
    <w:p w:rsidR="000D3B36" w:rsidRDefault="000D3B36">
      <w:pPr>
        <w:pStyle w:val="ConsPlusNormal"/>
        <w:jc w:val="right"/>
      </w:pPr>
      <w:r>
        <w:t>товаропроизводителей на уплату</w:t>
      </w:r>
    </w:p>
    <w:p w:rsidR="000D3B36" w:rsidRDefault="000D3B36">
      <w:pPr>
        <w:pStyle w:val="ConsPlusNormal"/>
        <w:jc w:val="right"/>
      </w:pPr>
      <w:r>
        <w:t>страховой премии, начисленной по договору</w:t>
      </w:r>
    </w:p>
    <w:p w:rsidR="000D3B36" w:rsidRDefault="000D3B36">
      <w:pPr>
        <w:pStyle w:val="ConsPlusNormal"/>
        <w:jc w:val="right"/>
      </w:pPr>
      <w:r>
        <w:t>сельскохозяйственного страхования</w:t>
      </w:r>
    </w:p>
    <w:p w:rsidR="000D3B36" w:rsidRDefault="000D3B36">
      <w:pPr>
        <w:pStyle w:val="ConsPlusNormal"/>
        <w:jc w:val="right"/>
      </w:pPr>
      <w:r>
        <w:t>в области растениеводства, животноводства</w:t>
      </w:r>
    </w:p>
    <w:p w:rsidR="000D3B36" w:rsidRDefault="000D3B36">
      <w:pPr>
        <w:pStyle w:val="ConsPlusNormal"/>
        <w:jc w:val="right"/>
      </w:pPr>
      <w:r>
        <w:t>и товарной аквакультуры (товарного</w:t>
      </w:r>
    </w:p>
    <w:p w:rsidR="000D3B36" w:rsidRDefault="000D3B36">
      <w:pPr>
        <w:pStyle w:val="ConsPlusNormal"/>
        <w:jc w:val="right"/>
      </w:pPr>
      <w:r>
        <w:t>рыбоводства)</w:t>
      </w:r>
    </w:p>
    <w:p w:rsidR="000D3B36" w:rsidRDefault="000D3B36">
      <w:pPr>
        <w:pStyle w:val="ConsPlusNormal"/>
        <w:jc w:val="both"/>
      </w:pPr>
    </w:p>
    <w:p w:rsidR="000D3B36" w:rsidRDefault="000D3B36">
      <w:pPr>
        <w:pStyle w:val="ConsPlusNormal"/>
        <w:jc w:val="right"/>
      </w:pPr>
      <w:r>
        <w:t>ФОРМА</w:t>
      </w:r>
    </w:p>
    <w:p w:rsidR="000D3B36" w:rsidRDefault="000D3B36">
      <w:pPr>
        <w:pStyle w:val="ConsPlusNormal"/>
        <w:jc w:val="both"/>
      </w:pPr>
    </w:p>
    <w:p w:rsidR="000D3B36" w:rsidRDefault="000D3B36">
      <w:pPr>
        <w:pStyle w:val="ConsPlusNormal"/>
        <w:jc w:val="center"/>
      </w:pPr>
      <w:bookmarkStart w:id="79" w:name="P1439"/>
      <w:bookmarkEnd w:id="79"/>
      <w:r>
        <w:t>СПРАВКА-РАСЧЕТ</w:t>
      </w:r>
    </w:p>
    <w:p w:rsidR="000D3B36" w:rsidRDefault="000D3B36">
      <w:pPr>
        <w:pStyle w:val="ConsPlusNormal"/>
        <w:jc w:val="center"/>
      </w:pPr>
      <w:r>
        <w:t>о размере субсидий на возмещение части затрат на уплату</w:t>
      </w:r>
    </w:p>
    <w:p w:rsidR="000D3B36" w:rsidRDefault="000D3B36">
      <w:pPr>
        <w:pStyle w:val="ConsPlusNormal"/>
        <w:jc w:val="center"/>
      </w:pPr>
      <w:r>
        <w:t>страховых премий по договорам сельскохозяйственного</w:t>
      </w:r>
    </w:p>
    <w:p w:rsidR="000D3B36" w:rsidRDefault="000D3B36">
      <w:pPr>
        <w:pStyle w:val="ConsPlusNormal"/>
        <w:jc w:val="center"/>
      </w:pPr>
      <w:r>
        <w:t>страхования в области растениеводства из бюджета Пермского</w:t>
      </w:r>
    </w:p>
    <w:p w:rsidR="000D3B36" w:rsidRDefault="000D3B36">
      <w:pPr>
        <w:pStyle w:val="ConsPlusNormal"/>
        <w:jc w:val="center"/>
      </w:pPr>
      <w:r>
        <w:t>края, в том числе за счет средств, источником финансового</w:t>
      </w:r>
    </w:p>
    <w:p w:rsidR="000D3B36" w:rsidRDefault="000D3B36">
      <w:pPr>
        <w:pStyle w:val="ConsPlusNormal"/>
        <w:jc w:val="center"/>
      </w:pPr>
      <w:r>
        <w:t>обеспечения которых являются субсидии из федерального</w:t>
      </w:r>
    </w:p>
    <w:p w:rsidR="000D3B36" w:rsidRDefault="000D3B36">
      <w:pPr>
        <w:pStyle w:val="ConsPlusNormal"/>
        <w:jc w:val="center"/>
      </w:pPr>
      <w:r>
        <w:t>бюджета</w:t>
      </w:r>
    </w:p>
    <w:p w:rsidR="000D3B36" w:rsidRDefault="000D3B36">
      <w:pPr>
        <w:pStyle w:val="ConsPlusNormal"/>
        <w:jc w:val="both"/>
      </w:pPr>
    </w:p>
    <w:p w:rsidR="000D3B36" w:rsidRDefault="000D3B36">
      <w:pPr>
        <w:pStyle w:val="ConsPlusNormal"/>
        <w:jc w:val="center"/>
      </w:pPr>
      <w:r>
        <w:t>Страхование посадок многолетних насаждений</w:t>
      </w:r>
    </w:p>
    <w:p w:rsidR="000D3B36" w:rsidRDefault="000D3B36">
      <w:pPr>
        <w:pStyle w:val="ConsPlusNormal"/>
        <w:jc w:val="center"/>
      </w:pPr>
      <w:r>
        <w:t>____________________________________________________________</w:t>
      </w:r>
    </w:p>
    <w:p w:rsidR="000D3B36" w:rsidRDefault="000D3B36">
      <w:pPr>
        <w:pStyle w:val="ConsPlusNormal"/>
        <w:jc w:val="center"/>
      </w:pPr>
      <w:r>
        <w:t>(полное наименование сельскохозяйственного</w:t>
      </w:r>
    </w:p>
    <w:p w:rsidR="000D3B36" w:rsidRDefault="000D3B36">
      <w:pPr>
        <w:pStyle w:val="ConsPlusNormal"/>
        <w:jc w:val="center"/>
      </w:pPr>
      <w:r>
        <w:lastRenderedPageBreak/>
        <w:t>товаропроизводителя)</w:t>
      </w:r>
    </w:p>
    <w:p w:rsidR="000D3B36" w:rsidRDefault="000D3B36">
      <w:pPr>
        <w:pStyle w:val="ConsPlusNormal"/>
        <w:jc w:val="center"/>
      </w:pPr>
      <w:r>
        <w:t>____________________________________________________________</w:t>
      </w:r>
    </w:p>
    <w:p w:rsidR="000D3B36" w:rsidRDefault="000D3B36">
      <w:pPr>
        <w:pStyle w:val="ConsPlusNormal"/>
        <w:jc w:val="center"/>
      </w:pPr>
      <w:r>
        <w:t>(наименование страховой организации, с которой заключен</w:t>
      </w:r>
    </w:p>
    <w:p w:rsidR="000D3B36" w:rsidRDefault="000D3B36">
      <w:pPr>
        <w:pStyle w:val="ConsPlusNormal"/>
        <w:jc w:val="center"/>
      </w:pPr>
      <w:r>
        <w:t>договор сельскохозяйственного страхования с государственной</w:t>
      </w:r>
    </w:p>
    <w:p w:rsidR="000D3B36" w:rsidRDefault="000D3B36">
      <w:pPr>
        <w:pStyle w:val="ConsPlusNormal"/>
        <w:jc w:val="center"/>
      </w:pPr>
      <w:r>
        <w:t>поддержкой)</w:t>
      </w:r>
    </w:p>
    <w:p w:rsidR="000D3B36" w:rsidRDefault="000D3B36">
      <w:pPr>
        <w:pStyle w:val="ConsPlusNormal"/>
        <w:jc w:val="both"/>
      </w:pPr>
    </w:p>
    <w:p w:rsidR="000D3B36" w:rsidRDefault="000D3B36">
      <w:pPr>
        <w:pStyle w:val="ConsPlusNormal"/>
        <w:ind w:firstLine="540"/>
        <w:jc w:val="both"/>
      </w:pPr>
      <w:r>
        <w:t>Номер договора страхования _________, дата заключения _________</w:t>
      </w:r>
    </w:p>
    <w:p w:rsidR="000D3B36" w:rsidRDefault="000D3B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4"/>
        <w:gridCol w:w="6066"/>
        <w:gridCol w:w="1159"/>
        <w:gridCol w:w="1024"/>
      </w:tblGrid>
      <w:tr w:rsidR="000D3B36">
        <w:tc>
          <w:tcPr>
            <w:tcW w:w="814" w:type="dxa"/>
            <w:vAlign w:val="center"/>
          </w:tcPr>
          <w:p w:rsidR="000D3B36" w:rsidRDefault="000D3B36">
            <w:pPr>
              <w:pStyle w:val="ConsPlusNormal"/>
              <w:jc w:val="center"/>
            </w:pPr>
            <w:r>
              <w:t>N строки</w:t>
            </w:r>
          </w:p>
        </w:tc>
        <w:tc>
          <w:tcPr>
            <w:tcW w:w="6066" w:type="dxa"/>
            <w:vAlign w:val="center"/>
          </w:tcPr>
          <w:p w:rsidR="000D3B36" w:rsidRDefault="000D3B36">
            <w:pPr>
              <w:pStyle w:val="ConsPlusNormal"/>
              <w:jc w:val="center"/>
            </w:pPr>
            <w:r>
              <w:t>Наименование показателя</w:t>
            </w:r>
          </w:p>
        </w:tc>
        <w:tc>
          <w:tcPr>
            <w:tcW w:w="1159" w:type="dxa"/>
            <w:vAlign w:val="center"/>
          </w:tcPr>
          <w:p w:rsidR="000D3B36" w:rsidRDefault="000D3B36">
            <w:pPr>
              <w:pStyle w:val="ConsPlusNormal"/>
              <w:jc w:val="center"/>
            </w:pPr>
            <w:r>
              <w:t>Плодовые</w:t>
            </w:r>
          </w:p>
        </w:tc>
        <w:tc>
          <w:tcPr>
            <w:tcW w:w="1024" w:type="dxa"/>
            <w:vAlign w:val="center"/>
          </w:tcPr>
          <w:p w:rsidR="000D3B36" w:rsidRDefault="000D3B36">
            <w:pPr>
              <w:pStyle w:val="ConsPlusNormal"/>
              <w:jc w:val="center"/>
            </w:pPr>
            <w:r>
              <w:t>Ягодные</w:t>
            </w:r>
          </w:p>
        </w:tc>
      </w:tr>
      <w:tr w:rsidR="000D3B36">
        <w:tc>
          <w:tcPr>
            <w:tcW w:w="814" w:type="dxa"/>
            <w:vAlign w:val="center"/>
          </w:tcPr>
          <w:p w:rsidR="000D3B36" w:rsidRDefault="000D3B36">
            <w:pPr>
              <w:pStyle w:val="ConsPlusNormal"/>
              <w:jc w:val="center"/>
            </w:pPr>
            <w:r>
              <w:t>1</w:t>
            </w:r>
          </w:p>
        </w:tc>
        <w:tc>
          <w:tcPr>
            <w:tcW w:w="6066" w:type="dxa"/>
            <w:vAlign w:val="center"/>
          </w:tcPr>
          <w:p w:rsidR="000D3B36" w:rsidRDefault="000D3B36">
            <w:pPr>
              <w:pStyle w:val="ConsPlusNormal"/>
              <w:jc w:val="center"/>
            </w:pPr>
            <w:r>
              <w:t>2</w:t>
            </w:r>
          </w:p>
        </w:tc>
        <w:tc>
          <w:tcPr>
            <w:tcW w:w="1159" w:type="dxa"/>
            <w:vAlign w:val="center"/>
          </w:tcPr>
          <w:p w:rsidR="000D3B36" w:rsidRDefault="000D3B36">
            <w:pPr>
              <w:pStyle w:val="ConsPlusNormal"/>
              <w:jc w:val="center"/>
            </w:pPr>
            <w:r>
              <w:t>3</w:t>
            </w:r>
          </w:p>
        </w:tc>
        <w:tc>
          <w:tcPr>
            <w:tcW w:w="1024" w:type="dxa"/>
            <w:vAlign w:val="center"/>
          </w:tcPr>
          <w:p w:rsidR="000D3B36" w:rsidRDefault="000D3B36">
            <w:pPr>
              <w:pStyle w:val="ConsPlusNormal"/>
              <w:jc w:val="center"/>
            </w:pPr>
            <w:r>
              <w:t>4</w:t>
            </w:r>
          </w:p>
        </w:tc>
      </w:tr>
      <w:tr w:rsidR="000D3B36">
        <w:tc>
          <w:tcPr>
            <w:tcW w:w="814" w:type="dxa"/>
          </w:tcPr>
          <w:p w:rsidR="000D3B36" w:rsidRDefault="000D3B36">
            <w:pPr>
              <w:pStyle w:val="ConsPlusNormal"/>
              <w:jc w:val="center"/>
            </w:pPr>
            <w:bookmarkStart w:id="80" w:name="P1466"/>
            <w:bookmarkEnd w:id="80"/>
            <w:r>
              <w:t>1</w:t>
            </w:r>
          </w:p>
        </w:tc>
        <w:tc>
          <w:tcPr>
            <w:tcW w:w="6066" w:type="dxa"/>
          </w:tcPr>
          <w:p w:rsidR="000D3B36" w:rsidRDefault="000D3B36">
            <w:pPr>
              <w:pStyle w:val="ConsPlusNormal"/>
            </w:pPr>
            <w:r>
              <w:t>Общая площадь посадок многолетних насаждений (га)</w:t>
            </w:r>
          </w:p>
        </w:tc>
        <w:tc>
          <w:tcPr>
            <w:tcW w:w="1159" w:type="dxa"/>
          </w:tcPr>
          <w:p w:rsidR="000D3B36" w:rsidRDefault="000D3B36">
            <w:pPr>
              <w:pStyle w:val="ConsPlusNormal"/>
            </w:pPr>
          </w:p>
        </w:tc>
        <w:tc>
          <w:tcPr>
            <w:tcW w:w="1024" w:type="dxa"/>
          </w:tcPr>
          <w:p w:rsidR="000D3B36" w:rsidRDefault="000D3B36">
            <w:pPr>
              <w:pStyle w:val="ConsPlusNormal"/>
            </w:pPr>
          </w:p>
        </w:tc>
      </w:tr>
      <w:tr w:rsidR="000D3B36">
        <w:tc>
          <w:tcPr>
            <w:tcW w:w="814" w:type="dxa"/>
          </w:tcPr>
          <w:p w:rsidR="000D3B36" w:rsidRDefault="000D3B36">
            <w:pPr>
              <w:pStyle w:val="ConsPlusNormal"/>
              <w:jc w:val="center"/>
            </w:pPr>
            <w:bookmarkStart w:id="81" w:name="P1470"/>
            <w:bookmarkEnd w:id="81"/>
            <w:r>
              <w:t>2</w:t>
            </w:r>
          </w:p>
        </w:tc>
        <w:tc>
          <w:tcPr>
            <w:tcW w:w="6066" w:type="dxa"/>
          </w:tcPr>
          <w:p w:rsidR="000D3B36" w:rsidRDefault="000D3B36">
            <w:pPr>
              <w:pStyle w:val="ConsPlusNormal"/>
            </w:pPr>
            <w:r>
              <w:t>Площадь посадок многолетних насаждений по договорам страхования, подлежащим субсидированию (га)</w:t>
            </w:r>
          </w:p>
        </w:tc>
        <w:tc>
          <w:tcPr>
            <w:tcW w:w="1159" w:type="dxa"/>
          </w:tcPr>
          <w:p w:rsidR="000D3B36" w:rsidRDefault="000D3B36">
            <w:pPr>
              <w:pStyle w:val="ConsPlusNormal"/>
            </w:pPr>
          </w:p>
        </w:tc>
        <w:tc>
          <w:tcPr>
            <w:tcW w:w="1024" w:type="dxa"/>
          </w:tcPr>
          <w:p w:rsidR="000D3B36" w:rsidRDefault="000D3B36">
            <w:pPr>
              <w:pStyle w:val="ConsPlusNormal"/>
            </w:pPr>
          </w:p>
        </w:tc>
      </w:tr>
      <w:tr w:rsidR="000D3B36">
        <w:tc>
          <w:tcPr>
            <w:tcW w:w="814" w:type="dxa"/>
          </w:tcPr>
          <w:p w:rsidR="000D3B36" w:rsidRDefault="000D3B36">
            <w:pPr>
              <w:pStyle w:val="ConsPlusNormal"/>
              <w:jc w:val="center"/>
            </w:pPr>
            <w:r>
              <w:t>3</w:t>
            </w:r>
          </w:p>
        </w:tc>
        <w:tc>
          <w:tcPr>
            <w:tcW w:w="6066" w:type="dxa"/>
          </w:tcPr>
          <w:p w:rsidR="000D3B36" w:rsidRDefault="000D3B36">
            <w:pPr>
              <w:pStyle w:val="ConsPlusNormal"/>
            </w:pPr>
            <w:r>
              <w:t>Страховая стоимость (рублей)</w:t>
            </w:r>
          </w:p>
        </w:tc>
        <w:tc>
          <w:tcPr>
            <w:tcW w:w="1159" w:type="dxa"/>
          </w:tcPr>
          <w:p w:rsidR="000D3B36" w:rsidRDefault="000D3B36">
            <w:pPr>
              <w:pStyle w:val="ConsPlusNormal"/>
            </w:pPr>
          </w:p>
        </w:tc>
        <w:tc>
          <w:tcPr>
            <w:tcW w:w="1024" w:type="dxa"/>
          </w:tcPr>
          <w:p w:rsidR="000D3B36" w:rsidRDefault="000D3B36">
            <w:pPr>
              <w:pStyle w:val="ConsPlusNormal"/>
            </w:pPr>
          </w:p>
        </w:tc>
      </w:tr>
      <w:tr w:rsidR="000D3B36">
        <w:tc>
          <w:tcPr>
            <w:tcW w:w="814" w:type="dxa"/>
          </w:tcPr>
          <w:p w:rsidR="000D3B36" w:rsidRDefault="000D3B36">
            <w:pPr>
              <w:pStyle w:val="ConsPlusNormal"/>
              <w:jc w:val="center"/>
            </w:pPr>
            <w:bookmarkStart w:id="82" w:name="P1478"/>
            <w:bookmarkEnd w:id="82"/>
            <w:r>
              <w:t>4</w:t>
            </w:r>
          </w:p>
        </w:tc>
        <w:tc>
          <w:tcPr>
            <w:tcW w:w="6066" w:type="dxa"/>
          </w:tcPr>
          <w:p w:rsidR="000D3B36" w:rsidRDefault="000D3B36">
            <w:pPr>
              <w:pStyle w:val="ConsPlusNormal"/>
            </w:pPr>
            <w:r>
              <w:t>Страховая сумма (рублей)</w:t>
            </w:r>
          </w:p>
        </w:tc>
        <w:tc>
          <w:tcPr>
            <w:tcW w:w="1159" w:type="dxa"/>
          </w:tcPr>
          <w:p w:rsidR="000D3B36" w:rsidRDefault="000D3B36">
            <w:pPr>
              <w:pStyle w:val="ConsPlusNormal"/>
            </w:pPr>
          </w:p>
        </w:tc>
        <w:tc>
          <w:tcPr>
            <w:tcW w:w="1024" w:type="dxa"/>
          </w:tcPr>
          <w:p w:rsidR="000D3B36" w:rsidRDefault="000D3B36">
            <w:pPr>
              <w:pStyle w:val="ConsPlusNormal"/>
            </w:pPr>
          </w:p>
        </w:tc>
      </w:tr>
      <w:tr w:rsidR="000D3B36">
        <w:tc>
          <w:tcPr>
            <w:tcW w:w="814" w:type="dxa"/>
          </w:tcPr>
          <w:p w:rsidR="000D3B36" w:rsidRDefault="000D3B36">
            <w:pPr>
              <w:pStyle w:val="ConsPlusNormal"/>
              <w:jc w:val="center"/>
            </w:pPr>
            <w:r>
              <w:t>5</w:t>
            </w:r>
          </w:p>
        </w:tc>
        <w:tc>
          <w:tcPr>
            <w:tcW w:w="6066" w:type="dxa"/>
          </w:tcPr>
          <w:p w:rsidR="000D3B36" w:rsidRDefault="000D3B36">
            <w:pPr>
              <w:pStyle w:val="ConsPlusNormal"/>
            </w:pPr>
            <w:r>
              <w:t>Страховой тариф (%)</w:t>
            </w:r>
          </w:p>
        </w:tc>
        <w:tc>
          <w:tcPr>
            <w:tcW w:w="1159" w:type="dxa"/>
          </w:tcPr>
          <w:p w:rsidR="000D3B36" w:rsidRDefault="000D3B36">
            <w:pPr>
              <w:pStyle w:val="ConsPlusNormal"/>
            </w:pPr>
          </w:p>
        </w:tc>
        <w:tc>
          <w:tcPr>
            <w:tcW w:w="1024" w:type="dxa"/>
          </w:tcPr>
          <w:p w:rsidR="000D3B36" w:rsidRDefault="000D3B36">
            <w:pPr>
              <w:pStyle w:val="ConsPlusNormal"/>
            </w:pPr>
          </w:p>
        </w:tc>
      </w:tr>
      <w:tr w:rsidR="000D3B36">
        <w:tc>
          <w:tcPr>
            <w:tcW w:w="814" w:type="dxa"/>
          </w:tcPr>
          <w:p w:rsidR="000D3B36" w:rsidRDefault="000D3B36">
            <w:pPr>
              <w:pStyle w:val="ConsPlusNormal"/>
              <w:jc w:val="center"/>
            </w:pPr>
            <w:r>
              <w:t>6</w:t>
            </w:r>
          </w:p>
        </w:tc>
        <w:tc>
          <w:tcPr>
            <w:tcW w:w="6066" w:type="dxa"/>
          </w:tcPr>
          <w:p w:rsidR="000D3B36" w:rsidRDefault="000D3B36">
            <w:pPr>
              <w:pStyle w:val="ConsPlusNormal"/>
            </w:pPr>
            <w:r>
              <w:t>Участие страхователя в страховании рисков (%)</w:t>
            </w:r>
          </w:p>
        </w:tc>
        <w:tc>
          <w:tcPr>
            <w:tcW w:w="1159" w:type="dxa"/>
          </w:tcPr>
          <w:p w:rsidR="000D3B36" w:rsidRDefault="000D3B36">
            <w:pPr>
              <w:pStyle w:val="ConsPlusNormal"/>
            </w:pPr>
          </w:p>
        </w:tc>
        <w:tc>
          <w:tcPr>
            <w:tcW w:w="1024" w:type="dxa"/>
          </w:tcPr>
          <w:p w:rsidR="000D3B36" w:rsidRDefault="000D3B36">
            <w:pPr>
              <w:pStyle w:val="ConsPlusNormal"/>
            </w:pPr>
          </w:p>
        </w:tc>
      </w:tr>
      <w:tr w:rsidR="000D3B36">
        <w:tc>
          <w:tcPr>
            <w:tcW w:w="814" w:type="dxa"/>
          </w:tcPr>
          <w:p w:rsidR="000D3B36" w:rsidRDefault="000D3B36">
            <w:pPr>
              <w:pStyle w:val="ConsPlusNormal"/>
              <w:jc w:val="center"/>
            </w:pPr>
            <w:bookmarkStart w:id="83" w:name="P1490"/>
            <w:bookmarkEnd w:id="83"/>
            <w:r>
              <w:t>7</w:t>
            </w:r>
          </w:p>
        </w:tc>
        <w:tc>
          <w:tcPr>
            <w:tcW w:w="6066" w:type="dxa"/>
          </w:tcPr>
          <w:p w:rsidR="000D3B36" w:rsidRDefault="000D3B36">
            <w:pPr>
              <w:pStyle w:val="ConsPlusNormal"/>
            </w:pPr>
            <w:r>
              <w:t>Размер начисленной страховой премии (рублей) (стр. 4 x стр. 5 / 100)</w:t>
            </w:r>
          </w:p>
        </w:tc>
        <w:tc>
          <w:tcPr>
            <w:tcW w:w="1159" w:type="dxa"/>
          </w:tcPr>
          <w:p w:rsidR="000D3B36" w:rsidRDefault="000D3B36">
            <w:pPr>
              <w:pStyle w:val="ConsPlusNormal"/>
            </w:pPr>
          </w:p>
        </w:tc>
        <w:tc>
          <w:tcPr>
            <w:tcW w:w="1024" w:type="dxa"/>
          </w:tcPr>
          <w:p w:rsidR="000D3B36" w:rsidRDefault="000D3B36">
            <w:pPr>
              <w:pStyle w:val="ConsPlusNormal"/>
            </w:pPr>
          </w:p>
        </w:tc>
      </w:tr>
      <w:tr w:rsidR="000D3B36">
        <w:tc>
          <w:tcPr>
            <w:tcW w:w="814" w:type="dxa"/>
          </w:tcPr>
          <w:p w:rsidR="000D3B36" w:rsidRDefault="000D3B36">
            <w:pPr>
              <w:pStyle w:val="ConsPlusNormal"/>
              <w:jc w:val="center"/>
            </w:pPr>
            <w:r>
              <w:t>8</w:t>
            </w:r>
          </w:p>
        </w:tc>
        <w:tc>
          <w:tcPr>
            <w:tcW w:w="6066" w:type="dxa"/>
          </w:tcPr>
          <w:p w:rsidR="000D3B36" w:rsidRDefault="000D3B36">
            <w:pPr>
              <w:pStyle w:val="ConsPlusNormal"/>
            </w:pPr>
            <w:r>
              <w:t>Сумма уплаченной страховой премии (страхового взноса) по договорам страхования (рублей)</w:t>
            </w:r>
          </w:p>
        </w:tc>
        <w:tc>
          <w:tcPr>
            <w:tcW w:w="1159" w:type="dxa"/>
          </w:tcPr>
          <w:p w:rsidR="000D3B36" w:rsidRDefault="000D3B36">
            <w:pPr>
              <w:pStyle w:val="ConsPlusNormal"/>
            </w:pPr>
          </w:p>
        </w:tc>
        <w:tc>
          <w:tcPr>
            <w:tcW w:w="1024" w:type="dxa"/>
          </w:tcPr>
          <w:p w:rsidR="000D3B36" w:rsidRDefault="000D3B36">
            <w:pPr>
              <w:pStyle w:val="ConsPlusNormal"/>
            </w:pPr>
          </w:p>
        </w:tc>
      </w:tr>
      <w:tr w:rsidR="000D3B36">
        <w:tc>
          <w:tcPr>
            <w:tcW w:w="814" w:type="dxa"/>
          </w:tcPr>
          <w:p w:rsidR="000D3B36" w:rsidRDefault="000D3B36">
            <w:pPr>
              <w:pStyle w:val="ConsPlusNormal"/>
              <w:jc w:val="center"/>
            </w:pPr>
            <w:bookmarkStart w:id="84" w:name="P1498"/>
            <w:bookmarkEnd w:id="84"/>
            <w:r>
              <w:t>9</w:t>
            </w:r>
          </w:p>
        </w:tc>
        <w:tc>
          <w:tcPr>
            <w:tcW w:w="6066" w:type="dxa"/>
          </w:tcPr>
          <w:p w:rsidR="000D3B36" w:rsidRDefault="000D3B36">
            <w:pPr>
              <w:pStyle w:val="ConsPlusNormal"/>
            </w:pPr>
            <w:r>
              <w:t>Предельный размер ставки для расчета размера субсидий (%)</w:t>
            </w:r>
          </w:p>
        </w:tc>
        <w:tc>
          <w:tcPr>
            <w:tcW w:w="1159" w:type="dxa"/>
          </w:tcPr>
          <w:p w:rsidR="000D3B36" w:rsidRDefault="000D3B36">
            <w:pPr>
              <w:pStyle w:val="ConsPlusNormal"/>
            </w:pPr>
          </w:p>
        </w:tc>
        <w:tc>
          <w:tcPr>
            <w:tcW w:w="1024" w:type="dxa"/>
          </w:tcPr>
          <w:p w:rsidR="000D3B36" w:rsidRDefault="000D3B36">
            <w:pPr>
              <w:pStyle w:val="ConsPlusNormal"/>
            </w:pPr>
          </w:p>
        </w:tc>
      </w:tr>
      <w:tr w:rsidR="000D3B36">
        <w:tc>
          <w:tcPr>
            <w:tcW w:w="814" w:type="dxa"/>
          </w:tcPr>
          <w:p w:rsidR="000D3B36" w:rsidRDefault="000D3B36">
            <w:pPr>
              <w:pStyle w:val="ConsPlusNormal"/>
              <w:jc w:val="center"/>
            </w:pPr>
            <w:r>
              <w:t>10</w:t>
            </w:r>
          </w:p>
        </w:tc>
        <w:tc>
          <w:tcPr>
            <w:tcW w:w="6066" w:type="dxa"/>
          </w:tcPr>
          <w:p w:rsidR="000D3B36" w:rsidRDefault="000D3B36">
            <w:pPr>
              <w:pStyle w:val="ConsPlusNormal"/>
            </w:pPr>
            <w:r>
              <w:t>Размер страховой премии, подлежащей субсидированию (рублей):</w:t>
            </w:r>
          </w:p>
        </w:tc>
        <w:tc>
          <w:tcPr>
            <w:tcW w:w="1159" w:type="dxa"/>
            <w:vAlign w:val="center"/>
          </w:tcPr>
          <w:p w:rsidR="000D3B36" w:rsidRDefault="000D3B36">
            <w:pPr>
              <w:pStyle w:val="ConsPlusNormal"/>
              <w:jc w:val="center"/>
            </w:pPr>
            <w:r>
              <w:t>X</w:t>
            </w:r>
          </w:p>
        </w:tc>
        <w:tc>
          <w:tcPr>
            <w:tcW w:w="1024" w:type="dxa"/>
            <w:vAlign w:val="center"/>
          </w:tcPr>
          <w:p w:rsidR="000D3B36" w:rsidRDefault="000D3B36">
            <w:pPr>
              <w:pStyle w:val="ConsPlusNormal"/>
              <w:jc w:val="center"/>
            </w:pPr>
            <w:r>
              <w:t>X</w:t>
            </w:r>
          </w:p>
        </w:tc>
      </w:tr>
      <w:tr w:rsidR="000D3B36">
        <w:tc>
          <w:tcPr>
            <w:tcW w:w="814" w:type="dxa"/>
          </w:tcPr>
          <w:p w:rsidR="000D3B36" w:rsidRDefault="000D3B36">
            <w:pPr>
              <w:pStyle w:val="ConsPlusNormal"/>
              <w:jc w:val="center"/>
            </w:pPr>
            <w:r>
              <w:t>10.1</w:t>
            </w:r>
          </w:p>
        </w:tc>
        <w:tc>
          <w:tcPr>
            <w:tcW w:w="6066" w:type="dxa"/>
          </w:tcPr>
          <w:p w:rsidR="000D3B36" w:rsidRDefault="000D3B36">
            <w:pPr>
              <w:pStyle w:val="ConsPlusNormal"/>
            </w:pPr>
            <w:r>
              <w:t>при условии, что страховой тариф меньше или равен предельному размеру ставки для расчета размера субсидий (</w:t>
            </w:r>
            <w:hyperlink w:anchor="P1490">
              <w:r>
                <w:rPr>
                  <w:color w:val="0000FF"/>
                </w:rPr>
                <w:t>стр. 7</w:t>
              </w:r>
            </w:hyperlink>
            <w:r>
              <w:t>)</w:t>
            </w:r>
          </w:p>
        </w:tc>
        <w:tc>
          <w:tcPr>
            <w:tcW w:w="1159" w:type="dxa"/>
          </w:tcPr>
          <w:p w:rsidR="000D3B36" w:rsidRDefault="000D3B36">
            <w:pPr>
              <w:pStyle w:val="ConsPlusNormal"/>
            </w:pPr>
          </w:p>
        </w:tc>
        <w:tc>
          <w:tcPr>
            <w:tcW w:w="1024" w:type="dxa"/>
          </w:tcPr>
          <w:p w:rsidR="000D3B36" w:rsidRDefault="000D3B36">
            <w:pPr>
              <w:pStyle w:val="ConsPlusNormal"/>
            </w:pPr>
          </w:p>
        </w:tc>
      </w:tr>
      <w:tr w:rsidR="000D3B36">
        <w:tc>
          <w:tcPr>
            <w:tcW w:w="814" w:type="dxa"/>
          </w:tcPr>
          <w:p w:rsidR="000D3B36" w:rsidRDefault="000D3B36">
            <w:pPr>
              <w:pStyle w:val="ConsPlusNormal"/>
              <w:jc w:val="center"/>
            </w:pPr>
            <w:r>
              <w:t>10.2</w:t>
            </w:r>
          </w:p>
        </w:tc>
        <w:tc>
          <w:tcPr>
            <w:tcW w:w="6066" w:type="dxa"/>
          </w:tcPr>
          <w:p w:rsidR="000D3B36" w:rsidRDefault="000D3B36">
            <w:pPr>
              <w:pStyle w:val="ConsPlusNormal"/>
            </w:pPr>
            <w:r>
              <w:t>при условии, что страховой тариф превышает предельный размер ставки для расчета размера субсидий (</w:t>
            </w:r>
            <w:hyperlink w:anchor="P1478">
              <w:r>
                <w:rPr>
                  <w:color w:val="0000FF"/>
                </w:rPr>
                <w:t>стр. 4</w:t>
              </w:r>
            </w:hyperlink>
            <w:r>
              <w:t xml:space="preserve"> x </w:t>
            </w:r>
            <w:hyperlink w:anchor="P1498">
              <w:r>
                <w:rPr>
                  <w:color w:val="0000FF"/>
                </w:rPr>
                <w:t>стр. 9</w:t>
              </w:r>
            </w:hyperlink>
            <w:r>
              <w:t xml:space="preserve"> / 100)</w:t>
            </w:r>
          </w:p>
        </w:tc>
        <w:tc>
          <w:tcPr>
            <w:tcW w:w="1159" w:type="dxa"/>
          </w:tcPr>
          <w:p w:rsidR="000D3B36" w:rsidRDefault="000D3B36">
            <w:pPr>
              <w:pStyle w:val="ConsPlusNormal"/>
            </w:pPr>
          </w:p>
        </w:tc>
        <w:tc>
          <w:tcPr>
            <w:tcW w:w="1024" w:type="dxa"/>
          </w:tcPr>
          <w:p w:rsidR="000D3B36" w:rsidRDefault="000D3B36">
            <w:pPr>
              <w:pStyle w:val="ConsPlusNormal"/>
            </w:pPr>
          </w:p>
        </w:tc>
      </w:tr>
      <w:tr w:rsidR="000D3B36">
        <w:tc>
          <w:tcPr>
            <w:tcW w:w="814" w:type="dxa"/>
          </w:tcPr>
          <w:p w:rsidR="000D3B36" w:rsidRDefault="000D3B36">
            <w:pPr>
              <w:pStyle w:val="ConsPlusNormal"/>
              <w:jc w:val="center"/>
            </w:pPr>
            <w:r>
              <w:t>11</w:t>
            </w:r>
          </w:p>
        </w:tc>
        <w:tc>
          <w:tcPr>
            <w:tcW w:w="6066" w:type="dxa"/>
          </w:tcPr>
          <w:p w:rsidR="000D3B36" w:rsidRDefault="000D3B36">
            <w:pPr>
              <w:pStyle w:val="ConsPlusNormal"/>
            </w:pPr>
            <w:r>
              <w:t>Размер субсидий, рублей ((стр. 10.1 + 10.2) x % &lt;*&gt; / 100)</w:t>
            </w:r>
          </w:p>
        </w:tc>
        <w:tc>
          <w:tcPr>
            <w:tcW w:w="1159" w:type="dxa"/>
          </w:tcPr>
          <w:p w:rsidR="000D3B36" w:rsidRDefault="000D3B36">
            <w:pPr>
              <w:pStyle w:val="ConsPlusNormal"/>
            </w:pPr>
          </w:p>
        </w:tc>
        <w:tc>
          <w:tcPr>
            <w:tcW w:w="1024" w:type="dxa"/>
          </w:tcPr>
          <w:p w:rsidR="000D3B36" w:rsidRDefault="000D3B36">
            <w:pPr>
              <w:pStyle w:val="ConsPlusNormal"/>
            </w:pPr>
          </w:p>
        </w:tc>
      </w:tr>
    </w:tbl>
    <w:p w:rsidR="000D3B36" w:rsidRDefault="000D3B36">
      <w:pPr>
        <w:pStyle w:val="ConsPlusNormal"/>
        <w:jc w:val="both"/>
      </w:pPr>
    </w:p>
    <w:p w:rsidR="000D3B36" w:rsidRDefault="000D3B36">
      <w:pPr>
        <w:pStyle w:val="ConsPlusNormal"/>
        <w:ind w:firstLine="540"/>
        <w:jc w:val="both"/>
      </w:pPr>
      <w:r>
        <w:t>--------------------------------</w:t>
      </w:r>
    </w:p>
    <w:p w:rsidR="000D3B36" w:rsidRDefault="000D3B36">
      <w:pPr>
        <w:pStyle w:val="ConsPlusNormal"/>
        <w:spacing w:before="220"/>
        <w:ind w:firstLine="540"/>
        <w:jc w:val="both"/>
      </w:pPr>
      <w:r>
        <w:t xml:space="preserve">&lt;*&gt; Процент устанавливается в соответствии с </w:t>
      </w:r>
      <w:hyperlink w:anchor="P97">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w:t>
      </w:r>
    </w:p>
    <w:p w:rsidR="000D3B36" w:rsidRDefault="000D3B3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547"/>
        <w:gridCol w:w="1871"/>
        <w:gridCol w:w="510"/>
        <w:gridCol w:w="3742"/>
      </w:tblGrid>
      <w:tr w:rsidR="000D3B36">
        <w:tc>
          <w:tcPr>
            <w:tcW w:w="9071" w:type="dxa"/>
            <w:gridSpan w:val="5"/>
            <w:tcBorders>
              <w:top w:val="nil"/>
              <w:left w:val="nil"/>
              <w:bottom w:val="nil"/>
              <w:right w:val="nil"/>
            </w:tcBorders>
          </w:tcPr>
          <w:p w:rsidR="000D3B36" w:rsidRDefault="000D3B36">
            <w:pPr>
              <w:pStyle w:val="ConsPlusNormal"/>
              <w:ind w:firstLine="283"/>
              <w:jc w:val="both"/>
            </w:pPr>
            <w:r>
              <w:t>Платежные реквизиты получателя целевых средств:</w:t>
            </w:r>
          </w:p>
          <w:p w:rsidR="000D3B36" w:rsidRDefault="000D3B36">
            <w:pPr>
              <w:pStyle w:val="ConsPlusNormal"/>
              <w:jc w:val="both"/>
            </w:pPr>
            <w:r>
              <w:lastRenderedPageBreak/>
              <w:t>получатель: ______________________________________________________________;</w:t>
            </w:r>
          </w:p>
          <w:p w:rsidR="000D3B36" w:rsidRDefault="000D3B36">
            <w:pPr>
              <w:pStyle w:val="ConsPlusNormal"/>
              <w:jc w:val="both"/>
            </w:pPr>
            <w:r>
              <w:t>ИНН/КПП: _______________________________________________________________;</w:t>
            </w:r>
          </w:p>
          <w:p w:rsidR="000D3B36" w:rsidRDefault="000D3B36">
            <w:pPr>
              <w:pStyle w:val="ConsPlusNormal"/>
              <w:jc w:val="both"/>
            </w:pPr>
            <w:r>
              <w:t>расчетный счет: ___________________________________________________________;</w:t>
            </w:r>
          </w:p>
          <w:p w:rsidR="000D3B36" w:rsidRDefault="000D3B36">
            <w:pPr>
              <w:pStyle w:val="ConsPlusNormal"/>
              <w:jc w:val="both"/>
            </w:pPr>
            <w:r>
              <w:t>корреспондентский счет: ___________________________________________________;</w:t>
            </w:r>
          </w:p>
          <w:p w:rsidR="000D3B36" w:rsidRDefault="000D3B36">
            <w:pPr>
              <w:pStyle w:val="ConsPlusNormal"/>
              <w:jc w:val="both"/>
            </w:pPr>
            <w:r>
              <w:t>БИК: ____________________________________________________________________.</w:t>
            </w:r>
          </w:p>
        </w:tc>
      </w:tr>
      <w:tr w:rsidR="000D3B36">
        <w:tc>
          <w:tcPr>
            <w:tcW w:w="9071" w:type="dxa"/>
            <w:gridSpan w:val="5"/>
            <w:tcBorders>
              <w:top w:val="nil"/>
              <w:left w:val="nil"/>
              <w:bottom w:val="nil"/>
              <w:right w:val="nil"/>
            </w:tcBorders>
          </w:tcPr>
          <w:p w:rsidR="000D3B36" w:rsidRDefault="000D3B36">
            <w:pPr>
              <w:pStyle w:val="ConsPlusNormal"/>
              <w:ind w:firstLine="283"/>
              <w:jc w:val="both"/>
            </w:pPr>
            <w:r>
              <w:lastRenderedPageBreak/>
              <w:t>Достоверность и полноту сведений, содержащихся в настоящей справке-расчете и прилагаемых к ней документах, подтверждаю.</w:t>
            </w:r>
          </w:p>
          <w:p w:rsidR="000D3B36" w:rsidRDefault="000D3B36">
            <w:pPr>
              <w:pStyle w:val="ConsPlusNormal"/>
              <w:ind w:firstLine="283"/>
              <w:jc w:val="both"/>
            </w:pPr>
            <w:r>
              <w:t>Об ответственности за предоставление недостоверных сведений предупрежден.</w:t>
            </w:r>
          </w:p>
        </w:tc>
      </w:tr>
      <w:tr w:rsidR="000D3B36">
        <w:tc>
          <w:tcPr>
            <w:tcW w:w="9071" w:type="dxa"/>
            <w:gridSpan w:val="5"/>
            <w:tcBorders>
              <w:top w:val="nil"/>
              <w:left w:val="nil"/>
              <w:bottom w:val="nil"/>
              <w:right w:val="nil"/>
            </w:tcBorders>
          </w:tcPr>
          <w:p w:rsidR="000D3B36" w:rsidRDefault="000D3B36">
            <w:pPr>
              <w:pStyle w:val="ConsPlusNormal"/>
              <w:jc w:val="both"/>
            </w:pPr>
            <w:r>
              <w:t>Руководитель сельскохозяйственного</w:t>
            </w:r>
          </w:p>
          <w:p w:rsidR="000D3B36" w:rsidRDefault="000D3B36">
            <w:pPr>
              <w:pStyle w:val="ConsPlusNormal"/>
              <w:jc w:val="both"/>
            </w:pPr>
            <w:r>
              <w:t>товаропроизводителя</w:t>
            </w:r>
          </w:p>
        </w:tc>
      </w:tr>
      <w:tr w:rsidR="000D3B36">
        <w:tc>
          <w:tcPr>
            <w:tcW w:w="2401"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(должность)</w:t>
            </w:r>
          </w:p>
        </w:tc>
        <w:tc>
          <w:tcPr>
            <w:tcW w:w="2418"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4252" w:type="dxa"/>
            <w:gridSpan w:val="2"/>
            <w:tcBorders>
              <w:top w:val="nil"/>
              <w:left w:val="nil"/>
              <w:bottom w:val="nil"/>
              <w:right w:val="nil"/>
            </w:tcBorders>
          </w:tcPr>
          <w:p w:rsidR="000D3B36" w:rsidRDefault="000D3B36">
            <w:pPr>
              <w:pStyle w:val="ConsPlusNormal"/>
              <w:jc w:val="center"/>
            </w:pPr>
            <w:r>
              <w:t>_____________________________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Главный бухгалтер (при наличии)</w:t>
            </w:r>
          </w:p>
        </w:tc>
      </w:tr>
      <w:tr w:rsidR="000D3B36">
        <w:tc>
          <w:tcPr>
            <w:tcW w:w="2401"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(должность)</w:t>
            </w:r>
          </w:p>
        </w:tc>
        <w:tc>
          <w:tcPr>
            <w:tcW w:w="2418"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4252" w:type="dxa"/>
            <w:gridSpan w:val="2"/>
            <w:tcBorders>
              <w:top w:val="nil"/>
              <w:left w:val="nil"/>
              <w:bottom w:val="nil"/>
              <w:right w:val="nil"/>
            </w:tcBorders>
          </w:tcPr>
          <w:p w:rsidR="000D3B36" w:rsidRDefault="000D3B36">
            <w:pPr>
              <w:pStyle w:val="ConsPlusNormal"/>
              <w:jc w:val="center"/>
            </w:pPr>
            <w:r>
              <w:t>_____________________________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"____" ____________ 20____ г.</w:t>
            </w:r>
          </w:p>
          <w:p w:rsidR="000D3B36" w:rsidRDefault="000D3B36">
            <w:pPr>
              <w:pStyle w:val="ConsPlusNormal"/>
            </w:pPr>
          </w:p>
          <w:p w:rsidR="000D3B36" w:rsidRDefault="000D3B36">
            <w:pPr>
              <w:pStyle w:val="ConsPlusNormal"/>
              <w:jc w:val="both"/>
            </w:pPr>
            <w:r>
              <w:t>МП (при наличии)</w:t>
            </w:r>
          </w:p>
        </w:tc>
      </w:tr>
      <w:tr w:rsidR="000D3B36">
        <w:tc>
          <w:tcPr>
            <w:tcW w:w="9071" w:type="dxa"/>
            <w:gridSpan w:val="5"/>
            <w:tcBorders>
              <w:top w:val="nil"/>
              <w:left w:val="nil"/>
              <w:bottom w:val="nil"/>
              <w:right w:val="nil"/>
            </w:tcBorders>
          </w:tcPr>
          <w:p w:rsidR="000D3B36" w:rsidRDefault="000D3B36">
            <w:pPr>
              <w:pStyle w:val="ConsPlusNormal"/>
              <w:jc w:val="both"/>
            </w:pPr>
            <w:r>
              <w:t>ПРОВЕРЕНО:</w:t>
            </w:r>
          </w:p>
          <w:p w:rsidR="000D3B36" w:rsidRDefault="000D3B36">
            <w:pPr>
              <w:pStyle w:val="ConsPlusNormal"/>
              <w:jc w:val="both"/>
            </w:pPr>
            <w:r>
              <w:t>специалист Государственного</w:t>
            </w:r>
          </w:p>
          <w:p w:rsidR="000D3B36" w:rsidRDefault="000D3B36">
            <w:pPr>
              <w:pStyle w:val="ConsPlusNormal"/>
              <w:jc w:val="both"/>
            </w:pPr>
            <w:r>
              <w:t>казенного учреждения Пермского</w:t>
            </w:r>
          </w:p>
          <w:p w:rsidR="000D3B36" w:rsidRDefault="000D3B36">
            <w:pPr>
              <w:pStyle w:val="ConsPlusNormal"/>
              <w:jc w:val="both"/>
            </w:pPr>
            <w:r>
              <w:t>края "Центр развития агробизнеса",</w:t>
            </w:r>
          </w:p>
          <w:p w:rsidR="000D3B36" w:rsidRDefault="000D3B36">
            <w:pPr>
              <w:pStyle w:val="ConsPlusNormal"/>
              <w:jc w:val="both"/>
            </w:pPr>
            <w:r>
              <w:t>ответственный за прием и проверку</w:t>
            </w:r>
          </w:p>
          <w:p w:rsidR="000D3B36" w:rsidRDefault="000D3B36">
            <w:pPr>
              <w:pStyle w:val="ConsPlusNormal"/>
              <w:jc w:val="both"/>
            </w:pPr>
            <w:r>
              <w:t>документов</w:t>
            </w:r>
          </w:p>
        </w:tc>
      </w:tr>
      <w:tr w:rsidR="000D3B36">
        <w:tc>
          <w:tcPr>
            <w:tcW w:w="2948" w:type="dxa"/>
            <w:gridSpan w:val="2"/>
            <w:tcBorders>
              <w:top w:val="nil"/>
              <w:left w:val="nil"/>
              <w:bottom w:val="nil"/>
              <w:right w:val="nil"/>
            </w:tcBorders>
          </w:tcPr>
          <w:p w:rsidR="000D3B36" w:rsidRDefault="000D3B36">
            <w:pPr>
              <w:pStyle w:val="ConsPlusNormal"/>
              <w:jc w:val="center"/>
            </w:pPr>
            <w:r>
              <w:t>____________________</w:t>
            </w:r>
          </w:p>
          <w:p w:rsidR="000D3B36" w:rsidRDefault="000D3B36">
            <w:pPr>
              <w:pStyle w:val="ConsPlusNormal"/>
              <w:jc w:val="center"/>
            </w:pPr>
            <w:r>
              <w:t>(должность)</w:t>
            </w:r>
          </w:p>
        </w:tc>
        <w:tc>
          <w:tcPr>
            <w:tcW w:w="2381" w:type="dxa"/>
            <w:gridSpan w:val="2"/>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3742" w:type="dxa"/>
            <w:tcBorders>
              <w:top w:val="nil"/>
              <w:left w:val="nil"/>
              <w:bottom w:val="nil"/>
              <w:right w:val="nil"/>
            </w:tcBorders>
          </w:tcPr>
          <w:p w:rsidR="000D3B36" w:rsidRDefault="000D3B36">
            <w:pPr>
              <w:pStyle w:val="ConsPlusNormal"/>
              <w:jc w:val="center"/>
            </w:pPr>
            <w:r>
              <w:t>/__________________________/</w:t>
            </w:r>
          </w:p>
          <w:p w:rsidR="000D3B36" w:rsidRDefault="000D3B36">
            <w:pPr>
              <w:pStyle w:val="ConsPlusNormal"/>
              <w:jc w:val="center"/>
            </w:pPr>
            <w:r>
              <w:t>(расшифровка подписи)</w:t>
            </w:r>
          </w:p>
        </w:tc>
      </w:tr>
      <w:tr w:rsidR="000D3B36">
        <w:tc>
          <w:tcPr>
            <w:tcW w:w="9071" w:type="dxa"/>
            <w:gridSpan w:val="5"/>
            <w:tcBorders>
              <w:top w:val="nil"/>
              <w:left w:val="nil"/>
              <w:bottom w:val="nil"/>
              <w:right w:val="nil"/>
            </w:tcBorders>
          </w:tcPr>
          <w:p w:rsidR="000D3B36" w:rsidRDefault="000D3B36">
            <w:pPr>
              <w:pStyle w:val="ConsPlusNormal"/>
              <w:jc w:val="both"/>
            </w:pPr>
            <w:r>
              <w:t>"____" __________ 20__ г.</w:t>
            </w:r>
          </w:p>
        </w:tc>
      </w:tr>
    </w:tbl>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right"/>
        <w:outlineLvl w:val="1"/>
      </w:pPr>
      <w:r>
        <w:t>Приложение 7</w:t>
      </w:r>
    </w:p>
    <w:p w:rsidR="000D3B36" w:rsidRDefault="000D3B36">
      <w:pPr>
        <w:pStyle w:val="ConsPlusNormal"/>
        <w:jc w:val="right"/>
      </w:pPr>
      <w:r>
        <w:t>к Порядку</w:t>
      </w:r>
    </w:p>
    <w:p w:rsidR="000D3B36" w:rsidRDefault="000D3B36">
      <w:pPr>
        <w:pStyle w:val="ConsPlusNormal"/>
        <w:jc w:val="right"/>
      </w:pPr>
      <w:r>
        <w:t>предоставления субсидий на возмещение</w:t>
      </w:r>
    </w:p>
    <w:p w:rsidR="000D3B36" w:rsidRDefault="000D3B36">
      <w:pPr>
        <w:pStyle w:val="ConsPlusNormal"/>
        <w:jc w:val="right"/>
      </w:pPr>
      <w:r>
        <w:t>части затрат сельскохозяйственных</w:t>
      </w:r>
    </w:p>
    <w:p w:rsidR="000D3B36" w:rsidRDefault="000D3B36">
      <w:pPr>
        <w:pStyle w:val="ConsPlusNormal"/>
        <w:jc w:val="right"/>
      </w:pPr>
      <w:r>
        <w:t>товаропроизводителей на уплату</w:t>
      </w:r>
    </w:p>
    <w:p w:rsidR="000D3B36" w:rsidRDefault="000D3B36">
      <w:pPr>
        <w:pStyle w:val="ConsPlusNormal"/>
        <w:jc w:val="right"/>
      </w:pPr>
      <w:r>
        <w:t>страховой премии, начисленной по договору</w:t>
      </w:r>
    </w:p>
    <w:p w:rsidR="000D3B36" w:rsidRDefault="000D3B36">
      <w:pPr>
        <w:pStyle w:val="ConsPlusNormal"/>
        <w:jc w:val="right"/>
      </w:pPr>
      <w:r>
        <w:t>сельскохозяйственного страхования</w:t>
      </w:r>
    </w:p>
    <w:p w:rsidR="000D3B36" w:rsidRDefault="000D3B36">
      <w:pPr>
        <w:pStyle w:val="ConsPlusNormal"/>
        <w:jc w:val="right"/>
      </w:pPr>
      <w:r>
        <w:t>в области растениеводства, животноводства</w:t>
      </w:r>
    </w:p>
    <w:p w:rsidR="000D3B36" w:rsidRDefault="000D3B36">
      <w:pPr>
        <w:pStyle w:val="ConsPlusNormal"/>
        <w:jc w:val="right"/>
      </w:pPr>
      <w:r>
        <w:t>и товарной аквакультуры (товарного</w:t>
      </w:r>
    </w:p>
    <w:p w:rsidR="000D3B36" w:rsidRDefault="000D3B36">
      <w:pPr>
        <w:pStyle w:val="ConsPlusNormal"/>
        <w:jc w:val="right"/>
      </w:pPr>
      <w:r>
        <w:t>рыбоводства)</w:t>
      </w:r>
    </w:p>
    <w:p w:rsidR="000D3B36" w:rsidRDefault="000D3B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D3B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3B36" w:rsidRDefault="000D3B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D3B36" w:rsidRDefault="000D3B36">
            <w:pPr>
              <w:pStyle w:val="ConsPlusNormal"/>
              <w:jc w:val="center"/>
            </w:pPr>
            <w:r>
              <w:rPr>
                <w:color w:val="392C69"/>
              </w:rPr>
              <w:t>Список изменяющих документов</w:t>
            </w:r>
          </w:p>
          <w:p w:rsidR="000D3B36" w:rsidRDefault="000D3B36">
            <w:pPr>
              <w:pStyle w:val="ConsPlusNormal"/>
              <w:jc w:val="center"/>
            </w:pPr>
            <w:r>
              <w:rPr>
                <w:color w:val="392C69"/>
              </w:rPr>
              <w:t xml:space="preserve">(в ред. </w:t>
            </w:r>
            <w:hyperlink r:id="rId53">
              <w:r>
                <w:rPr>
                  <w:color w:val="0000FF"/>
                </w:rPr>
                <w:t>Постановления</w:t>
              </w:r>
            </w:hyperlink>
            <w:r>
              <w:rPr>
                <w:color w:val="392C69"/>
              </w:rPr>
              <w:t xml:space="preserve"> Правительства Пермского края от 13.09.2022 N 779-п)</w:t>
            </w: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r>
    </w:tbl>
    <w:p w:rsidR="000D3B36" w:rsidRDefault="000D3B36">
      <w:pPr>
        <w:pStyle w:val="ConsPlusNormal"/>
        <w:jc w:val="both"/>
      </w:pPr>
    </w:p>
    <w:p w:rsidR="000D3B36" w:rsidRDefault="000D3B36">
      <w:pPr>
        <w:pStyle w:val="ConsPlusNormal"/>
        <w:jc w:val="right"/>
      </w:pPr>
      <w:r>
        <w:t>ФОРМА</w:t>
      </w:r>
    </w:p>
    <w:p w:rsidR="000D3B36" w:rsidRDefault="000D3B36">
      <w:pPr>
        <w:pStyle w:val="ConsPlusNormal"/>
        <w:jc w:val="both"/>
      </w:pPr>
    </w:p>
    <w:p w:rsidR="000D3B36" w:rsidRDefault="000D3B36">
      <w:pPr>
        <w:pStyle w:val="ConsPlusNormal"/>
        <w:jc w:val="center"/>
      </w:pPr>
      <w:bookmarkStart w:id="85" w:name="P1581"/>
      <w:bookmarkEnd w:id="85"/>
      <w:r>
        <w:t>СПРАВКА</w:t>
      </w:r>
    </w:p>
    <w:p w:rsidR="000D3B36" w:rsidRDefault="000D3B36">
      <w:pPr>
        <w:pStyle w:val="ConsPlusNormal"/>
        <w:jc w:val="center"/>
      </w:pPr>
      <w:r>
        <w:t>____________________________________________________________</w:t>
      </w:r>
    </w:p>
    <w:p w:rsidR="000D3B36" w:rsidRDefault="000D3B36">
      <w:pPr>
        <w:pStyle w:val="ConsPlusNormal"/>
        <w:jc w:val="center"/>
      </w:pPr>
      <w:r>
        <w:t>(сельскохозяйственный товаропроизводитель)</w:t>
      </w:r>
    </w:p>
    <w:p w:rsidR="000D3B36" w:rsidRDefault="000D3B36">
      <w:pPr>
        <w:pStyle w:val="ConsPlusNormal"/>
        <w:jc w:val="both"/>
      </w:pPr>
    </w:p>
    <w:p w:rsidR="000D3B36" w:rsidRDefault="000D3B36">
      <w:pPr>
        <w:pStyle w:val="ConsPlusNormal"/>
        <w:jc w:val="both"/>
      </w:pPr>
      <w:r>
        <w:t>по состоянию на 01 число месяца, предшествующего месяцу подачи заявки и документов на участие в отборе и предоставление субсидии:</w:t>
      </w:r>
    </w:p>
    <w:p w:rsidR="000D3B36" w:rsidRDefault="000D3B36">
      <w:pPr>
        <w:pStyle w:val="ConsPlusNormal"/>
        <w:spacing w:before="220"/>
        <w:ind w:firstLine="540"/>
        <w:jc w:val="both"/>
      </w:pPr>
      <w:r>
        <w:t>1. 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прекратил деятельность в качестве индивидуального предпринимателя;</w:t>
      </w:r>
    </w:p>
    <w:p w:rsidR="000D3B36" w:rsidRDefault="000D3B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0D3B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D3B36" w:rsidRDefault="000D3B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D3B36" w:rsidRDefault="000D3B36">
            <w:pPr>
              <w:pStyle w:val="ConsPlusNormal"/>
              <w:jc w:val="both"/>
            </w:pPr>
            <w:r>
              <w:rPr>
                <w:color w:val="392C69"/>
              </w:rPr>
              <w:t xml:space="preserve">Действие п. 2 </w:t>
            </w:r>
            <w:hyperlink w:anchor="P21">
              <w:r>
                <w:rPr>
                  <w:color w:val="0000FF"/>
                </w:rPr>
                <w:t>приостанавливалось</w:t>
              </w:r>
            </w:hyperlink>
            <w:r>
              <w:rPr>
                <w:color w:val="392C69"/>
              </w:rPr>
              <w:t xml:space="preserve"> до 01.01.2023.</w:t>
            </w:r>
          </w:p>
        </w:tc>
        <w:tc>
          <w:tcPr>
            <w:tcW w:w="113" w:type="dxa"/>
            <w:tcBorders>
              <w:top w:val="nil"/>
              <w:left w:val="nil"/>
              <w:bottom w:val="nil"/>
              <w:right w:val="nil"/>
            </w:tcBorders>
            <w:shd w:val="clear" w:color="auto" w:fill="F4F3F8"/>
            <w:tcMar>
              <w:top w:w="0" w:type="dxa"/>
              <w:left w:w="0" w:type="dxa"/>
              <w:bottom w:w="0" w:type="dxa"/>
              <w:right w:w="0" w:type="dxa"/>
            </w:tcMar>
          </w:tcPr>
          <w:p w:rsidR="000D3B36" w:rsidRDefault="000D3B36">
            <w:pPr>
              <w:pStyle w:val="ConsPlusNormal"/>
            </w:pPr>
          </w:p>
        </w:tc>
      </w:tr>
    </w:tbl>
    <w:p w:rsidR="000D3B36" w:rsidRDefault="000D3B36">
      <w:pPr>
        <w:pStyle w:val="ConsPlusNormal"/>
        <w:spacing w:before="280"/>
        <w:ind w:firstLine="540"/>
        <w:jc w:val="both"/>
      </w:pPr>
      <w:bookmarkStart w:id="86" w:name="P1588"/>
      <w:bookmarkEnd w:id="86"/>
      <w:r>
        <w:t>2. не имеет просроченной (неурегулированной) задолженности по возврату в бюджет Пермского края субсидии,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0D3B36" w:rsidRDefault="000D3B36">
      <w:pPr>
        <w:pStyle w:val="ConsPlusNormal"/>
        <w:spacing w:before="220"/>
        <w:ind w:firstLine="540"/>
        <w:jc w:val="both"/>
      </w:pPr>
      <w:r>
        <w:t>3.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0D3B36" w:rsidRDefault="000D3B36">
      <w:pPr>
        <w:pStyle w:val="ConsPlusNormal"/>
        <w:spacing w:before="220"/>
        <w:ind w:firstLine="540"/>
        <w:jc w:val="both"/>
      </w:pPr>
      <w:r>
        <w:t xml:space="preserve">4. не получал средства из бюджета Пермского края на основании иных нормативных правовых актов на цели, указанные в </w:t>
      </w:r>
      <w:hyperlink w:anchor="P53">
        <w:r>
          <w:rPr>
            <w:color w:val="0000FF"/>
          </w:rPr>
          <w:t>пункте 1.2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w:t>
      </w:r>
    </w:p>
    <w:p w:rsidR="000D3B36" w:rsidRDefault="000D3B3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01"/>
        <w:gridCol w:w="2418"/>
        <w:gridCol w:w="4252"/>
      </w:tblGrid>
      <w:tr w:rsidR="000D3B36">
        <w:tc>
          <w:tcPr>
            <w:tcW w:w="9071" w:type="dxa"/>
            <w:gridSpan w:val="3"/>
            <w:tcBorders>
              <w:top w:val="nil"/>
              <w:left w:val="nil"/>
              <w:bottom w:val="nil"/>
              <w:right w:val="nil"/>
            </w:tcBorders>
          </w:tcPr>
          <w:p w:rsidR="000D3B36" w:rsidRDefault="000D3B36">
            <w:pPr>
              <w:pStyle w:val="ConsPlusNormal"/>
              <w:jc w:val="both"/>
            </w:pPr>
            <w:r>
              <w:t>Руководитель сельскохозяйственного</w:t>
            </w:r>
          </w:p>
          <w:p w:rsidR="000D3B36" w:rsidRDefault="000D3B36">
            <w:pPr>
              <w:pStyle w:val="ConsPlusNormal"/>
              <w:jc w:val="both"/>
            </w:pPr>
            <w:r>
              <w:t>товаропроизводителя</w:t>
            </w:r>
          </w:p>
        </w:tc>
      </w:tr>
      <w:tr w:rsidR="000D3B36">
        <w:tc>
          <w:tcPr>
            <w:tcW w:w="2401"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(должность)</w:t>
            </w:r>
          </w:p>
        </w:tc>
        <w:tc>
          <w:tcPr>
            <w:tcW w:w="2418" w:type="dxa"/>
            <w:tcBorders>
              <w:top w:val="nil"/>
              <w:left w:val="nil"/>
              <w:bottom w:val="nil"/>
              <w:right w:val="nil"/>
            </w:tcBorders>
          </w:tcPr>
          <w:p w:rsidR="000D3B36" w:rsidRDefault="000D3B36">
            <w:pPr>
              <w:pStyle w:val="ConsPlusNormal"/>
              <w:jc w:val="center"/>
            </w:pPr>
            <w:r>
              <w:t>/________________/</w:t>
            </w:r>
          </w:p>
          <w:p w:rsidR="000D3B36" w:rsidRDefault="000D3B36">
            <w:pPr>
              <w:pStyle w:val="ConsPlusNormal"/>
              <w:jc w:val="center"/>
            </w:pPr>
            <w:r>
              <w:t>(подпись)</w:t>
            </w:r>
          </w:p>
        </w:tc>
        <w:tc>
          <w:tcPr>
            <w:tcW w:w="4252" w:type="dxa"/>
            <w:tcBorders>
              <w:top w:val="nil"/>
              <w:left w:val="nil"/>
              <w:bottom w:val="nil"/>
              <w:right w:val="nil"/>
            </w:tcBorders>
          </w:tcPr>
          <w:p w:rsidR="000D3B36" w:rsidRDefault="000D3B36">
            <w:pPr>
              <w:pStyle w:val="ConsPlusNormal"/>
              <w:jc w:val="center"/>
            </w:pPr>
            <w:r>
              <w:t>_____________________________</w:t>
            </w:r>
          </w:p>
          <w:p w:rsidR="000D3B36" w:rsidRDefault="000D3B36">
            <w:pPr>
              <w:pStyle w:val="ConsPlusNormal"/>
              <w:jc w:val="center"/>
            </w:pPr>
            <w:r>
              <w:t>(расшифровка подписи)</w:t>
            </w:r>
          </w:p>
        </w:tc>
      </w:tr>
      <w:tr w:rsidR="000D3B36">
        <w:tc>
          <w:tcPr>
            <w:tcW w:w="9071" w:type="dxa"/>
            <w:gridSpan w:val="3"/>
            <w:tcBorders>
              <w:top w:val="nil"/>
              <w:left w:val="nil"/>
              <w:bottom w:val="nil"/>
              <w:right w:val="nil"/>
            </w:tcBorders>
          </w:tcPr>
          <w:p w:rsidR="000D3B36" w:rsidRDefault="000D3B36">
            <w:pPr>
              <w:pStyle w:val="ConsPlusNormal"/>
              <w:jc w:val="both"/>
            </w:pPr>
            <w:r>
              <w:t>"____" ____________ 20____ г.</w:t>
            </w:r>
          </w:p>
          <w:p w:rsidR="000D3B36" w:rsidRDefault="000D3B36">
            <w:pPr>
              <w:pStyle w:val="ConsPlusNormal"/>
            </w:pPr>
          </w:p>
          <w:p w:rsidR="000D3B36" w:rsidRDefault="000D3B36">
            <w:pPr>
              <w:pStyle w:val="ConsPlusNormal"/>
              <w:jc w:val="both"/>
            </w:pPr>
            <w:r>
              <w:t>МП (при наличии)</w:t>
            </w:r>
          </w:p>
        </w:tc>
      </w:tr>
    </w:tbl>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right"/>
        <w:outlineLvl w:val="1"/>
      </w:pPr>
      <w:r>
        <w:t>Приложение 8</w:t>
      </w:r>
    </w:p>
    <w:p w:rsidR="000D3B36" w:rsidRDefault="000D3B36">
      <w:pPr>
        <w:pStyle w:val="ConsPlusNormal"/>
        <w:jc w:val="right"/>
      </w:pPr>
      <w:r>
        <w:t>к Порядку</w:t>
      </w:r>
    </w:p>
    <w:p w:rsidR="000D3B36" w:rsidRDefault="000D3B36">
      <w:pPr>
        <w:pStyle w:val="ConsPlusNormal"/>
        <w:jc w:val="right"/>
      </w:pPr>
      <w:r>
        <w:lastRenderedPageBreak/>
        <w:t>предоставления субсидий на возмещение</w:t>
      </w:r>
    </w:p>
    <w:p w:rsidR="000D3B36" w:rsidRDefault="000D3B36">
      <w:pPr>
        <w:pStyle w:val="ConsPlusNormal"/>
        <w:jc w:val="right"/>
      </w:pPr>
      <w:r>
        <w:t>части затрат сельскохозяйственных</w:t>
      </w:r>
    </w:p>
    <w:p w:rsidR="000D3B36" w:rsidRDefault="000D3B36">
      <w:pPr>
        <w:pStyle w:val="ConsPlusNormal"/>
        <w:jc w:val="right"/>
      </w:pPr>
      <w:r>
        <w:t>товаропроизводителей на уплату</w:t>
      </w:r>
    </w:p>
    <w:p w:rsidR="000D3B36" w:rsidRDefault="000D3B36">
      <w:pPr>
        <w:pStyle w:val="ConsPlusNormal"/>
        <w:jc w:val="right"/>
      </w:pPr>
      <w:r>
        <w:t>страховой премии, начисленной по договору</w:t>
      </w:r>
    </w:p>
    <w:p w:rsidR="000D3B36" w:rsidRDefault="000D3B36">
      <w:pPr>
        <w:pStyle w:val="ConsPlusNormal"/>
        <w:jc w:val="right"/>
      </w:pPr>
      <w:r>
        <w:t>сельскохозяйственного страхования</w:t>
      </w:r>
    </w:p>
    <w:p w:rsidR="000D3B36" w:rsidRDefault="000D3B36">
      <w:pPr>
        <w:pStyle w:val="ConsPlusNormal"/>
        <w:jc w:val="right"/>
      </w:pPr>
      <w:r>
        <w:t>в области растениеводства, животноводства</w:t>
      </w:r>
    </w:p>
    <w:p w:rsidR="000D3B36" w:rsidRDefault="000D3B36">
      <w:pPr>
        <w:pStyle w:val="ConsPlusNormal"/>
        <w:jc w:val="right"/>
      </w:pPr>
      <w:r>
        <w:t>и товарной аквакультуры (товарного</w:t>
      </w:r>
    </w:p>
    <w:p w:rsidR="000D3B36" w:rsidRDefault="000D3B36">
      <w:pPr>
        <w:pStyle w:val="ConsPlusNormal"/>
        <w:jc w:val="right"/>
      </w:pPr>
      <w:r>
        <w:t>рыбоводства)</w:t>
      </w:r>
    </w:p>
    <w:p w:rsidR="000D3B36" w:rsidRDefault="000D3B36">
      <w:pPr>
        <w:pStyle w:val="ConsPlusNormal"/>
        <w:jc w:val="both"/>
      </w:pPr>
    </w:p>
    <w:p w:rsidR="000D3B36" w:rsidRDefault="000D3B36">
      <w:pPr>
        <w:pStyle w:val="ConsPlusNormal"/>
        <w:jc w:val="right"/>
      </w:pPr>
      <w:r>
        <w:t>ФОРМА</w:t>
      </w:r>
    </w:p>
    <w:p w:rsidR="000D3B36" w:rsidRDefault="000D3B36">
      <w:pPr>
        <w:pStyle w:val="ConsPlusNormal"/>
        <w:jc w:val="both"/>
      </w:pPr>
    </w:p>
    <w:p w:rsidR="000D3B36" w:rsidRDefault="000D3B36">
      <w:pPr>
        <w:pStyle w:val="ConsPlusNormal"/>
        <w:jc w:val="center"/>
      </w:pPr>
      <w:bookmarkStart w:id="87" w:name="P1621"/>
      <w:bookmarkEnd w:id="87"/>
      <w:r>
        <w:t>СВОДНАЯ СПРАВКА-РАСЧЕТ</w:t>
      </w:r>
    </w:p>
    <w:p w:rsidR="000D3B36" w:rsidRDefault="000D3B36">
      <w:pPr>
        <w:pStyle w:val="ConsPlusNormal"/>
        <w:jc w:val="center"/>
      </w:pPr>
      <w:r>
        <w:t>о размере субсидии на возмещение части затрат на уплату</w:t>
      </w:r>
    </w:p>
    <w:p w:rsidR="000D3B36" w:rsidRDefault="000D3B36">
      <w:pPr>
        <w:pStyle w:val="ConsPlusNormal"/>
        <w:jc w:val="center"/>
      </w:pPr>
      <w:r>
        <w:t>страховых премий по договорам сельскохозяйственного</w:t>
      </w:r>
    </w:p>
    <w:p w:rsidR="000D3B36" w:rsidRDefault="000D3B36">
      <w:pPr>
        <w:pStyle w:val="ConsPlusNormal"/>
        <w:jc w:val="center"/>
      </w:pPr>
      <w:r>
        <w:t>страхования в области растениеводства из бюджета Пермского</w:t>
      </w:r>
    </w:p>
    <w:p w:rsidR="000D3B36" w:rsidRDefault="000D3B36">
      <w:pPr>
        <w:pStyle w:val="ConsPlusNormal"/>
        <w:jc w:val="center"/>
      </w:pPr>
      <w:r>
        <w:t>края, в том числе за счет средств, источником финансового</w:t>
      </w:r>
    </w:p>
    <w:p w:rsidR="000D3B36" w:rsidRDefault="000D3B36">
      <w:pPr>
        <w:pStyle w:val="ConsPlusNormal"/>
        <w:jc w:val="center"/>
      </w:pPr>
      <w:r>
        <w:t>обеспечения которых являются субсидии из федерального</w:t>
      </w:r>
    </w:p>
    <w:p w:rsidR="000D3B36" w:rsidRDefault="000D3B36">
      <w:pPr>
        <w:pStyle w:val="ConsPlusNormal"/>
        <w:jc w:val="center"/>
      </w:pPr>
      <w:r>
        <w:t>бюджета</w:t>
      </w:r>
    </w:p>
    <w:p w:rsidR="000D3B36" w:rsidRDefault="000D3B36">
      <w:pPr>
        <w:pStyle w:val="ConsPlusNormal"/>
        <w:jc w:val="both"/>
      </w:pPr>
    </w:p>
    <w:p w:rsidR="000D3B36" w:rsidRDefault="000D3B36">
      <w:pPr>
        <w:pStyle w:val="ConsPlusNormal"/>
        <w:jc w:val="center"/>
      </w:pPr>
      <w:r>
        <w:t>Страхование сельскохозяйственных культур</w:t>
      </w:r>
    </w:p>
    <w:p w:rsidR="000D3B36" w:rsidRDefault="000D3B36">
      <w:pPr>
        <w:pStyle w:val="ConsPlusNormal"/>
        <w:jc w:val="both"/>
      </w:pPr>
    </w:p>
    <w:p w:rsidR="000D3B36" w:rsidRDefault="000D3B36">
      <w:pPr>
        <w:pStyle w:val="ConsPlusNormal"/>
        <w:sectPr w:rsidR="000D3B3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49"/>
        <w:gridCol w:w="1644"/>
        <w:gridCol w:w="1701"/>
        <w:gridCol w:w="1384"/>
        <w:gridCol w:w="1191"/>
        <w:gridCol w:w="1054"/>
        <w:gridCol w:w="1474"/>
        <w:gridCol w:w="1234"/>
        <w:gridCol w:w="1174"/>
        <w:gridCol w:w="1219"/>
        <w:gridCol w:w="1191"/>
        <w:gridCol w:w="1474"/>
      </w:tblGrid>
      <w:tr w:rsidR="000D3B36">
        <w:tc>
          <w:tcPr>
            <w:tcW w:w="454" w:type="dxa"/>
            <w:vAlign w:val="center"/>
          </w:tcPr>
          <w:p w:rsidR="000D3B36" w:rsidRDefault="000D3B36">
            <w:pPr>
              <w:pStyle w:val="ConsPlusNormal"/>
              <w:jc w:val="center"/>
            </w:pPr>
            <w:r>
              <w:lastRenderedPageBreak/>
              <w:t>N п/п</w:t>
            </w:r>
          </w:p>
        </w:tc>
        <w:tc>
          <w:tcPr>
            <w:tcW w:w="1849" w:type="dxa"/>
            <w:vAlign w:val="center"/>
          </w:tcPr>
          <w:p w:rsidR="000D3B36" w:rsidRDefault="000D3B36">
            <w:pPr>
              <w:pStyle w:val="ConsPlusNormal"/>
              <w:jc w:val="center"/>
            </w:pPr>
            <w:r>
              <w:t>Наименование муниципального образования</w:t>
            </w:r>
          </w:p>
        </w:tc>
        <w:tc>
          <w:tcPr>
            <w:tcW w:w="1644" w:type="dxa"/>
            <w:vAlign w:val="center"/>
          </w:tcPr>
          <w:p w:rsidR="000D3B36" w:rsidRDefault="000D3B36">
            <w:pPr>
              <w:pStyle w:val="ConsPlusNormal"/>
              <w:jc w:val="center"/>
            </w:pPr>
            <w:r>
              <w:t>Наименование страховой организации</w:t>
            </w:r>
          </w:p>
        </w:tc>
        <w:tc>
          <w:tcPr>
            <w:tcW w:w="1701" w:type="dxa"/>
            <w:vAlign w:val="center"/>
          </w:tcPr>
          <w:p w:rsidR="000D3B36" w:rsidRDefault="000D3B36">
            <w:pPr>
              <w:pStyle w:val="ConsPlusNormal"/>
              <w:jc w:val="center"/>
            </w:pPr>
            <w:r>
              <w:t>Наименование сельскохозяйственного товаропроизводителя</w:t>
            </w:r>
          </w:p>
        </w:tc>
        <w:tc>
          <w:tcPr>
            <w:tcW w:w="1384" w:type="dxa"/>
            <w:vAlign w:val="center"/>
          </w:tcPr>
          <w:p w:rsidR="000D3B36" w:rsidRDefault="000D3B36">
            <w:pPr>
              <w:pStyle w:val="ConsPlusNormal"/>
              <w:jc w:val="center"/>
            </w:pPr>
            <w:r>
              <w:t>Номер и дата договора страхования</w:t>
            </w:r>
          </w:p>
        </w:tc>
        <w:tc>
          <w:tcPr>
            <w:tcW w:w="1191" w:type="dxa"/>
            <w:vAlign w:val="center"/>
          </w:tcPr>
          <w:p w:rsidR="000D3B36" w:rsidRDefault="000D3B36">
            <w:pPr>
              <w:pStyle w:val="ConsPlusNormal"/>
              <w:jc w:val="center"/>
            </w:pPr>
            <w:r>
              <w:t xml:space="preserve">Наименование культуры </w:t>
            </w:r>
            <w:hyperlink w:anchor="P1803">
              <w:r>
                <w:rPr>
                  <w:color w:val="0000FF"/>
                </w:rPr>
                <w:t>&lt;*&gt;</w:t>
              </w:r>
            </w:hyperlink>
          </w:p>
        </w:tc>
        <w:tc>
          <w:tcPr>
            <w:tcW w:w="1054" w:type="dxa"/>
            <w:vAlign w:val="center"/>
          </w:tcPr>
          <w:p w:rsidR="000D3B36" w:rsidRDefault="000D3B36">
            <w:pPr>
              <w:pStyle w:val="ConsPlusNormal"/>
              <w:jc w:val="center"/>
            </w:pPr>
            <w:r>
              <w:t>Общая посевная площадь (га)</w:t>
            </w:r>
          </w:p>
        </w:tc>
        <w:tc>
          <w:tcPr>
            <w:tcW w:w="1474" w:type="dxa"/>
            <w:vAlign w:val="center"/>
          </w:tcPr>
          <w:p w:rsidR="000D3B36" w:rsidRDefault="000D3B36">
            <w:pPr>
              <w:pStyle w:val="ConsPlusNormal"/>
              <w:jc w:val="center"/>
            </w:pPr>
            <w:r>
              <w:t>Посевная площадь по договорам страхования, подлежащим субсидированию (га)</w:t>
            </w:r>
          </w:p>
        </w:tc>
        <w:tc>
          <w:tcPr>
            <w:tcW w:w="1234" w:type="dxa"/>
            <w:vAlign w:val="center"/>
          </w:tcPr>
          <w:p w:rsidR="000D3B36" w:rsidRDefault="000D3B36">
            <w:pPr>
              <w:pStyle w:val="ConsPlusNormal"/>
              <w:jc w:val="center"/>
            </w:pPr>
            <w:r>
              <w:t>Страховая стоимость, рублей</w:t>
            </w:r>
          </w:p>
        </w:tc>
        <w:tc>
          <w:tcPr>
            <w:tcW w:w="1174" w:type="dxa"/>
            <w:vAlign w:val="center"/>
          </w:tcPr>
          <w:p w:rsidR="000D3B36" w:rsidRDefault="000D3B36">
            <w:pPr>
              <w:pStyle w:val="ConsPlusNormal"/>
              <w:jc w:val="center"/>
            </w:pPr>
            <w:r>
              <w:t>Страховая сумма, рублей</w:t>
            </w:r>
          </w:p>
        </w:tc>
        <w:tc>
          <w:tcPr>
            <w:tcW w:w="1219" w:type="dxa"/>
            <w:vAlign w:val="center"/>
          </w:tcPr>
          <w:p w:rsidR="000D3B36" w:rsidRDefault="000D3B36">
            <w:pPr>
              <w:pStyle w:val="ConsPlusNormal"/>
              <w:jc w:val="center"/>
            </w:pPr>
            <w:r>
              <w:t>Страховой тариф, %</w:t>
            </w:r>
          </w:p>
        </w:tc>
        <w:tc>
          <w:tcPr>
            <w:tcW w:w="1191" w:type="dxa"/>
            <w:vAlign w:val="center"/>
          </w:tcPr>
          <w:p w:rsidR="000D3B36" w:rsidRDefault="000D3B36">
            <w:pPr>
              <w:pStyle w:val="ConsPlusNormal"/>
              <w:jc w:val="center"/>
            </w:pPr>
            <w:r>
              <w:t>Участие страхователя в страховании рисков (%)</w:t>
            </w:r>
          </w:p>
        </w:tc>
        <w:tc>
          <w:tcPr>
            <w:tcW w:w="1474" w:type="dxa"/>
            <w:vAlign w:val="center"/>
          </w:tcPr>
          <w:p w:rsidR="000D3B36" w:rsidRDefault="000D3B36">
            <w:pPr>
              <w:pStyle w:val="ConsPlusNormal"/>
              <w:jc w:val="center"/>
            </w:pPr>
            <w:r>
              <w:t>Размер начисленной страховой премии (гр. 10 x гр. 11 / 100), рублей</w:t>
            </w:r>
          </w:p>
        </w:tc>
      </w:tr>
      <w:tr w:rsidR="000D3B36">
        <w:tc>
          <w:tcPr>
            <w:tcW w:w="454" w:type="dxa"/>
            <w:vAlign w:val="center"/>
          </w:tcPr>
          <w:p w:rsidR="000D3B36" w:rsidRDefault="000D3B36">
            <w:pPr>
              <w:pStyle w:val="ConsPlusNormal"/>
              <w:jc w:val="center"/>
            </w:pPr>
            <w:r>
              <w:t>1</w:t>
            </w:r>
          </w:p>
        </w:tc>
        <w:tc>
          <w:tcPr>
            <w:tcW w:w="1849" w:type="dxa"/>
            <w:vAlign w:val="center"/>
          </w:tcPr>
          <w:p w:rsidR="000D3B36" w:rsidRDefault="000D3B36">
            <w:pPr>
              <w:pStyle w:val="ConsPlusNormal"/>
              <w:jc w:val="center"/>
            </w:pPr>
            <w:r>
              <w:t>2</w:t>
            </w:r>
          </w:p>
        </w:tc>
        <w:tc>
          <w:tcPr>
            <w:tcW w:w="1644" w:type="dxa"/>
            <w:vAlign w:val="center"/>
          </w:tcPr>
          <w:p w:rsidR="000D3B36" w:rsidRDefault="000D3B36">
            <w:pPr>
              <w:pStyle w:val="ConsPlusNormal"/>
              <w:jc w:val="center"/>
            </w:pPr>
            <w:r>
              <w:t>3</w:t>
            </w:r>
          </w:p>
        </w:tc>
        <w:tc>
          <w:tcPr>
            <w:tcW w:w="1701" w:type="dxa"/>
            <w:vAlign w:val="center"/>
          </w:tcPr>
          <w:p w:rsidR="000D3B36" w:rsidRDefault="000D3B36">
            <w:pPr>
              <w:pStyle w:val="ConsPlusNormal"/>
              <w:jc w:val="center"/>
            </w:pPr>
            <w:r>
              <w:t>4</w:t>
            </w:r>
          </w:p>
        </w:tc>
        <w:tc>
          <w:tcPr>
            <w:tcW w:w="1384" w:type="dxa"/>
            <w:vAlign w:val="center"/>
          </w:tcPr>
          <w:p w:rsidR="000D3B36" w:rsidRDefault="000D3B36">
            <w:pPr>
              <w:pStyle w:val="ConsPlusNormal"/>
              <w:jc w:val="center"/>
            </w:pPr>
            <w:r>
              <w:t>5</w:t>
            </w:r>
          </w:p>
        </w:tc>
        <w:tc>
          <w:tcPr>
            <w:tcW w:w="1191" w:type="dxa"/>
            <w:vAlign w:val="center"/>
          </w:tcPr>
          <w:p w:rsidR="000D3B36" w:rsidRDefault="000D3B36">
            <w:pPr>
              <w:pStyle w:val="ConsPlusNormal"/>
              <w:jc w:val="center"/>
            </w:pPr>
            <w:r>
              <w:t>6</w:t>
            </w:r>
          </w:p>
        </w:tc>
        <w:tc>
          <w:tcPr>
            <w:tcW w:w="1054" w:type="dxa"/>
            <w:vAlign w:val="center"/>
          </w:tcPr>
          <w:p w:rsidR="000D3B36" w:rsidRDefault="000D3B36">
            <w:pPr>
              <w:pStyle w:val="ConsPlusNormal"/>
              <w:jc w:val="center"/>
            </w:pPr>
            <w:r>
              <w:t>7</w:t>
            </w:r>
          </w:p>
        </w:tc>
        <w:tc>
          <w:tcPr>
            <w:tcW w:w="1474" w:type="dxa"/>
            <w:vAlign w:val="center"/>
          </w:tcPr>
          <w:p w:rsidR="000D3B36" w:rsidRDefault="000D3B36">
            <w:pPr>
              <w:pStyle w:val="ConsPlusNormal"/>
              <w:jc w:val="center"/>
            </w:pPr>
            <w:r>
              <w:t>8</w:t>
            </w:r>
          </w:p>
        </w:tc>
        <w:tc>
          <w:tcPr>
            <w:tcW w:w="1234" w:type="dxa"/>
            <w:vAlign w:val="center"/>
          </w:tcPr>
          <w:p w:rsidR="000D3B36" w:rsidRDefault="000D3B36">
            <w:pPr>
              <w:pStyle w:val="ConsPlusNormal"/>
              <w:jc w:val="center"/>
            </w:pPr>
            <w:r>
              <w:t>9</w:t>
            </w:r>
          </w:p>
        </w:tc>
        <w:tc>
          <w:tcPr>
            <w:tcW w:w="1174" w:type="dxa"/>
            <w:vAlign w:val="center"/>
          </w:tcPr>
          <w:p w:rsidR="000D3B36" w:rsidRDefault="000D3B36">
            <w:pPr>
              <w:pStyle w:val="ConsPlusNormal"/>
              <w:jc w:val="center"/>
            </w:pPr>
            <w:r>
              <w:t>10</w:t>
            </w:r>
          </w:p>
        </w:tc>
        <w:tc>
          <w:tcPr>
            <w:tcW w:w="1219" w:type="dxa"/>
            <w:vAlign w:val="center"/>
          </w:tcPr>
          <w:p w:rsidR="000D3B36" w:rsidRDefault="000D3B36">
            <w:pPr>
              <w:pStyle w:val="ConsPlusNormal"/>
              <w:jc w:val="center"/>
            </w:pPr>
            <w:r>
              <w:t>11</w:t>
            </w:r>
          </w:p>
        </w:tc>
        <w:tc>
          <w:tcPr>
            <w:tcW w:w="1191" w:type="dxa"/>
            <w:vAlign w:val="center"/>
          </w:tcPr>
          <w:p w:rsidR="000D3B36" w:rsidRDefault="000D3B36">
            <w:pPr>
              <w:pStyle w:val="ConsPlusNormal"/>
              <w:jc w:val="center"/>
            </w:pPr>
            <w:r>
              <w:t>12</w:t>
            </w:r>
          </w:p>
        </w:tc>
        <w:tc>
          <w:tcPr>
            <w:tcW w:w="1474" w:type="dxa"/>
            <w:vAlign w:val="center"/>
          </w:tcPr>
          <w:p w:rsidR="000D3B36" w:rsidRDefault="000D3B36">
            <w:pPr>
              <w:pStyle w:val="ConsPlusNormal"/>
              <w:jc w:val="center"/>
            </w:pPr>
            <w:r>
              <w:t>13</w:t>
            </w:r>
          </w:p>
        </w:tc>
      </w:tr>
      <w:tr w:rsidR="000D3B36">
        <w:tc>
          <w:tcPr>
            <w:tcW w:w="454" w:type="dxa"/>
            <w:vAlign w:val="center"/>
          </w:tcPr>
          <w:p w:rsidR="000D3B36" w:rsidRDefault="000D3B36">
            <w:pPr>
              <w:pStyle w:val="ConsPlusNormal"/>
              <w:jc w:val="center"/>
            </w:pPr>
            <w:r>
              <w:t>1</w:t>
            </w:r>
          </w:p>
        </w:tc>
        <w:tc>
          <w:tcPr>
            <w:tcW w:w="1849" w:type="dxa"/>
            <w:vAlign w:val="center"/>
          </w:tcPr>
          <w:p w:rsidR="000D3B36" w:rsidRDefault="000D3B36">
            <w:pPr>
              <w:pStyle w:val="ConsPlusNormal"/>
            </w:pPr>
          </w:p>
        </w:tc>
        <w:tc>
          <w:tcPr>
            <w:tcW w:w="1644" w:type="dxa"/>
            <w:vAlign w:val="center"/>
          </w:tcPr>
          <w:p w:rsidR="000D3B36" w:rsidRDefault="000D3B36">
            <w:pPr>
              <w:pStyle w:val="ConsPlusNormal"/>
            </w:pPr>
          </w:p>
        </w:tc>
        <w:tc>
          <w:tcPr>
            <w:tcW w:w="1701" w:type="dxa"/>
            <w:vAlign w:val="center"/>
          </w:tcPr>
          <w:p w:rsidR="000D3B36" w:rsidRDefault="000D3B36">
            <w:pPr>
              <w:pStyle w:val="ConsPlusNormal"/>
            </w:pPr>
          </w:p>
        </w:tc>
        <w:tc>
          <w:tcPr>
            <w:tcW w:w="1384" w:type="dxa"/>
            <w:vAlign w:val="center"/>
          </w:tcPr>
          <w:p w:rsidR="000D3B36" w:rsidRDefault="000D3B36">
            <w:pPr>
              <w:pStyle w:val="ConsPlusNormal"/>
            </w:pPr>
          </w:p>
        </w:tc>
        <w:tc>
          <w:tcPr>
            <w:tcW w:w="1191" w:type="dxa"/>
            <w:vAlign w:val="center"/>
          </w:tcPr>
          <w:p w:rsidR="000D3B36" w:rsidRDefault="000D3B36">
            <w:pPr>
              <w:pStyle w:val="ConsPlusNormal"/>
            </w:pPr>
          </w:p>
        </w:tc>
        <w:tc>
          <w:tcPr>
            <w:tcW w:w="1054" w:type="dxa"/>
            <w:vAlign w:val="center"/>
          </w:tcPr>
          <w:p w:rsidR="000D3B36" w:rsidRDefault="000D3B36">
            <w:pPr>
              <w:pStyle w:val="ConsPlusNormal"/>
            </w:pPr>
          </w:p>
        </w:tc>
        <w:tc>
          <w:tcPr>
            <w:tcW w:w="1474" w:type="dxa"/>
            <w:vAlign w:val="center"/>
          </w:tcPr>
          <w:p w:rsidR="000D3B36" w:rsidRDefault="000D3B36">
            <w:pPr>
              <w:pStyle w:val="ConsPlusNormal"/>
            </w:pPr>
          </w:p>
        </w:tc>
        <w:tc>
          <w:tcPr>
            <w:tcW w:w="1234" w:type="dxa"/>
            <w:vAlign w:val="center"/>
          </w:tcPr>
          <w:p w:rsidR="000D3B36" w:rsidRDefault="000D3B36">
            <w:pPr>
              <w:pStyle w:val="ConsPlusNormal"/>
            </w:pPr>
          </w:p>
        </w:tc>
        <w:tc>
          <w:tcPr>
            <w:tcW w:w="1174" w:type="dxa"/>
            <w:vAlign w:val="center"/>
          </w:tcPr>
          <w:p w:rsidR="000D3B36" w:rsidRDefault="000D3B36">
            <w:pPr>
              <w:pStyle w:val="ConsPlusNormal"/>
            </w:pPr>
          </w:p>
        </w:tc>
        <w:tc>
          <w:tcPr>
            <w:tcW w:w="1219" w:type="dxa"/>
            <w:vAlign w:val="center"/>
          </w:tcPr>
          <w:p w:rsidR="000D3B36" w:rsidRDefault="000D3B36">
            <w:pPr>
              <w:pStyle w:val="ConsPlusNormal"/>
            </w:pPr>
          </w:p>
        </w:tc>
        <w:tc>
          <w:tcPr>
            <w:tcW w:w="1191" w:type="dxa"/>
            <w:vAlign w:val="center"/>
          </w:tcPr>
          <w:p w:rsidR="000D3B36" w:rsidRDefault="000D3B36">
            <w:pPr>
              <w:pStyle w:val="ConsPlusNormal"/>
            </w:pPr>
          </w:p>
        </w:tc>
        <w:tc>
          <w:tcPr>
            <w:tcW w:w="1474" w:type="dxa"/>
            <w:vAlign w:val="center"/>
          </w:tcPr>
          <w:p w:rsidR="000D3B36" w:rsidRDefault="000D3B36">
            <w:pPr>
              <w:pStyle w:val="ConsPlusNormal"/>
            </w:pPr>
          </w:p>
        </w:tc>
      </w:tr>
      <w:tr w:rsidR="000D3B36">
        <w:tc>
          <w:tcPr>
            <w:tcW w:w="454" w:type="dxa"/>
            <w:vAlign w:val="center"/>
          </w:tcPr>
          <w:p w:rsidR="000D3B36" w:rsidRDefault="000D3B36">
            <w:pPr>
              <w:pStyle w:val="ConsPlusNormal"/>
              <w:jc w:val="center"/>
            </w:pPr>
            <w:r>
              <w:t>2</w:t>
            </w:r>
          </w:p>
        </w:tc>
        <w:tc>
          <w:tcPr>
            <w:tcW w:w="1849" w:type="dxa"/>
            <w:vAlign w:val="center"/>
          </w:tcPr>
          <w:p w:rsidR="000D3B36" w:rsidRDefault="000D3B36">
            <w:pPr>
              <w:pStyle w:val="ConsPlusNormal"/>
            </w:pPr>
          </w:p>
        </w:tc>
        <w:tc>
          <w:tcPr>
            <w:tcW w:w="1644" w:type="dxa"/>
            <w:vAlign w:val="center"/>
          </w:tcPr>
          <w:p w:rsidR="000D3B36" w:rsidRDefault="000D3B36">
            <w:pPr>
              <w:pStyle w:val="ConsPlusNormal"/>
            </w:pPr>
          </w:p>
        </w:tc>
        <w:tc>
          <w:tcPr>
            <w:tcW w:w="1701" w:type="dxa"/>
            <w:vAlign w:val="center"/>
          </w:tcPr>
          <w:p w:rsidR="000D3B36" w:rsidRDefault="000D3B36">
            <w:pPr>
              <w:pStyle w:val="ConsPlusNormal"/>
            </w:pPr>
          </w:p>
        </w:tc>
        <w:tc>
          <w:tcPr>
            <w:tcW w:w="1384" w:type="dxa"/>
            <w:vAlign w:val="center"/>
          </w:tcPr>
          <w:p w:rsidR="000D3B36" w:rsidRDefault="000D3B36">
            <w:pPr>
              <w:pStyle w:val="ConsPlusNormal"/>
            </w:pPr>
          </w:p>
        </w:tc>
        <w:tc>
          <w:tcPr>
            <w:tcW w:w="1191" w:type="dxa"/>
            <w:vAlign w:val="center"/>
          </w:tcPr>
          <w:p w:rsidR="000D3B36" w:rsidRDefault="000D3B36">
            <w:pPr>
              <w:pStyle w:val="ConsPlusNormal"/>
            </w:pPr>
          </w:p>
        </w:tc>
        <w:tc>
          <w:tcPr>
            <w:tcW w:w="1054" w:type="dxa"/>
            <w:vAlign w:val="center"/>
          </w:tcPr>
          <w:p w:rsidR="000D3B36" w:rsidRDefault="000D3B36">
            <w:pPr>
              <w:pStyle w:val="ConsPlusNormal"/>
            </w:pPr>
          </w:p>
        </w:tc>
        <w:tc>
          <w:tcPr>
            <w:tcW w:w="1474" w:type="dxa"/>
            <w:vAlign w:val="center"/>
          </w:tcPr>
          <w:p w:rsidR="000D3B36" w:rsidRDefault="000D3B36">
            <w:pPr>
              <w:pStyle w:val="ConsPlusNormal"/>
            </w:pPr>
          </w:p>
        </w:tc>
        <w:tc>
          <w:tcPr>
            <w:tcW w:w="1234" w:type="dxa"/>
            <w:vAlign w:val="center"/>
          </w:tcPr>
          <w:p w:rsidR="000D3B36" w:rsidRDefault="000D3B36">
            <w:pPr>
              <w:pStyle w:val="ConsPlusNormal"/>
            </w:pPr>
          </w:p>
        </w:tc>
        <w:tc>
          <w:tcPr>
            <w:tcW w:w="1174" w:type="dxa"/>
            <w:vAlign w:val="center"/>
          </w:tcPr>
          <w:p w:rsidR="000D3B36" w:rsidRDefault="000D3B36">
            <w:pPr>
              <w:pStyle w:val="ConsPlusNormal"/>
            </w:pPr>
          </w:p>
        </w:tc>
        <w:tc>
          <w:tcPr>
            <w:tcW w:w="1219" w:type="dxa"/>
            <w:vAlign w:val="center"/>
          </w:tcPr>
          <w:p w:rsidR="000D3B36" w:rsidRDefault="000D3B36">
            <w:pPr>
              <w:pStyle w:val="ConsPlusNormal"/>
            </w:pPr>
          </w:p>
        </w:tc>
        <w:tc>
          <w:tcPr>
            <w:tcW w:w="1191" w:type="dxa"/>
            <w:vAlign w:val="center"/>
          </w:tcPr>
          <w:p w:rsidR="000D3B36" w:rsidRDefault="000D3B36">
            <w:pPr>
              <w:pStyle w:val="ConsPlusNormal"/>
            </w:pPr>
          </w:p>
        </w:tc>
        <w:tc>
          <w:tcPr>
            <w:tcW w:w="1474" w:type="dxa"/>
            <w:vAlign w:val="center"/>
          </w:tcPr>
          <w:p w:rsidR="000D3B36" w:rsidRDefault="000D3B36">
            <w:pPr>
              <w:pStyle w:val="ConsPlusNormal"/>
            </w:pPr>
          </w:p>
        </w:tc>
      </w:tr>
      <w:tr w:rsidR="000D3B36">
        <w:tc>
          <w:tcPr>
            <w:tcW w:w="2303" w:type="dxa"/>
            <w:gridSpan w:val="2"/>
            <w:vAlign w:val="center"/>
          </w:tcPr>
          <w:p w:rsidR="000D3B36" w:rsidRDefault="000D3B36">
            <w:pPr>
              <w:pStyle w:val="ConsPlusNormal"/>
            </w:pPr>
            <w:r>
              <w:t>Итого по муниципальному образованию</w:t>
            </w:r>
          </w:p>
        </w:tc>
        <w:tc>
          <w:tcPr>
            <w:tcW w:w="1644" w:type="dxa"/>
            <w:vAlign w:val="center"/>
          </w:tcPr>
          <w:p w:rsidR="000D3B36" w:rsidRDefault="000D3B36">
            <w:pPr>
              <w:pStyle w:val="ConsPlusNormal"/>
            </w:pPr>
          </w:p>
        </w:tc>
        <w:tc>
          <w:tcPr>
            <w:tcW w:w="1701" w:type="dxa"/>
            <w:vAlign w:val="center"/>
          </w:tcPr>
          <w:p w:rsidR="000D3B36" w:rsidRDefault="000D3B36">
            <w:pPr>
              <w:pStyle w:val="ConsPlusNormal"/>
            </w:pPr>
          </w:p>
        </w:tc>
        <w:tc>
          <w:tcPr>
            <w:tcW w:w="1384" w:type="dxa"/>
            <w:vAlign w:val="center"/>
          </w:tcPr>
          <w:p w:rsidR="000D3B36" w:rsidRDefault="000D3B36">
            <w:pPr>
              <w:pStyle w:val="ConsPlusNormal"/>
            </w:pPr>
          </w:p>
        </w:tc>
        <w:tc>
          <w:tcPr>
            <w:tcW w:w="1191" w:type="dxa"/>
            <w:vAlign w:val="center"/>
          </w:tcPr>
          <w:p w:rsidR="000D3B36" w:rsidRDefault="000D3B36">
            <w:pPr>
              <w:pStyle w:val="ConsPlusNormal"/>
            </w:pPr>
          </w:p>
        </w:tc>
        <w:tc>
          <w:tcPr>
            <w:tcW w:w="1054" w:type="dxa"/>
            <w:vAlign w:val="center"/>
          </w:tcPr>
          <w:p w:rsidR="000D3B36" w:rsidRDefault="000D3B36">
            <w:pPr>
              <w:pStyle w:val="ConsPlusNormal"/>
            </w:pPr>
          </w:p>
        </w:tc>
        <w:tc>
          <w:tcPr>
            <w:tcW w:w="1474" w:type="dxa"/>
            <w:vAlign w:val="center"/>
          </w:tcPr>
          <w:p w:rsidR="000D3B36" w:rsidRDefault="000D3B36">
            <w:pPr>
              <w:pStyle w:val="ConsPlusNormal"/>
            </w:pPr>
          </w:p>
        </w:tc>
        <w:tc>
          <w:tcPr>
            <w:tcW w:w="1234" w:type="dxa"/>
            <w:vAlign w:val="center"/>
          </w:tcPr>
          <w:p w:rsidR="000D3B36" w:rsidRDefault="000D3B36">
            <w:pPr>
              <w:pStyle w:val="ConsPlusNormal"/>
            </w:pPr>
          </w:p>
        </w:tc>
        <w:tc>
          <w:tcPr>
            <w:tcW w:w="1174" w:type="dxa"/>
            <w:vAlign w:val="center"/>
          </w:tcPr>
          <w:p w:rsidR="000D3B36" w:rsidRDefault="000D3B36">
            <w:pPr>
              <w:pStyle w:val="ConsPlusNormal"/>
            </w:pPr>
          </w:p>
        </w:tc>
        <w:tc>
          <w:tcPr>
            <w:tcW w:w="1219" w:type="dxa"/>
            <w:vAlign w:val="center"/>
          </w:tcPr>
          <w:p w:rsidR="000D3B36" w:rsidRDefault="000D3B36">
            <w:pPr>
              <w:pStyle w:val="ConsPlusNormal"/>
            </w:pPr>
          </w:p>
        </w:tc>
        <w:tc>
          <w:tcPr>
            <w:tcW w:w="1191" w:type="dxa"/>
            <w:vAlign w:val="center"/>
          </w:tcPr>
          <w:p w:rsidR="000D3B36" w:rsidRDefault="000D3B36">
            <w:pPr>
              <w:pStyle w:val="ConsPlusNormal"/>
            </w:pPr>
          </w:p>
        </w:tc>
        <w:tc>
          <w:tcPr>
            <w:tcW w:w="1474" w:type="dxa"/>
            <w:vAlign w:val="center"/>
          </w:tcPr>
          <w:p w:rsidR="000D3B36" w:rsidRDefault="000D3B36">
            <w:pPr>
              <w:pStyle w:val="ConsPlusNormal"/>
            </w:pPr>
          </w:p>
        </w:tc>
      </w:tr>
      <w:tr w:rsidR="000D3B36">
        <w:tc>
          <w:tcPr>
            <w:tcW w:w="2303" w:type="dxa"/>
            <w:gridSpan w:val="2"/>
            <w:vAlign w:val="center"/>
          </w:tcPr>
          <w:p w:rsidR="000D3B36" w:rsidRDefault="000D3B36">
            <w:pPr>
              <w:pStyle w:val="ConsPlusNormal"/>
            </w:pPr>
            <w:r>
              <w:t>Итого по страховой организации (наименование)</w:t>
            </w:r>
          </w:p>
        </w:tc>
        <w:tc>
          <w:tcPr>
            <w:tcW w:w="1644" w:type="dxa"/>
            <w:vAlign w:val="center"/>
          </w:tcPr>
          <w:p w:rsidR="000D3B36" w:rsidRDefault="000D3B36">
            <w:pPr>
              <w:pStyle w:val="ConsPlusNormal"/>
            </w:pPr>
          </w:p>
        </w:tc>
        <w:tc>
          <w:tcPr>
            <w:tcW w:w="1701" w:type="dxa"/>
            <w:vAlign w:val="center"/>
          </w:tcPr>
          <w:p w:rsidR="000D3B36" w:rsidRDefault="000D3B36">
            <w:pPr>
              <w:pStyle w:val="ConsPlusNormal"/>
            </w:pPr>
          </w:p>
        </w:tc>
        <w:tc>
          <w:tcPr>
            <w:tcW w:w="1384" w:type="dxa"/>
            <w:vAlign w:val="center"/>
          </w:tcPr>
          <w:p w:rsidR="000D3B36" w:rsidRDefault="000D3B36">
            <w:pPr>
              <w:pStyle w:val="ConsPlusNormal"/>
            </w:pPr>
          </w:p>
        </w:tc>
        <w:tc>
          <w:tcPr>
            <w:tcW w:w="1191" w:type="dxa"/>
            <w:vAlign w:val="center"/>
          </w:tcPr>
          <w:p w:rsidR="000D3B36" w:rsidRDefault="000D3B36">
            <w:pPr>
              <w:pStyle w:val="ConsPlusNormal"/>
            </w:pPr>
          </w:p>
        </w:tc>
        <w:tc>
          <w:tcPr>
            <w:tcW w:w="1054" w:type="dxa"/>
            <w:vAlign w:val="center"/>
          </w:tcPr>
          <w:p w:rsidR="000D3B36" w:rsidRDefault="000D3B36">
            <w:pPr>
              <w:pStyle w:val="ConsPlusNormal"/>
            </w:pPr>
          </w:p>
        </w:tc>
        <w:tc>
          <w:tcPr>
            <w:tcW w:w="1474" w:type="dxa"/>
            <w:vAlign w:val="center"/>
          </w:tcPr>
          <w:p w:rsidR="000D3B36" w:rsidRDefault="000D3B36">
            <w:pPr>
              <w:pStyle w:val="ConsPlusNormal"/>
            </w:pPr>
          </w:p>
        </w:tc>
        <w:tc>
          <w:tcPr>
            <w:tcW w:w="1234" w:type="dxa"/>
            <w:vAlign w:val="center"/>
          </w:tcPr>
          <w:p w:rsidR="000D3B36" w:rsidRDefault="000D3B36">
            <w:pPr>
              <w:pStyle w:val="ConsPlusNormal"/>
            </w:pPr>
          </w:p>
        </w:tc>
        <w:tc>
          <w:tcPr>
            <w:tcW w:w="1174" w:type="dxa"/>
            <w:vAlign w:val="center"/>
          </w:tcPr>
          <w:p w:rsidR="000D3B36" w:rsidRDefault="000D3B36">
            <w:pPr>
              <w:pStyle w:val="ConsPlusNormal"/>
            </w:pPr>
          </w:p>
        </w:tc>
        <w:tc>
          <w:tcPr>
            <w:tcW w:w="1219" w:type="dxa"/>
            <w:vAlign w:val="center"/>
          </w:tcPr>
          <w:p w:rsidR="000D3B36" w:rsidRDefault="000D3B36">
            <w:pPr>
              <w:pStyle w:val="ConsPlusNormal"/>
            </w:pPr>
          </w:p>
        </w:tc>
        <w:tc>
          <w:tcPr>
            <w:tcW w:w="1191" w:type="dxa"/>
            <w:vAlign w:val="center"/>
          </w:tcPr>
          <w:p w:rsidR="000D3B36" w:rsidRDefault="000D3B36">
            <w:pPr>
              <w:pStyle w:val="ConsPlusNormal"/>
            </w:pPr>
          </w:p>
        </w:tc>
        <w:tc>
          <w:tcPr>
            <w:tcW w:w="1474" w:type="dxa"/>
            <w:vAlign w:val="center"/>
          </w:tcPr>
          <w:p w:rsidR="000D3B36" w:rsidRDefault="000D3B36">
            <w:pPr>
              <w:pStyle w:val="ConsPlusNormal"/>
            </w:pPr>
          </w:p>
        </w:tc>
      </w:tr>
      <w:tr w:rsidR="000D3B36">
        <w:tc>
          <w:tcPr>
            <w:tcW w:w="8223" w:type="dxa"/>
            <w:gridSpan w:val="6"/>
            <w:vAlign w:val="center"/>
          </w:tcPr>
          <w:p w:rsidR="000D3B36" w:rsidRDefault="000D3B36">
            <w:pPr>
              <w:pStyle w:val="ConsPlusNormal"/>
              <w:jc w:val="center"/>
            </w:pPr>
            <w:r>
              <w:t>Итого по Пермскому краю</w:t>
            </w:r>
          </w:p>
        </w:tc>
        <w:tc>
          <w:tcPr>
            <w:tcW w:w="1054" w:type="dxa"/>
            <w:vAlign w:val="center"/>
          </w:tcPr>
          <w:p w:rsidR="000D3B36" w:rsidRDefault="000D3B36">
            <w:pPr>
              <w:pStyle w:val="ConsPlusNormal"/>
            </w:pPr>
          </w:p>
        </w:tc>
        <w:tc>
          <w:tcPr>
            <w:tcW w:w="1474" w:type="dxa"/>
            <w:vAlign w:val="center"/>
          </w:tcPr>
          <w:p w:rsidR="000D3B36" w:rsidRDefault="000D3B36">
            <w:pPr>
              <w:pStyle w:val="ConsPlusNormal"/>
            </w:pPr>
          </w:p>
        </w:tc>
        <w:tc>
          <w:tcPr>
            <w:tcW w:w="1234" w:type="dxa"/>
            <w:vAlign w:val="center"/>
          </w:tcPr>
          <w:p w:rsidR="000D3B36" w:rsidRDefault="000D3B36">
            <w:pPr>
              <w:pStyle w:val="ConsPlusNormal"/>
            </w:pPr>
          </w:p>
        </w:tc>
        <w:tc>
          <w:tcPr>
            <w:tcW w:w="1174" w:type="dxa"/>
            <w:vAlign w:val="center"/>
          </w:tcPr>
          <w:p w:rsidR="000D3B36" w:rsidRDefault="000D3B36">
            <w:pPr>
              <w:pStyle w:val="ConsPlusNormal"/>
            </w:pPr>
          </w:p>
        </w:tc>
        <w:tc>
          <w:tcPr>
            <w:tcW w:w="1219" w:type="dxa"/>
            <w:vAlign w:val="center"/>
          </w:tcPr>
          <w:p w:rsidR="000D3B36" w:rsidRDefault="000D3B36">
            <w:pPr>
              <w:pStyle w:val="ConsPlusNormal"/>
            </w:pPr>
          </w:p>
        </w:tc>
        <w:tc>
          <w:tcPr>
            <w:tcW w:w="1191" w:type="dxa"/>
            <w:vAlign w:val="center"/>
          </w:tcPr>
          <w:p w:rsidR="000D3B36" w:rsidRDefault="000D3B36">
            <w:pPr>
              <w:pStyle w:val="ConsPlusNormal"/>
            </w:pPr>
          </w:p>
        </w:tc>
        <w:tc>
          <w:tcPr>
            <w:tcW w:w="1474" w:type="dxa"/>
            <w:vAlign w:val="center"/>
          </w:tcPr>
          <w:p w:rsidR="000D3B36" w:rsidRDefault="000D3B36">
            <w:pPr>
              <w:pStyle w:val="ConsPlusNormal"/>
            </w:pPr>
          </w:p>
        </w:tc>
      </w:tr>
    </w:tbl>
    <w:p w:rsidR="000D3B36" w:rsidRDefault="000D3B36">
      <w:pPr>
        <w:pStyle w:val="ConsPlusNormal"/>
        <w:jc w:val="both"/>
      </w:pPr>
    </w:p>
    <w:p w:rsidR="000D3B36" w:rsidRDefault="000D3B36">
      <w:pPr>
        <w:pStyle w:val="ConsPlusNormal"/>
        <w:jc w:val="right"/>
      </w:pPr>
      <w:r>
        <w:t>Продолжение таблицы</w:t>
      </w:r>
    </w:p>
    <w:p w:rsidR="000D3B36" w:rsidRDefault="000D3B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71"/>
        <w:gridCol w:w="1384"/>
        <w:gridCol w:w="1399"/>
        <w:gridCol w:w="1924"/>
        <w:gridCol w:w="1924"/>
        <w:gridCol w:w="1504"/>
        <w:gridCol w:w="1204"/>
        <w:gridCol w:w="1504"/>
        <w:gridCol w:w="1204"/>
        <w:gridCol w:w="1504"/>
        <w:gridCol w:w="1204"/>
      </w:tblGrid>
      <w:tr w:rsidR="000D3B36">
        <w:tc>
          <w:tcPr>
            <w:tcW w:w="454" w:type="dxa"/>
            <w:vMerge w:val="restart"/>
            <w:vAlign w:val="center"/>
          </w:tcPr>
          <w:p w:rsidR="000D3B36" w:rsidRDefault="000D3B36">
            <w:pPr>
              <w:pStyle w:val="ConsPlusNormal"/>
              <w:jc w:val="center"/>
            </w:pPr>
            <w:r>
              <w:t>N п/п</w:t>
            </w:r>
          </w:p>
        </w:tc>
        <w:tc>
          <w:tcPr>
            <w:tcW w:w="1871" w:type="dxa"/>
            <w:vMerge w:val="restart"/>
            <w:vAlign w:val="center"/>
          </w:tcPr>
          <w:p w:rsidR="000D3B36" w:rsidRDefault="000D3B36">
            <w:pPr>
              <w:pStyle w:val="ConsPlusNormal"/>
              <w:jc w:val="center"/>
            </w:pPr>
            <w:r>
              <w:t>Наименование муниципального образования</w:t>
            </w:r>
          </w:p>
        </w:tc>
        <w:tc>
          <w:tcPr>
            <w:tcW w:w="1384" w:type="dxa"/>
            <w:vMerge w:val="restart"/>
            <w:vAlign w:val="center"/>
          </w:tcPr>
          <w:p w:rsidR="000D3B36" w:rsidRDefault="000D3B36">
            <w:pPr>
              <w:pStyle w:val="ConsPlusNormal"/>
              <w:jc w:val="center"/>
            </w:pPr>
            <w:r>
              <w:t xml:space="preserve">Сумма уплаченной страховой премии (страхового взноса) по договорам страхования </w:t>
            </w:r>
            <w:r>
              <w:lastRenderedPageBreak/>
              <w:t>(рублей)</w:t>
            </w:r>
          </w:p>
        </w:tc>
        <w:tc>
          <w:tcPr>
            <w:tcW w:w="1399" w:type="dxa"/>
            <w:vMerge w:val="restart"/>
            <w:vAlign w:val="center"/>
          </w:tcPr>
          <w:p w:rsidR="000D3B36" w:rsidRDefault="000D3B36">
            <w:pPr>
              <w:pStyle w:val="ConsPlusNormal"/>
              <w:jc w:val="center"/>
            </w:pPr>
            <w:r>
              <w:lastRenderedPageBreak/>
              <w:t>Предельный размер ставки для расчета субсидий (%)</w:t>
            </w:r>
          </w:p>
        </w:tc>
        <w:tc>
          <w:tcPr>
            <w:tcW w:w="1924" w:type="dxa"/>
            <w:vMerge w:val="restart"/>
            <w:vAlign w:val="center"/>
          </w:tcPr>
          <w:p w:rsidR="000D3B36" w:rsidRDefault="000D3B36">
            <w:pPr>
              <w:pStyle w:val="ConsPlusNormal"/>
              <w:jc w:val="center"/>
            </w:pPr>
            <w:r>
              <w:t xml:space="preserve">Размер страховой премии, подлежащей субсидированию, при условии, что страховой тариф меньше или равен предельному </w:t>
            </w:r>
            <w:r>
              <w:lastRenderedPageBreak/>
              <w:t>размеру ставки для расчета размера субсидий (гр. 13)</w:t>
            </w:r>
          </w:p>
        </w:tc>
        <w:tc>
          <w:tcPr>
            <w:tcW w:w="1924" w:type="dxa"/>
            <w:vMerge w:val="restart"/>
            <w:vAlign w:val="center"/>
          </w:tcPr>
          <w:p w:rsidR="000D3B36" w:rsidRDefault="000D3B36">
            <w:pPr>
              <w:pStyle w:val="ConsPlusNormal"/>
              <w:jc w:val="center"/>
            </w:pPr>
            <w:r>
              <w:lastRenderedPageBreak/>
              <w:t xml:space="preserve">Размер страховой премии, подлежащей субсидированию, при условии, что страховой тариф превышает предельный </w:t>
            </w:r>
            <w:r>
              <w:lastRenderedPageBreak/>
              <w:t>размер ставки для расчета размера субсидий (гр. 10 x гр. 15 / 100)</w:t>
            </w:r>
          </w:p>
        </w:tc>
        <w:tc>
          <w:tcPr>
            <w:tcW w:w="1504" w:type="dxa"/>
            <w:vMerge w:val="restart"/>
            <w:vAlign w:val="center"/>
          </w:tcPr>
          <w:p w:rsidR="000D3B36" w:rsidRDefault="000D3B36">
            <w:pPr>
              <w:pStyle w:val="ConsPlusNormal"/>
              <w:jc w:val="center"/>
            </w:pPr>
            <w:r>
              <w:lastRenderedPageBreak/>
              <w:t xml:space="preserve">Размер субсидий за счет средств федерального бюджета (рублей) (гр. 16 или гр. 17 x % &lt;**&gt; x Rf </w:t>
            </w:r>
            <w:r>
              <w:lastRenderedPageBreak/>
              <w:t>&lt;***&gt;)</w:t>
            </w:r>
          </w:p>
        </w:tc>
        <w:tc>
          <w:tcPr>
            <w:tcW w:w="1204" w:type="dxa"/>
            <w:vMerge w:val="restart"/>
            <w:vAlign w:val="center"/>
          </w:tcPr>
          <w:p w:rsidR="000D3B36" w:rsidRDefault="000D3B36">
            <w:pPr>
              <w:pStyle w:val="ConsPlusNormal"/>
              <w:jc w:val="center"/>
            </w:pPr>
            <w:r>
              <w:lastRenderedPageBreak/>
              <w:t xml:space="preserve">Размер субсидий за счет средств бюджета Пермского края (рублей) </w:t>
            </w:r>
            <w:r>
              <w:lastRenderedPageBreak/>
              <w:t>(гр. 16 или гр. 17 x % &lt;**&gt; - гр. 18)</w:t>
            </w:r>
          </w:p>
        </w:tc>
        <w:tc>
          <w:tcPr>
            <w:tcW w:w="2708" w:type="dxa"/>
            <w:gridSpan w:val="2"/>
            <w:vAlign w:val="center"/>
          </w:tcPr>
          <w:p w:rsidR="000D3B36" w:rsidRDefault="000D3B36">
            <w:pPr>
              <w:pStyle w:val="ConsPlusNormal"/>
              <w:jc w:val="center"/>
            </w:pPr>
            <w:r>
              <w:lastRenderedPageBreak/>
              <w:t>Размер субсидии к перечислению в текущем финансовом году, руб.</w:t>
            </w:r>
          </w:p>
        </w:tc>
        <w:tc>
          <w:tcPr>
            <w:tcW w:w="2708" w:type="dxa"/>
            <w:gridSpan w:val="2"/>
            <w:vAlign w:val="center"/>
          </w:tcPr>
          <w:p w:rsidR="000D3B36" w:rsidRDefault="000D3B36">
            <w:pPr>
              <w:pStyle w:val="ConsPlusNormal"/>
              <w:jc w:val="center"/>
            </w:pPr>
            <w:r>
              <w:t>Размер субсидии к перечислению в очередном финансовом году, руб.</w:t>
            </w:r>
          </w:p>
        </w:tc>
      </w:tr>
      <w:tr w:rsidR="000D3B36">
        <w:tc>
          <w:tcPr>
            <w:tcW w:w="454" w:type="dxa"/>
            <w:vMerge/>
          </w:tcPr>
          <w:p w:rsidR="000D3B36" w:rsidRDefault="000D3B36">
            <w:pPr>
              <w:pStyle w:val="ConsPlusNormal"/>
            </w:pPr>
          </w:p>
        </w:tc>
        <w:tc>
          <w:tcPr>
            <w:tcW w:w="1871" w:type="dxa"/>
            <w:vMerge/>
          </w:tcPr>
          <w:p w:rsidR="000D3B36" w:rsidRDefault="000D3B36">
            <w:pPr>
              <w:pStyle w:val="ConsPlusNormal"/>
            </w:pPr>
          </w:p>
        </w:tc>
        <w:tc>
          <w:tcPr>
            <w:tcW w:w="1384" w:type="dxa"/>
            <w:vMerge/>
          </w:tcPr>
          <w:p w:rsidR="000D3B36" w:rsidRDefault="000D3B36">
            <w:pPr>
              <w:pStyle w:val="ConsPlusNormal"/>
            </w:pPr>
          </w:p>
        </w:tc>
        <w:tc>
          <w:tcPr>
            <w:tcW w:w="1399" w:type="dxa"/>
            <w:vMerge/>
          </w:tcPr>
          <w:p w:rsidR="000D3B36" w:rsidRDefault="000D3B36">
            <w:pPr>
              <w:pStyle w:val="ConsPlusNormal"/>
            </w:pPr>
          </w:p>
        </w:tc>
        <w:tc>
          <w:tcPr>
            <w:tcW w:w="1924" w:type="dxa"/>
            <w:vMerge/>
          </w:tcPr>
          <w:p w:rsidR="000D3B36" w:rsidRDefault="000D3B36">
            <w:pPr>
              <w:pStyle w:val="ConsPlusNormal"/>
            </w:pPr>
          </w:p>
        </w:tc>
        <w:tc>
          <w:tcPr>
            <w:tcW w:w="1924" w:type="dxa"/>
            <w:vMerge/>
          </w:tcPr>
          <w:p w:rsidR="000D3B36" w:rsidRDefault="000D3B36">
            <w:pPr>
              <w:pStyle w:val="ConsPlusNormal"/>
            </w:pPr>
          </w:p>
        </w:tc>
        <w:tc>
          <w:tcPr>
            <w:tcW w:w="1504" w:type="dxa"/>
            <w:vMerge/>
          </w:tcPr>
          <w:p w:rsidR="000D3B36" w:rsidRDefault="000D3B36">
            <w:pPr>
              <w:pStyle w:val="ConsPlusNormal"/>
            </w:pPr>
          </w:p>
        </w:tc>
        <w:tc>
          <w:tcPr>
            <w:tcW w:w="1204" w:type="dxa"/>
            <w:vMerge/>
          </w:tcPr>
          <w:p w:rsidR="000D3B36" w:rsidRDefault="000D3B36">
            <w:pPr>
              <w:pStyle w:val="ConsPlusNormal"/>
            </w:pPr>
          </w:p>
        </w:tc>
        <w:tc>
          <w:tcPr>
            <w:tcW w:w="1504" w:type="dxa"/>
            <w:vAlign w:val="center"/>
          </w:tcPr>
          <w:p w:rsidR="000D3B36" w:rsidRDefault="000D3B36">
            <w:pPr>
              <w:pStyle w:val="ConsPlusNormal"/>
              <w:jc w:val="center"/>
            </w:pPr>
            <w:r>
              <w:t xml:space="preserve">за счет средств федерального </w:t>
            </w:r>
            <w:r>
              <w:lastRenderedPageBreak/>
              <w:t>бюджета (гр. 18, но не более ЛБО &lt;****&gt;)</w:t>
            </w:r>
          </w:p>
        </w:tc>
        <w:tc>
          <w:tcPr>
            <w:tcW w:w="1204" w:type="dxa"/>
            <w:vAlign w:val="center"/>
          </w:tcPr>
          <w:p w:rsidR="000D3B36" w:rsidRDefault="000D3B36">
            <w:pPr>
              <w:pStyle w:val="ConsPlusNormal"/>
              <w:jc w:val="center"/>
            </w:pPr>
            <w:r>
              <w:lastRenderedPageBreak/>
              <w:t xml:space="preserve">за счет средств бюджета </w:t>
            </w:r>
            <w:r>
              <w:lastRenderedPageBreak/>
              <w:t>Пермского края (гр. 19, но не более ЛБО &lt;****&gt;)</w:t>
            </w:r>
          </w:p>
        </w:tc>
        <w:tc>
          <w:tcPr>
            <w:tcW w:w="1504" w:type="dxa"/>
            <w:vAlign w:val="center"/>
          </w:tcPr>
          <w:p w:rsidR="000D3B36" w:rsidRDefault="000D3B36">
            <w:pPr>
              <w:pStyle w:val="ConsPlusNormal"/>
              <w:jc w:val="center"/>
            </w:pPr>
            <w:r>
              <w:lastRenderedPageBreak/>
              <w:t xml:space="preserve">за счет средств федерального </w:t>
            </w:r>
            <w:r>
              <w:lastRenderedPageBreak/>
              <w:t>бюджета (гр. 18 - гр. 20)</w:t>
            </w:r>
          </w:p>
        </w:tc>
        <w:tc>
          <w:tcPr>
            <w:tcW w:w="1204" w:type="dxa"/>
            <w:vAlign w:val="center"/>
          </w:tcPr>
          <w:p w:rsidR="000D3B36" w:rsidRDefault="000D3B36">
            <w:pPr>
              <w:pStyle w:val="ConsPlusNormal"/>
              <w:jc w:val="center"/>
            </w:pPr>
            <w:r>
              <w:lastRenderedPageBreak/>
              <w:t xml:space="preserve">за счет средств бюджета </w:t>
            </w:r>
            <w:r>
              <w:lastRenderedPageBreak/>
              <w:t>Пермского края (гр. 19 - гр. 21)</w:t>
            </w:r>
          </w:p>
        </w:tc>
      </w:tr>
      <w:tr w:rsidR="000D3B36">
        <w:tc>
          <w:tcPr>
            <w:tcW w:w="454" w:type="dxa"/>
            <w:vAlign w:val="center"/>
          </w:tcPr>
          <w:p w:rsidR="000D3B36" w:rsidRDefault="000D3B36">
            <w:pPr>
              <w:pStyle w:val="ConsPlusNormal"/>
              <w:jc w:val="center"/>
            </w:pPr>
            <w:r>
              <w:lastRenderedPageBreak/>
              <w:t>1</w:t>
            </w:r>
          </w:p>
        </w:tc>
        <w:tc>
          <w:tcPr>
            <w:tcW w:w="1871" w:type="dxa"/>
            <w:vAlign w:val="center"/>
          </w:tcPr>
          <w:p w:rsidR="000D3B36" w:rsidRDefault="000D3B36">
            <w:pPr>
              <w:pStyle w:val="ConsPlusNormal"/>
              <w:jc w:val="center"/>
            </w:pPr>
            <w:r>
              <w:t>2</w:t>
            </w:r>
          </w:p>
        </w:tc>
        <w:tc>
          <w:tcPr>
            <w:tcW w:w="1384" w:type="dxa"/>
            <w:vAlign w:val="center"/>
          </w:tcPr>
          <w:p w:rsidR="000D3B36" w:rsidRDefault="000D3B36">
            <w:pPr>
              <w:pStyle w:val="ConsPlusNormal"/>
              <w:jc w:val="center"/>
            </w:pPr>
            <w:r>
              <w:t>14</w:t>
            </w:r>
          </w:p>
        </w:tc>
        <w:tc>
          <w:tcPr>
            <w:tcW w:w="1399" w:type="dxa"/>
            <w:vAlign w:val="center"/>
          </w:tcPr>
          <w:p w:rsidR="000D3B36" w:rsidRDefault="000D3B36">
            <w:pPr>
              <w:pStyle w:val="ConsPlusNormal"/>
              <w:jc w:val="center"/>
            </w:pPr>
            <w:r>
              <w:t>15</w:t>
            </w:r>
          </w:p>
        </w:tc>
        <w:tc>
          <w:tcPr>
            <w:tcW w:w="1924" w:type="dxa"/>
            <w:vAlign w:val="center"/>
          </w:tcPr>
          <w:p w:rsidR="000D3B36" w:rsidRDefault="000D3B36">
            <w:pPr>
              <w:pStyle w:val="ConsPlusNormal"/>
              <w:jc w:val="center"/>
            </w:pPr>
            <w:r>
              <w:t>16</w:t>
            </w:r>
          </w:p>
        </w:tc>
        <w:tc>
          <w:tcPr>
            <w:tcW w:w="1924" w:type="dxa"/>
            <w:vAlign w:val="center"/>
          </w:tcPr>
          <w:p w:rsidR="000D3B36" w:rsidRDefault="000D3B36">
            <w:pPr>
              <w:pStyle w:val="ConsPlusNormal"/>
              <w:jc w:val="center"/>
            </w:pPr>
            <w:r>
              <w:t>17</w:t>
            </w:r>
          </w:p>
        </w:tc>
        <w:tc>
          <w:tcPr>
            <w:tcW w:w="1504" w:type="dxa"/>
            <w:vAlign w:val="center"/>
          </w:tcPr>
          <w:p w:rsidR="000D3B36" w:rsidRDefault="000D3B36">
            <w:pPr>
              <w:pStyle w:val="ConsPlusNormal"/>
              <w:jc w:val="center"/>
            </w:pPr>
            <w:r>
              <w:t>18</w:t>
            </w:r>
          </w:p>
        </w:tc>
        <w:tc>
          <w:tcPr>
            <w:tcW w:w="1204" w:type="dxa"/>
            <w:vAlign w:val="center"/>
          </w:tcPr>
          <w:p w:rsidR="000D3B36" w:rsidRDefault="000D3B36">
            <w:pPr>
              <w:pStyle w:val="ConsPlusNormal"/>
              <w:jc w:val="center"/>
            </w:pPr>
            <w:r>
              <w:t>19</w:t>
            </w:r>
          </w:p>
        </w:tc>
        <w:tc>
          <w:tcPr>
            <w:tcW w:w="1504" w:type="dxa"/>
            <w:vAlign w:val="center"/>
          </w:tcPr>
          <w:p w:rsidR="000D3B36" w:rsidRDefault="000D3B36">
            <w:pPr>
              <w:pStyle w:val="ConsPlusNormal"/>
              <w:jc w:val="center"/>
            </w:pPr>
            <w:r>
              <w:t>20</w:t>
            </w:r>
          </w:p>
        </w:tc>
        <w:tc>
          <w:tcPr>
            <w:tcW w:w="1204" w:type="dxa"/>
            <w:vAlign w:val="center"/>
          </w:tcPr>
          <w:p w:rsidR="000D3B36" w:rsidRDefault="000D3B36">
            <w:pPr>
              <w:pStyle w:val="ConsPlusNormal"/>
              <w:jc w:val="center"/>
            </w:pPr>
            <w:r>
              <w:t>21</w:t>
            </w:r>
          </w:p>
        </w:tc>
        <w:tc>
          <w:tcPr>
            <w:tcW w:w="1504" w:type="dxa"/>
            <w:vAlign w:val="center"/>
          </w:tcPr>
          <w:p w:rsidR="000D3B36" w:rsidRDefault="000D3B36">
            <w:pPr>
              <w:pStyle w:val="ConsPlusNormal"/>
              <w:jc w:val="center"/>
            </w:pPr>
            <w:r>
              <w:t>22</w:t>
            </w:r>
          </w:p>
        </w:tc>
        <w:tc>
          <w:tcPr>
            <w:tcW w:w="1204" w:type="dxa"/>
            <w:vAlign w:val="center"/>
          </w:tcPr>
          <w:p w:rsidR="000D3B36" w:rsidRDefault="000D3B36">
            <w:pPr>
              <w:pStyle w:val="ConsPlusNormal"/>
              <w:jc w:val="center"/>
            </w:pPr>
            <w:r>
              <w:t>23</w:t>
            </w:r>
          </w:p>
        </w:tc>
      </w:tr>
      <w:tr w:rsidR="000D3B36">
        <w:tc>
          <w:tcPr>
            <w:tcW w:w="454" w:type="dxa"/>
            <w:vAlign w:val="center"/>
          </w:tcPr>
          <w:p w:rsidR="000D3B36" w:rsidRDefault="000D3B36">
            <w:pPr>
              <w:pStyle w:val="ConsPlusNormal"/>
              <w:jc w:val="center"/>
            </w:pPr>
            <w:r>
              <w:t>1</w:t>
            </w:r>
          </w:p>
        </w:tc>
        <w:tc>
          <w:tcPr>
            <w:tcW w:w="1871" w:type="dxa"/>
            <w:vAlign w:val="center"/>
          </w:tcPr>
          <w:p w:rsidR="000D3B36" w:rsidRDefault="000D3B36">
            <w:pPr>
              <w:pStyle w:val="ConsPlusNormal"/>
            </w:pPr>
          </w:p>
        </w:tc>
        <w:tc>
          <w:tcPr>
            <w:tcW w:w="1384" w:type="dxa"/>
            <w:vAlign w:val="center"/>
          </w:tcPr>
          <w:p w:rsidR="000D3B36" w:rsidRDefault="000D3B36">
            <w:pPr>
              <w:pStyle w:val="ConsPlusNormal"/>
            </w:pPr>
          </w:p>
        </w:tc>
        <w:tc>
          <w:tcPr>
            <w:tcW w:w="1399" w:type="dxa"/>
            <w:vAlign w:val="center"/>
          </w:tcPr>
          <w:p w:rsidR="000D3B36" w:rsidRDefault="000D3B36">
            <w:pPr>
              <w:pStyle w:val="ConsPlusNormal"/>
            </w:pPr>
          </w:p>
        </w:tc>
        <w:tc>
          <w:tcPr>
            <w:tcW w:w="1924" w:type="dxa"/>
            <w:vAlign w:val="center"/>
          </w:tcPr>
          <w:p w:rsidR="000D3B36" w:rsidRDefault="000D3B36">
            <w:pPr>
              <w:pStyle w:val="ConsPlusNormal"/>
            </w:pPr>
          </w:p>
        </w:tc>
        <w:tc>
          <w:tcPr>
            <w:tcW w:w="1924" w:type="dxa"/>
            <w:vAlign w:val="center"/>
          </w:tcPr>
          <w:p w:rsidR="000D3B36" w:rsidRDefault="000D3B36">
            <w:pPr>
              <w:pStyle w:val="ConsPlusNormal"/>
            </w:pPr>
          </w:p>
        </w:tc>
        <w:tc>
          <w:tcPr>
            <w:tcW w:w="1504" w:type="dxa"/>
            <w:vAlign w:val="center"/>
          </w:tcPr>
          <w:p w:rsidR="000D3B36" w:rsidRDefault="000D3B36">
            <w:pPr>
              <w:pStyle w:val="ConsPlusNormal"/>
            </w:pPr>
          </w:p>
        </w:tc>
        <w:tc>
          <w:tcPr>
            <w:tcW w:w="1204" w:type="dxa"/>
            <w:vAlign w:val="center"/>
          </w:tcPr>
          <w:p w:rsidR="000D3B36" w:rsidRDefault="000D3B36">
            <w:pPr>
              <w:pStyle w:val="ConsPlusNormal"/>
            </w:pPr>
          </w:p>
        </w:tc>
        <w:tc>
          <w:tcPr>
            <w:tcW w:w="1504" w:type="dxa"/>
            <w:vAlign w:val="center"/>
          </w:tcPr>
          <w:p w:rsidR="000D3B36" w:rsidRDefault="000D3B36">
            <w:pPr>
              <w:pStyle w:val="ConsPlusNormal"/>
            </w:pPr>
          </w:p>
        </w:tc>
        <w:tc>
          <w:tcPr>
            <w:tcW w:w="1204" w:type="dxa"/>
            <w:vAlign w:val="center"/>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r>
      <w:tr w:rsidR="000D3B36">
        <w:tc>
          <w:tcPr>
            <w:tcW w:w="454" w:type="dxa"/>
            <w:vAlign w:val="center"/>
          </w:tcPr>
          <w:p w:rsidR="000D3B36" w:rsidRDefault="000D3B36">
            <w:pPr>
              <w:pStyle w:val="ConsPlusNormal"/>
              <w:jc w:val="center"/>
            </w:pPr>
            <w:r>
              <w:t>2</w:t>
            </w:r>
          </w:p>
        </w:tc>
        <w:tc>
          <w:tcPr>
            <w:tcW w:w="1871" w:type="dxa"/>
            <w:vAlign w:val="center"/>
          </w:tcPr>
          <w:p w:rsidR="000D3B36" w:rsidRDefault="000D3B36">
            <w:pPr>
              <w:pStyle w:val="ConsPlusNormal"/>
            </w:pPr>
          </w:p>
        </w:tc>
        <w:tc>
          <w:tcPr>
            <w:tcW w:w="1384" w:type="dxa"/>
            <w:vAlign w:val="center"/>
          </w:tcPr>
          <w:p w:rsidR="000D3B36" w:rsidRDefault="000D3B36">
            <w:pPr>
              <w:pStyle w:val="ConsPlusNormal"/>
            </w:pPr>
          </w:p>
        </w:tc>
        <w:tc>
          <w:tcPr>
            <w:tcW w:w="1399" w:type="dxa"/>
            <w:vAlign w:val="center"/>
          </w:tcPr>
          <w:p w:rsidR="000D3B36" w:rsidRDefault="000D3B36">
            <w:pPr>
              <w:pStyle w:val="ConsPlusNormal"/>
            </w:pPr>
          </w:p>
        </w:tc>
        <w:tc>
          <w:tcPr>
            <w:tcW w:w="1924" w:type="dxa"/>
            <w:vAlign w:val="center"/>
          </w:tcPr>
          <w:p w:rsidR="000D3B36" w:rsidRDefault="000D3B36">
            <w:pPr>
              <w:pStyle w:val="ConsPlusNormal"/>
            </w:pPr>
          </w:p>
        </w:tc>
        <w:tc>
          <w:tcPr>
            <w:tcW w:w="1924" w:type="dxa"/>
            <w:vAlign w:val="center"/>
          </w:tcPr>
          <w:p w:rsidR="000D3B36" w:rsidRDefault="000D3B36">
            <w:pPr>
              <w:pStyle w:val="ConsPlusNormal"/>
            </w:pPr>
          </w:p>
        </w:tc>
        <w:tc>
          <w:tcPr>
            <w:tcW w:w="1504" w:type="dxa"/>
            <w:vAlign w:val="center"/>
          </w:tcPr>
          <w:p w:rsidR="000D3B36" w:rsidRDefault="000D3B36">
            <w:pPr>
              <w:pStyle w:val="ConsPlusNormal"/>
            </w:pPr>
          </w:p>
        </w:tc>
        <w:tc>
          <w:tcPr>
            <w:tcW w:w="1204" w:type="dxa"/>
            <w:vAlign w:val="center"/>
          </w:tcPr>
          <w:p w:rsidR="000D3B36" w:rsidRDefault="000D3B36">
            <w:pPr>
              <w:pStyle w:val="ConsPlusNormal"/>
            </w:pPr>
          </w:p>
        </w:tc>
        <w:tc>
          <w:tcPr>
            <w:tcW w:w="1504" w:type="dxa"/>
            <w:vAlign w:val="center"/>
          </w:tcPr>
          <w:p w:rsidR="000D3B36" w:rsidRDefault="000D3B36">
            <w:pPr>
              <w:pStyle w:val="ConsPlusNormal"/>
            </w:pPr>
          </w:p>
        </w:tc>
        <w:tc>
          <w:tcPr>
            <w:tcW w:w="1204" w:type="dxa"/>
            <w:vAlign w:val="center"/>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r>
      <w:tr w:rsidR="000D3B36">
        <w:tc>
          <w:tcPr>
            <w:tcW w:w="2325" w:type="dxa"/>
            <w:gridSpan w:val="2"/>
            <w:vAlign w:val="center"/>
          </w:tcPr>
          <w:p w:rsidR="000D3B36" w:rsidRDefault="000D3B36">
            <w:pPr>
              <w:pStyle w:val="ConsPlusNormal"/>
            </w:pPr>
            <w:r>
              <w:t>Итого по муниципальному образованию</w:t>
            </w:r>
          </w:p>
        </w:tc>
        <w:tc>
          <w:tcPr>
            <w:tcW w:w="1384" w:type="dxa"/>
            <w:vAlign w:val="center"/>
          </w:tcPr>
          <w:p w:rsidR="000D3B36" w:rsidRDefault="000D3B36">
            <w:pPr>
              <w:pStyle w:val="ConsPlusNormal"/>
            </w:pPr>
          </w:p>
        </w:tc>
        <w:tc>
          <w:tcPr>
            <w:tcW w:w="1399" w:type="dxa"/>
            <w:vAlign w:val="center"/>
          </w:tcPr>
          <w:p w:rsidR="000D3B36" w:rsidRDefault="000D3B36">
            <w:pPr>
              <w:pStyle w:val="ConsPlusNormal"/>
            </w:pPr>
          </w:p>
        </w:tc>
        <w:tc>
          <w:tcPr>
            <w:tcW w:w="1924" w:type="dxa"/>
            <w:vAlign w:val="center"/>
          </w:tcPr>
          <w:p w:rsidR="000D3B36" w:rsidRDefault="000D3B36">
            <w:pPr>
              <w:pStyle w:val="ConsPlusNormal"/>
            </w:pPr>
          </w:p>
        </w:tc>
        <w:tc>
          <w:tcPr>
            <w:tcW w:w="1924" w:type="dxa"/>
            <w:vAlign w:val="center"/>
          </w:tcPr>
          <w:p w:rsidR="000D3B36" w:rsidRDefault="000D3B36">
            <w:pPr>
              <w:pStyle w:val="ConsPlusNormal"/>
            </w:pPr>
          </w:p>
        </w:tc>
        <w:tc>
          <w:tcPr>
            <w:tcW w:w="1504" w:type="dxa"/>
            <w:vAlign w:val="center"/>
          </w:tcPr>
          <w:p w:rsidR="000D3B36" w:rsidRDefault="000D3B36">
            <w:pPr>
              <w:pStyle w:val="ConsPlusNormal"/>
              <w:jc w:val="center"/>
            </w:pPr>
            <w:r>
              <w:t>X</w:t>
            </w:r>
          </w:p>
        </w:tc>
        <w:tc>
          <w:tcPr>
            <w:tcW w:w="1204" w:type="dxa"/>
            <w:vAlign w:val="center"/>
          </w:tcPr>
          <w:p w:rsidR="000D3B36" w:rsidRDefault="000D3B36">
            <w:pPr>
              <w:pStyle w:val="ConsPlusNormal"/>
            </w:pPr>
          </w:p>
        </w:tc>
        <w:tc>
          <w:tcPr>
            <w:tcW w:w="1504" w:type="dxa"/>
            <w:vAlign w:val="center"/>
          </w:tcPr>
          <w:p w:rsidR="000D3B36" w:rsidRDefault="000D3B36">
            <w:pPr>
              <w:pStyle w:val="ConsPlusNormal"/>
            </w:pPr>
          </w:p>
        </w:tc>
        <w:tc>
          <w:tcPr>
            <w:tcW w:w="1204" w:type="dxa"/>
            <w:vAlign w:val="center"/>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r>
      <w:tr w:rsidR="000D3B36">
        <w:tc>
          <w:tcPr>
            <w:tcW w:w="2325" w:type="dxa"/>
            <w:gridSpan w:val="2"/>
            <w:vAlign w:val="center"/>
          </w:tcPr>
          <w:p w:rsidR="000D3B36" w:rsidRDefault="000D3B36">
            <w:pPr>
              <w:pStyle w:val="ConsPlusNormal"/>
            </w:pPr>
            <w:r>
              <w:t>Итого по страховой организации (наименование)</w:t>
            </w:r>
          </w:p>
        </w:tc>
        <w:tc>
          <w:tcPr>
            <w:tcW w:w="1384" w:type="dxa"/>
            <w:vAlign w:val="center"/>
          </w:tcPr>
          <w:p w:rsidR="000D3B36" w:rsidRDefault="000D3B36">
            <w:pPr>
              <w:pStyle w:val="ConsPlusNormal"/>
            </w:pPr>
          </w:p>
        </w:tc>
        <w:tc>
          <w:tcPr>
            <w:tcW w:w="1399" w:type="dxa"/>
            <w:vAlign w:val="center"/>
          </w:tcPr>
          <w:p w:rsidR="000D3B36" w:rsidRDefault="000D3B36">
            <w:pPr>
              <w:pStyle w:val="ConsPlusNormal"/>
            </w:pPr>
          </w:p>
        </w:tc>
        <w:tc>
          <w:tcPr>
            <w:tcW w:w="1924" w:type="dxa"/>
            <w:vAlign w:val="center"/>
          </w:tcPr>
          <w:p w:rsidR="000D3B36" w:rsidRDefault="000D3B36">
            <w:pPr>
              <w:pStyle w:val="ConsPlusNormal"/>
            </w:pPr>
          </w:p>
        </w:tc>
        <w:tc>
          <w:tcPr>
            <w:tcW w:w="1924" w:type="dxa"/>
            <w:vAlign w:val="center"/>
          </w:tcPr>
          <w:p w:rsidR="000D3B36" w:rsidRDefault="000D3B36">
            <w:pPr>
              <w:pStyle w:val="ConsPlusNormal"/>
            </w:pPr>
          </w:p>
        </w:tc>
        <w:tc>
          <w:tcPr>
            <w:tcW w:w="1504" w:type="dxa"/>
            <w:vAlign w:val="center"/>
          </w:tcPr>
          <w:p w:rsidR="000D3B36" w:rsidRDefault="000D3B36">
            <w:pPr>
              <w:pStyle w:val="ConsPlusNormal"/>
              <w:jc w:val="center"/>
            </w:pPr>
            <w:r>
              <w:t>X</w:t>
            </w:r>
          </w:p>
        </w:tc>
        <w:tc>
          <w:tcPr>
            <w:tcW w:w="1204" w:type="dxa"/>
            <w:vAlign w:val="center"/>
          </w:tcPr>
          <w:p w:rsidR="000D3B36" w:rsidRDefault="000D3B36">
            <w:pPr>
              <w:pStyle w:val="ConsPlusNormal"/>
            </w:pPr>
          </w:p>
        </w:tc>
        <w:tc>
          <w:tcPr>
            <w:tcW w:w="1504" w:type="dxa"/>
            <w:vAlign w:val="center"/>
          </w:tcPr>
          <w:p w:rsidR="000D3B36" w:rsidRDefault="000D3B36">
            <w:pPr>
              <w:pStyle w:val="ConsPlusNormal"/>
            </w:pPr>
          </w:p>
        </w:tc>
        <w:tc>
          <w:tcPr>
            <w:tcW w:w="1204" w:type="dxa"/>
            <w:vAlign w:val="center"/>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r>
      <w:tr w:rsidR="000D3B36">
        <w:tc>
          <w:tcPr>
            <w:tcW w:w="2325" w:type="dxa"/>
            <w:gridSpan w:val="2"/>
            <w:vAlign w:val="center"/>
          </w:tcPr>
          <w:p w:rsidR="000D3B36" w:rsidRDefault="000D3B36">
            <w:pPr>
              <w:pStyle w:val="ConsPlusNormal"/>
            </w:pPr>
            <w:r>
              <w:t>Итого по Пермскому краю</w:t>
            </w:r>
          </w:p>
        </w:tc>
        <w:tc>
          <w:tcPr>
            <w:tcW w:w="1384" w:type="dxa"/>
            <w:vAlign w:val="center"/>
          </w:tcPr>
          <w:p w:rsidR="000D3B36" w:rsidRDefault="000D3B36">
            <w:pPr>
              <w:pStyle w:val="ConsPlusNormal"/>
            </w:pPr>
          </w:p>
        </w:tc>
        <w:tc>
          <w:tcPr>
            <w:tcW w:w="1399" w:type="dxa"/>
            <w:vAlign w:val="center"/>
          </w:tcPr>
          <w:p w:rsidR="000D3B36" w:rsidRDefault="000D3B36">
            <w:pPr>
              <w:pStyle w:val="ConsPlusNormal"/>
            </w:pPr>
          </w:p>
        </w:tc>
        <w:tc>
          <w:tcPr>
            <w:tcW w:w="1924" w:type="dxa"/>
            <w:vAlign w:val="center"/>
          </w:tcPr>
          <w:p w:rsidR="000D3B36" w:rsidRDefault="000D3B36">
            <w:pPr>
              <w:pStyle w:val="ConsPlusNormal"/>
            </w:pPr>
          </w:p>
        </w:tc>
        <w:tc>
          <w:tcPr>
            <w:tcW w:w="1924" w:type="dxa"/>
            <w:vAlign w:val="center"/>
          </w:tcPr>
          <w:p w:rsidR="000D3B36" w:rsidRDefault="000D3B36">
            <w:pPr>
              <w:pStyle w:val="ConsPlusNormal"/>
              <w:jc w:val="center"/>
            </w:pPr>
            <w:r>
              <w:t>X</w:t>
            </w:r>
          </w:p>
        </w:tc>
        <w:tc>
          <w:tcPr>
            <w:tcW w:w="1504" w:type="dxa"/>
            <w:vAlign w:val="center"/>
          </w:tcPr>
          <w:p w:rsidR="000D3B36" w:rsidRDefault="000D3B36">
            <w:pPr>
              <w:pStyle w:val="ConsPlusNormal"/>
            </w:pPr>
          </w:p>
        </w:tc>
        <w:tc>
          <w:tcPr>
            <w:tcW w:w="1204" w:type="dxa"/>
            <w:vAlign w:val="center"/>
          </w:tcPr>
          <w:p w:rsidR="000D3B36" w:rsidRDefault="000D3B36">
            <w:pPr>
              <w:pStyle w:val="ConsPlusNormal"/>
            </w:pPr>
          </w:p>
        </w:tc>
        <w:tc>
          <w:tcPr>
            <w:tcW w:w="1504" w:type="dxa"/>
            <w:vAlign w:val="center"/>
          </w:tcPr>
          <w:p w:rsidR="000D3B36" w:rsidRDefault="000D3B36">
            <w:pPr>
              <w:pStyle w:val="ConsPlusNormal"/>
            </w:pPr>
          </w:p>
        </w:tc>
        <w:tc>
          <w:tcPr>
            <w:tcW w:w="1204" w:type="dxa"/>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r>
    </w:tbl>
    <w:p w:rsidR="000D3B36" w:rsidRDefault="000D3B36">
      <w:pPr>
        <w:pStyle w:val="ConsPlusNormal"/>
        <w:sectPr w:rsidR="000D3B36">
          <w:pgSz w:w="16838" w:h="11905" w:orient="landscape"/>
          <w:pgMar w:top="1701" w:right="1134" w:bottom="850" w:left="1134" w:header="0" w:footer="0" w:gutter="0"/>
          <w:cols w:space="720"/>
          <w:titlePg/>
        </w:sectPr>
      </w:pPr>
    </w:p>
    <w:p w:rsidR="000D3B36" w:rsidRDefault="000D3B36">
      <w:pPr>
        <w:pStyle w:val="ConsPlusNormal"/>
        <w:jc w:val="both"/>
      </w:pPr>
    </w:p>
    <w:p w:rsidR="000D3B36" w:rsidRDefault="000D3B36">
      <w:pPr>
        <w:pStyle w:val="ConsPlusNormal"/>
        <w:ind w:firstLine="540"/>
        <w:jc w:val="both"/>
      </w:pPr>
      <w:r>
        <w:t>--------------------------------</w:t>
      </w:r>
    </w:p>
    <w:p w:rsidR="000D3B36" w:rsidRDefault="000D3B36">
      <w:pPr>
        <w:pStyle w:val="ConsPlusNormal"/>
        <w:spacing w:before="220"/>
        <w:ind w:firstLine="540"/>
        <w:jc w:val="both"/>
      </w:pPr>
      <w:bookmarkStart w:id="88" w:name="P1803"/>
      <w:bookmarkEnd w:id="88"/>
      <w:r>
        <w:t>&lt;*&gt; Сельскохозяйственные культуры: зерновые, зернобобовые, масличные, технические, кормовые, картофель, овощи и посадки многолетних насаждений (плодовые, ягодные насаждения).</w:t>
      </w:r>
    </w:p>
    <w:p w:rsidR="000D3B36" w:rsidRDefault="000D3B36">
      <w:pPr>
        <w:pStyle w:val="ConsPlusNormal"/>
        <w:spacing w:before="220"/>
        <w:ind w:firstLine="540"/>
        <w:jc w:val="both"/>
      </w:pPr>
      <w:r>
        <w:t xml:space="preserve">&lt;**&gt; Процент устанавливается в соответствии с </w:t>
      </w:r>
      <w:hyperlink w:anchor="P97">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w:t>
      </w:r>
    </w:p>
    <w:p w:rsidR="000D3B36" w:rsidRDefault="000D3B36">
      <w:pPr>
        <w:pStyle w:val="ConsPlusNormal"/>
        <w:spacing w:before="220"/>
        <w:ind w:firstLine="540"/>
        <w:jc w:val="both"/>
      </w:pPr>
      <w:r>
        <w:t>&lt;***&gt; Rf - уровень софинансирования за счет средств федерального бюджета, установленный в соглашении о предоставлении субсидии на поддержку сельскохозяйственного производства по отдельным отраслям растениеводства и животноводства бюджету Пермского края из федерального бюджета на текущий финансовый год (%).</w:t>
      </w:r>
    </w:p>
    <w:p w:rsidR="000D3B36" w:rsidRDefault="000D3B36">
      <w:pPr>
        <w:pStyle w:val="ConsPlusNormal"/>
        <w:spacing w:before="220"/>
        <w:ind w:firstLine="540"/>
        <w:jc w:val="both"/>
      </w:pPr>
      <w:r>
        <w:t xml:space="preserve">&lt;****&gt; Объем бюджетных ассигнований, предусмотренных в сводной бюджетной росписи бюджета Пермского края на цели, указанные в </w:t>
      </w:r>
      <w:hyperlink w:anchor="P53">
        <w:r>
          <w:rPr>
            <w:color w:val="0000FF"/>
          </w:rPr>
          <w:t>пункте 1.2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 на текущий финансовый год составляет ____________ руб. ___ коп., в том числе средства федерального бюджета ____________ руб. ___ коп., средства бюджета Пермского края ____________ руб. ___ коп.</w:t>
      </w:r>
    </w:p>
    <w:p w:rsidR="000D3B36" w:rsidRDefault="000D3B3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68"/>
        <w:gridCol w:w="6103"/>
      </w:tblGrid>
      <w:tr w:rsidR="000D3B36">
        <w:tc>
          <w:tcPr>
            <w:tcW w:w="9071" w:type="dxa"/>
            <w:gridSpan w:val="2"/>
            <w:tcBorders>
              <w:top w:val="nil"/>
              <w:left w:val="nil"/>
              <w:bottom w:val="nil"/>
              <w:right w:val="nil"/>
            </w:tcBorders>
          </w:tcPr>
          <w:p w:rsidR="000D3B36" w:rsidRDefault="000D3B36">
            <w:pPr>
              <w:pStyle w:val="ConsPlusNormal"/>
              <w:jc w:val="both"/>
            </w:pPr>
            <w:r>
              <w:t>Министр агропромышленного комплекса</w:t>
            </w:r>
          </w:p>
          <w:p w:rsidR="000D3B36" w:rsidRDefault="000D3B36">
            <w:pPr>
              <w:pStyle w:val="ConsPlusNormal"/>
              <w:jc w:val="both"/>
            </w:pPr>
            <w:r>
              <w:t>Пермского края или иное уполномоченное лицо</w:t>
            </w:r>
          </w:p>
          <w:p w:rsidR="000D3B36" w:rsidRDefault="000D3B36">
            <w:pPr>
              <w:pStyle w:val="ConsPlusNormal"/>
              <w:jc w:val="both"/>
            </w:pPr>
            <w:r>
              <w:t>Министерства агропромышленного комплекса Пермского края</w:t>
            </w:r>
          </w:p>
        </w:tc>
      </w:tr>
      <w:tr w:rsidR="000D3B36">
        <w:tc>
          <w:tcPr>
            <w:tcW w:w="2968" w:type="dxa"/>
            <w:tcBorders>
              <w:top w:val="nil"/>
              <w:left w:val="nil"/>
              <w:bottom w:val="nil"/>
              <w:right w:val="nil"/>
            </w:tcBorders>
          </w:tcPr>
          <w:p w:rsidR="000D3B36" w:rsidRDefault="000D3B36">
            <w:pPr>
              <w:pStyle w:val="ConsPlusNormal"/>
            </w:pPr>
            <w:r>
              <w:t>______________________</w:t>
            </w:r>
          </w:p>
          <w:p w:rsidR="000D3B36" w:rsidRDefault="000D3B36">
            <w:pPr>
              <w:pStyle w:val="ConsPlusNormal"/>
              <w:ind w:left="849"/>
            </w:pPr>
            <w:r>
              <w:t>(подпись)</w:t>
            </w:r>
          </w:p>
        </w:tc>
        <w:tc>
          <w:tcPr>
            <w:tcW w:w="6103" w:type="dxa"/>
            <w:tcBorders>
              <w:top w:val="nil"/>
              <w:left w:val="nil"/>
              <w:bottom w:val="nil"/>
              <w:right w:val="nil"/>
            </w:tcBorders>
          </w:tcPr>
          <w:p w:rsidR="000D3B36" w:rsidRDefault="000D3B36">
            <w:pPr>
              <w:pStyle w:val="ConsPlusNormal"/>
            </w:pPr>
            <w:r>
              <w:t>/________________________/</w:t>
            </w:r>
          </w:p>
          <w:p w:rsidR="000D3B36" w:rsidRDefault="000D3B36">
            <w:pPr>
              <w:pStyle w:val="ConsPlusNormal"/>
              <w:ind w:left="283"/>
            </w:pPr>
            <w:r>
              <w:t>(расшифровка подписи)</w:t>
            </w:r>
          </w:p>
        </w:tc>
      </w:tr>
      <w:tr w:rsidR="000D3B36">
        <w:tc>
          <w:tcPr>
            <w:tcW w:w="9071" w:type="dxa"/>
            <w:gridSpan w:val="2"/>
            <w:tcBorders>
              <w:top w:val="nil"/>
              <w:left w:val="nil"/>
              <w:bottom w:val="nil"/>
              <w:right w:val="nil"/>
            </w:tcBorders>
          </w:tcPr>
          <w:p w:rsidR="000D3B36" w:rsidRDefault="000D3B36">
            <w:pPr>
              <w:pStyle w:val="ConsPlusNormal"/>
              <w:jc w:val="both"/>
            </w:pPr>
            <w:r>
              <w:t>"____" ________________ 20___ г.</w:t>
            </w:r>
          </w:p>
          <w:p w:rsidR="000D3B36" w:rsidRDefault="000D3B36">
            <w:pPr>
              <w:pStyle w:val="ConsPlusNormal"/>
            </w:pPr>
          </w:p>
          <w:p w:rsidR="000D3B36" w:rsidRDefault="000D3B36">
            <w:pPr>
              <w:pStyle w:val="ConsPlusNormal"/>
              <w:jc w:val="both"/>
            </w:pPr>
            <w:r>
              <w:t>МП</w:t>
            </w:r>
          </w:p>
        </w:tc>
      </w:tr>
      <w:tr w:rsidR="000D3B36">
        <w:tc>
          <w:tcPr>
            <w:tcW w:w="9071" w:type="dxa"/>
            <w:gridSpan w:val="2"/>
            <w:tcBorders>
              <w:top w:val="nil"/>
              <w:left w:val="nil"/>
              <w:bottom w:val="nil"/>
              <w:right w:val="nil"/>
            </w:tcBorders>
          </w:tcPr>
          <w:p w:rsidR="000D3B36" w:rsidRDefault="000D3B36">
            <w:pPr>
              <w:pStyle w:val="ConsPlusNormal"/>
              <w:jc w:val="both"/>
            </w:pPr>
            <w:r>
              <w:t>Руководитель структурного подразделения</w:t>
            </w:r>
          </w:p>
          <w:p w:rsidR="000D3B36" w:rsidRDefault="000D3B36">
            <w:pPr>
              <w:pStyle w:val="ConsPlusNormal"/>
              <w:jc w:val="both"/>
            </w:pPr>
            <w:r>
              <w:t>Министерства агропромышленного</w:t>
            </w:r>
          </w:p>
          <w:p w:rsidR="000D3B36" w:rsidRDefault="000D3B36">
            <w:pPr>
              <w:pStyle w:val="ConsPlusNormal"/>
              <w:jc w:val="both"/>
            </w:pPr>
            <w:r>
              <w:t>комплекса Пермского края,</w:t>
            </w:r>
          </w:p>
          <w:p w:rsidR="000D3B36" w:rsidRDefault="000D3B36">
            <w:pPr>
              <w:pStyle w:val="ConsPlusNormal"/>
              <w:jc w:val="both"/>
            </w:pPr>
            <w:r>
              <w:t>ответственный за данное направление</w:t>
            </w:r>
          </w:p>
          <w:p w:rsidR="000D3B36" w:rsidRDefault="000D3B36">
            <w:pPr>
              <w:pStyle w:val="ConsPlusNormal"/>
              <w:jc w:val="both"/>
            </w:pPr>
            <w:r>
              <w:t>финансирования</w:t>
            </w:r>
          </w:p>
        </w:tc>
      </w:tr>
      <w:tr w:rsidR="000D3B36">
        <w:tc>
          <w:tcPr>
            <w:tcW w:w="2968" w:type="dxa"/>
            <w:tcBorders>
              <w:top w:val="nil"/>
              <w:left w:val="nil"/>
              <w:bottom w:val="nil"/>
              <w:right w:val="nil"/>
            </w:tcBorders>
          </w:tcPr>
          <w:p w:rsidR="000D3B36" w:rsidRDefault="000D3B36">
            <w:pPr>
              <w:pStyle w:val="ConsPlusNormal"/>
            </w:pPr>
            <w:r>
              <w:t>______________________</w:t>
            </w:r>
          </w:p>
          <w:p w:rsidR="000D3B36" w:rsidRDefault="000D3B36">
            <w:pPr>
              <w:pStyle w:val="ConsPlusNormal"/>
              <w:ind w:left="849"/>
            </w:pPr>
            <w:r>
              <w:t>(подпись)</w:t>
            </w:r>
          </w:p>
        </w:tc>
        <w:tc>
          <w:tcPr>
            <w:tcW w:w="6103" w:type="dxa"/>
            <w:tcBorders>
              <w:top w:val="nil"/>
              <w:left w:val="nil"/>
              <w:bottom w:val="nil"/>
              <w:right w:val="nil"/>
            </w:tcBorders>
          </w:tcPr>
          <w:p w:rsidR="000D3B36" w:rsidRDefault="000D3B36">
            <w:pPr>
              <w:pStyle w:val="ConsPlusNormal"/>
            </w:pPr>
            <w:r>
              <w:t>/________________________/</w:t>
            </w:r>
          </w:p>
          <w:p w:rsidR="000D3B36" w:rsidRDefault="000D3B36">
            <w:pPr>
              <w:pStyle w:val="ConsPlusNormal"/>
              <w:ind w:left="283"/>
            </w:pPr>
            <w:r>
              <w:t>(расшифровка подписи)</w:t>
            </w:r>
          </w:p>
        </w:tc>
      </w:tr>
      <w:tr w:rsidR="000D3B36">
        <w:tc>
          <w:tcPr>
            <w:tcW w:w="9071" w:type="dxa"/>
            <w:gridSpan w:val="2"/>
            <w:tcBorders>
              <w:top w:val="nil"/>
              <w:left w:val="nil"/>
              <w:bottom w:val="nil"/>
              <w:right w:val="nil"/>
            </w:tcBorders>
          </w:tcPr>
          <w:p w:rsidR="000D3B36" w:rsidRDefault="000D3B36">
            <w:pPr>
              <w:pStyle w:val="ConsPlusNormal"/>
              <w:jc w:val="both"/>
            </w:pPr>
            <w:r>
              <w:t>Исполнитель (специалист Министерства</w:t>
            </w:r>
          </w:p>
          <w:p w:rsidR="000D3B36" w:rsidRDefault="000D3B36">
            <w:pPr>
              <w:pStyle w:val="ConsPlusNormal"/>
              <w:jc w:val="both"/>
            </w:pPr>
            <w:r>
              <w:t>агропромышленного комплекса</w:t>
            </w:r>
          </w:p>
          <w:p w:rsidR="000D3B36" w:rsidRDefault="000D3B36">
            <w:pPr>
              <w:pStyle w:val="ConsPlusNormal"/>
              <w:jc w:val="both"/>
            </w:pPr>
            <w:r>
              <w:t>Пермского края)</w:t>
            </w:r>
          </w:p>
        </w:tc>
      </w:tr>
      <w:tr w:rsidR="000D3B36">
        <w:tc>
          <w:tcPr>
            <w:tcW w:w="2968" w:type="dxa"/>
            <w:tcBorders>
              <w:top w:val="nil"/>
              <w:left w:val="nil"/>
              <w:bottom w:val="nil"/>
              <w:right w:val="nil"/>
            </w:tcBorders>
          </w:tcPr>
          <w:p w:rsidR="000D3B36" w:rsidRDefault="000D3B36">
            <w:pPr>
              <w:pStyle w:val="ConsPlusNormal"/>
            </w:pPr>
            <w:r>
              <w:t>______________________</w:t>
            </w:r>
          </w:p>
          <w:p w:rsidR="000D3B36" w:rsidRDefault="000D3B36">
            <w:pPr>
              <w:pStyle w:val="ConsPlusNormal"/>
              <w:ind w:left="849"/>
            </w:pPr>
            <w:r>
              <w:t>(подпись)</w:t>
            </w:r>
          </w:p>
        </w:tc>
        <w:tc>
          <w:tcPr>
            <w:tcW w:w="6103" w:type="dxa"/>
            <w:tcBorders>
              <w:top w:val="nil"/>
              <w:left w:val="nil"/>
              <w:bottom w:val="nil"/>
              <w:right w:val="nil"/>
            </w:tcBorders>
          </w:tcPr>
          <w:p w:rsidR="000D3B36" w:rsidRDefault="000D3B36">
            <w:pPr>
              <w:pStyle w:val="ConsPlusNormal"/>
            </w:pPr>
            <w:r>
              <w:t>/________________________/</w:t>
            </w:r>
          </w:p>
          <w:p w:rsidR="000D3B36" w:rsidRDefault="000D3B36">
            <w:pPr>
              <w:pStyle w:val="ConsPlusNormal"/>
              <w:ind w:left="283"/>
            </w:pPr>
            <w:r>
              <w:t>(расшифровка подписи)</w:t>
            </w:r>
          </w:p>
        </w:tc>
      </w:tr>
      <w:tr w:rsidR="000D3B36">
        <w:tc>
          <w:tcPr>
            <w:tcW w:w="9071" w:type="dxa"/>
            <w:gridSpan w:val="2"/>
            <w:tcBorders>
              <w:top w:val="nil"/>
              <w:left w:val="nil"/>
              <w:bottom w:val="nil"/>
              <w:right w:val="nil"/>
            </w:tcBorders>
          </w:tcPr>
          <w:p w:rsidR="000D3B36" w:rsidRDefault="000D3B36">
            <w:pPr>
              <w:pStyle w:val="ConsPlusNormal"/>
              <w:jc w:val="both"/>
            </w:pPr>
            <w:r>
              <w:t>тел. ____________</w:t>
            </w:r>
          </w:p>
        </w:tc>
      </w:tr>
    </w:tbl>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right"/>
        <w:outlineLvl w:val="1"/>
      </w:pPr>
      <w:r>
        <w:t>Приложение 9</w:t>
      </w:r>
    </w:p>
    <w:p w:rsidR="000D3B36" w:rsidRDefault="000D3B36">
      <w:pPr>
        <w:pStyle w:val="ConsPlusNormal"/>
        <w:jc w:val="right"/>
      </w:pPr>
      <w:r>
        <w:t>к Порядку</w:t>
      </w:r>
    </w:p>
    <w:p w:rsidR="000D3B36" w:rsidRDefault="000D3B36">
      <w:pPr>
        <w:pStyle w:val="ConsPlusNormal"/>
        <w:jc w:val="right"/>
      </w:pPr>
      <w:r>
        <w:t>предоставления субсидий на возмещение</w:t>
      </w:r>
    </w:p>
    <w:p w:rsidR="000D3B36" w:rsidRDefault="000D3B36">
      <w:pPr>
        <w:pStyle w:val="ConsPlusNormal"/>
        <w:jc w:val="right"/>
      </w:pPr>
      <w:r>
        <w:t>части затрат сельскохозяйственных</w:t>
      </w:r>
    </w:p>
    <w:p w:rsidR="000D3B36" w:rsidRDefault="000D3B36">
      <w:pPr>
        <w:pStyle w:val="ConsPlusNormal"/>
        <w:jc w:val="right"/>
      </w:pPr>
      <w:r>
        <w:t>товаропроизводителей на уплату</w:t>
      </w:r>
    </w:p>
    <w:p w:rsidR="000D3B36" w:rsidRDefault="000D3B36">
      <w:pPr>
        <w:pStyle w:val="ConsPlusNormal"/>
        <w:jc w:val="right"/>
      </w:pPr>
      <w:r>
        <w:t>страховой премии, начисленной по договору</w:t>
      </w:r>
    </w:p>
    <w:p w:rsidR="000D3B36" w:rsidRDefault="000D3B36">
      <w:pPr>
        <w:pStyle w:val="ConsPlusNormal"/>
        <w:jc w:val="right"/>
      </w:pPr>
      <w:r>
        <w:t>сельскохозяйственного страхования</w:t>
      </w:r>
    </w:p>
    <w:p w:rsidR="000D3B36" w:rsidRDefault="000D3B36">
      <w:pPr>
        <w:pStyle w:val="ConsPlusNormal"/>
        <w:jc w:val="right"/>
      </w:pPr>
      <w:r>
        <w:t>в области растениеводства, животноводства</w:t>
      </w:r>
    </w:p>
    <w:p w:rsidR="000D3B36" w:rsidRDefault="000D3B36">
      <w:pPr>
        <w:pStyle w:val="ConsPlusNormal"/>
        <w:jc w:val="right"/>
      </w:pPr>
      <w:r>
        <w:t>и товарной аквакультуры (товарного</w:t>
      </w:r>
    </w:p>
    <w:p w:rsidR="000D3B36" w:rsidRDefault="000D3B36">
      <w:pPr>
        <w:pStyle w:val="ConsPlusNormal"/>
        <w:jc w:val="right"/>
      </w:pPr>
      <w:r>
        <w:t>рыбоводства)</w:t>
      </w:r>
    </w:p>
    <w:p w:rsidR="000D3B36" w:rsidRDefault="000D3B36">
      <w:pPr>
        <w:pStyle w:val="ConsPlusNormal"/>
        <w:jc w:val="both"/>
      </w:pPr>
    </w:p>
    <w:p w:rsidR="000D3B36" w:rsidRDefault="000D3B36">
      <w:pPr>
        <w:pStyle w:val="ConsPlusNormal"/>
        <w:jc w:val="right"/>
      </w:pPr>
      <w:r>
        <w:t>ФОРМА</w:t>
      </w:r>
    </w:p>
    <w:p w:rsidR="000D3B36" w:rsidRDefault="000D3B36">
      <w:pPr>
        <w:pStyle w:val="ConsPlusNormal"/>
        <w:jc w:val="both"/>
      </w:pPr>
    </w:p>
    <w:p w:rsidR="000D3B36" w:rsidRDefault="000D3B36">
      <w:pPr>
        <w:pStyle w:val="ConsPlusNormal"/>
        <w:jc w:val="center"/>
      </w:pPr>
      <w:bookmarkStart w:id="89" w:name="P1853"/>
      <w:bookmarkEnd w:id="89"/>
      <w:r>
        <w:t>СВОДНАЯ СПРАВКА-РАСЧЕТ</w:t>
      </w:r>
    </w:p>
    <w:p w:rsidR="000D3B36" w:rsidRDefault="000D3B36">
      <w:pPr>
        <w:pStyle w:val="ConsPlusNormal"/>
        <w:jc w:val="center"/>
      </w:pPr>
      <w:r>
        <w:t>о размере субсидий на возмещение части затрат на уплату</w:t>
      </w:r>
    </w:p>
    <w:p w:rsidR="000D3B36" w:rsidRDefault="000D3B36">
      <w:pPr>
        <w:pStyle w:val="ConsPlusNormal"/>
        <w:jc w:val="center"/>
      </w:pPr>
      <w:r>
        <w:t>страховых премий по договорам сельскохозяйственного</w:t>
      </w:r>
    </w:p>
    <w:p w:rsidR="000D3B36" w:rsidRDefault="000D3B36">
      <w:pPr>
        <w:pStyle w:val="ConsPlusNormal"/>
        <w:jc w:val="center"/>
      </w:pPr>
      <w:r>
        <w:t>страхования в области животноводства из бюджета Пермского</w:t>
      </w:r>
    </w:p>
    <w:p w:rsidR="000D3B36" w:rsidRDefault="000D3B36">
      <w:pPr>
        <w:pStyle w:val="ConsPlusNormal"/>
        <w:jc w:val="center"/>
      </w:pPr>
      <w:r>
        <w:t>края, в том числе за счет средств, источником финансового</w:t>
      </w:r>
    </w:p>
    <w:p w:rsidR="000D3B36" w:rsidRDefault="000D3B36">
      <w:pPr>
        <w:pStyle w:val="ConsPlusNormal"/>
        <w:jc w:val="center"/>
      </w:pPr>
      <w:r>
        <w:t>обеспечения которых являются субсидии из федерального</w:t>
      </w:r>
    </w:p>
    <w:p w:rsidR="000D3B36" w:rsidRDefault="000D3B36">
      <w:pPr>
        <w:pStyle w:val="ConsPlusNormal"/>
        <w:jc w:val="center"/>
      </w:pPr>
      <w:r>
        <w:t>бюджета</w:t>
      </w:r>
    </w:p>
    <w:p w:rsidR="000D3B36" w:rsidRDefault="000D3B36">
      <w:pPr>
        <w:pStyle w:val="ConsPlusNormal"/>
        <w:jc w:val="both"/>
      </w:pPr>
    </w:p>
    <w:p w:rsidR="000D3B36" w:rsidRDefault="000D3B36">
      <w:pPr>
        <w:pStyle w:val="ConsPlusNormal"/>
        <w:jc w:val="center"/>
      </w:pPr>
      <w:r>
        <w:t>Страхование сельскохозяйственных животных</w:t>
      </w:r>
    </w:p>
    <w:p w:rsidR="000D3B36" w:rsidRDefault="000D3B36">
      <w:pPr>
        <w:pStyle w:val="ConsPlusNormal"/>
        <w:jc w:val="both"/>
      </w:pPr>
    </w:p>
    <w:p w:rsidR="000D3B36" w:rsidRDefault="000D3B36">
      <w:pPr>
        <w:pStyle w:val="ConsPlusNormal"/>
        <w:sectPr w:rsidR="000D3B3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49"/>
        <w:gridCol w:w="1639"/>
        <w:gridCol w:w="1417"/>
        <w:gridCol w:w="1134"/>
        <w:gridCol w:w="1304"/>
        <w:gridCol w:w="1587"/>
        <w:gridCol w:w="1757"/>
        <w:gridCol w:w="1234"/>
        <w:gridCol w:w="1174"/>
        <w:gridCol w:w="1219"/>
        <w:gridCol w:w="1077"/>
        <w:gridCol w:w="1474"/>
      </w:tblGrid>
      <w:tr w:rsidR="000D3B36">
        <w:tc>
          <w:tcPr>
            <w:tcW w:w="454" w:type="dxa"/>
            <w:vAlign w:val="center"/>
          </w:tcPr>
          <w:p w:rsidR="000D3B36" w:rsidRDefault="000D3B36">
            <w:pPr>
              <w:pStyle w:val="ConsPlusNormal"/>
              <w:jc w:val="center"/>
            </w:pPr>
            <w:r>
              <w:lastRenderedPageBreak/>
              <w:t>N п/п</w:t>
            </w:r>
          </w:p>
        </w:tc>
        <w:tc>
          <w:tcPr>
            <w:tcW w:w="1849" w:type="dxa"/>
            <w:vAlign w:val="center"/>
          </w:tcPr>
          <w:p w:rsidR="000D3B36" w:rsidRDefault="000D3B36">
            <w:pPr>
              <w:pStyle w:val="ConsPlusNormal"/>
              <w:jc w:val="center"/>
            </w:pPr>
            <w:r>
              <w:t>Наименование муниципального образования</w:t>
            </w:r>
          </w:p>
        </w:tc>
        <w:tc>
          <w:tcPr>
            <w:tcW w:w="1639" w:type="dxa"/>
            <w:vAlign w:val="center"/>
          </w:tcPr>
          <w:p w:rsidR="000D3B36" w:rsidRDefault="000D3B36">
            <w:pPr>
              <w:pStyle w:val="ConsPlusNormal"/>
              <w:jc w:val="center"/>
            </w:pPr>
            <w:r>
              <w:t>Наименование страховой организации</w:t>
            </w:r>
          </w:p>
        </w:tc>
        <w:tc>
          <w:tcPr>
            <w:tcW w:w="1417" w:type="dxa"/>
            <w:vAlign w:val="center"/>
          </w:tcPr>
          <w:p w:rsidR="000D3B36" w:rsidRDefault="000D3B36">
            <w:pPr>
              <w:pStyle w:val="ConsPlusNormal"/>
              <w:jc w:val="center"/>
            </w:pPr>
            <w:r>
              <w:t>Наименование сельскохозяйственного товаропроизводителя</w:t>
            </w:r>
          </w:p>
        </w:tc>
        <w:tc>
          <w:tcPr>
            <w:tcW w:w="1134" w:type="dxa"/>
            <w:vAlign w:val="center"/>
          </w:tcPr>
          <w:p w:rsidR="000D3B36" w:rsidRDefault="000D3B36">
            <w:pPr>
              <w:pStyle w:val="ConsPlusNormal"/>
              <w:jc w:val="center"/>
            </w:pPr>
            <w:r>
              <w:t>Номер и дата договора страхования</w:t>
            </w:r>
          </w:p>
        </w:tc>
        <w:tc>
          <w:tcPr>
            <w:tcW w:w="1304" w:type="dxa"/>
            <w:vAlign w:val="center"/>
          </w:tcPr>
          <w:p w:rsidR="000D3B36" w:rsidRDefault="000D3B36">
            <w:pPr>
              <w:pStyle w:val="ConsPlusNormal"/>
              <w:jc w:val="center"/>
            </w:pPr>
            <w:r>
              <w:t xml:space="preserve">Наименование вида сельскохозяйственных животных </w:t>
            </w:r>
            <w:hyperlink w:anchor="P2034">
              <w:r>
                <w:rPr>
                  <w:color w:val="0000FF"/>
                </w:rPr>
                <w:t>&lt;*&gt;</w:t>
              </w:r>
            </w:hyperlink>
          </w:p>
        </w:tc>
        <w:tc>
          <w:tcPr>
            <w:tcW w:w="1587" w:type="dxa"/>
            <w:vAlign w:val="center"/>
          </w:tcPr>
          <w:p w:rsidR="000D3B36" w:rsidRDefault="000D3B36">
            <w:pPr>
              <w:pStyle w:val="ConsPlusNormal"/>
              <w:jc w:val="center"/>
            </w:pPr>
            <w:r>
              <w:t>Общее поголовье сельскохозяйственных животных, страхование которых подлежит государственной поддержке, тыс. голов (шт. пчелосемей)</w:t>
            </w:r>
          </w:p>
        </w:tc>
        <w:tc>
          <w:tcPr>
            <w:tcW w:w="1757" w:type="dxa"/>
            <w:vAlign w:val="center"/>
          </w:tcPr>
          <w:p w:rsidR="000D3B36" w:rsidRDefault="000D3B36">
            <w:pPr>
              <w:pStyle w:val="ConsPlusNormal"/>
              <w:jc w:val="center"/>
            </w:pPr>
            <w:r>
              <w:t>Поголовье застрахованных сельскохозяйственных животных по договорам страхования, подлежащим государственной поддержке, тыс. голов (шт. пчелосемей)</w:t>
            </w:r>
          </w:p>
        </w:tc>
        <w:tc>
          <w:tcPr>
            <w:tcW w:w="1234" w:type="dxa"/>
            <w:vAlign w:val="center"/>
          </w:tcPr>
          <w:p w:rsidR="000D3B36" w:rsidRDefault="000D3B36">
            <w:pPr>
              <w:pStyle w:val="ConsPlusNormal"/>
              <w:jc w:val="center"/>
            </w:pPr>
            <w:r>
              <w:t>Страховая стоимость, рублей</w:t>
            </w:r>
          </w:p>
        </w:tc>
        <w:tc>
          <w:tcPr>
            <w:tcW w:w="1174" w:type="dxa"/>
            <w:vAlign w:val="center"/>
          </w:tcPr>
          <w:p w:rsidR="000D3B36" w:rsidRDefault="000D3B36">
            <w:pPr>
              <w:pStyle w:val="ConsPlusNormal"/>
              <w:jc w:val="center"/>
            </w:pPr>
            <w:r>
              <w:t>Страховая сумма, рублей</w:t>
            </w:r>
          </w:p>
        </w:tc>
        <w:tc>
          <w:tcPr>
            <w:tcW w:w="1219" w:type="dxa"/>
            <w:vAlign w:val="center"/>
          </w:tcPr>
          <w:p w:rsidR="000D3B36" w:rsidRDefault="000D3B36">
            <w:pPr>
              <w:pStyle w:val="ConsPlusNormal"/>
              <w:jc w:val="center"/>
            </w:pPr>
            <w:r>
              <w:t>Страховой тариф, %</w:t>
            </w:r>
          </w:p>
        </w:tc>
        <w:tc>
          <w:tcPr>
            <w:tcW w:w="1077" w:type="dxa"/>
            <w:vAlign w:val="center"/>
          </w:tcPr>
          <w:p w:rsidR="000D3B36" w:rsidRDefault="000D3B36">
            <w:pPr>
              <w:pStyle w:val="ConsPlusNormal"/>
              <w:jc w:val="center"/>
            </w:pPr>
            <w:r>
              <w:t>Участие страхователя в страховании рисков (%)</w:t>
            </w:r>
          </w:p>
        </w:tc>
        <w:tc>
          <w:tcPr>
            <w:tcW w:w="1474" w:type="dxa"/>
            <w:vAlign w:val="center"/>
          </w:tcPr>
          <w:p w:rsidR="000D3B36" w:rsidRDefault="000D3B36">
            <w:pPr>
              <w:pStyle w:val="ConsPlusNormal"/>
              <w:jc w:val="center"/>
            </w:pPr>
            <w:r>
              <w:t>Размер начисленной страховой премии (гр. 10 x гр. 11 / 100), рублей</w:t>
            </w:r>
          </w:p>
        </w:tc>
      </w:tr>
      <w:tr w:rsidR="000D3B36">
        <w:tc>
          <w:tcPr>
            <w:tcW w:w="454" w:type="dxa"/>
            <w:vAlign w:val="center"/>
          </w:tcPr>
          <w:p w:rsidR="000D3B36" w:rsidRDefault="000D3B36">
            <w:pPr>
              <w:pStyle w:val="ConsPlusNormal"/>
              <w:jc w:val="center"/>
            </w:pPr>
            <w:r>
              <w:t>1</w:t>
            </w:r>
          </w:p>
        </w:tc>
        <w:tc>
          <w:tcPr>
            <w:tcW w:w="1849" w:type="dxa"/>
            <w:vAlign w:val="center"/>
          </w:tcPr>
          <w:p w:rsidR="000D3B36" w:rsidRDefault="000D3B36">
            <w:pPr>
              <w:pStyle w:val="ConsPlusNormal"/>
              <w:jc w:val="center"/>
            </w:pPr>
            <w:r>
              <w:t>2</w:t>
            </w:r>
          </w:p>
        </w:tc>
        <w:tc>
          <w:tcPr>
            <w:tcW w:w="1639" w:type="dxa"/>
            <w:vAlign w:val="center"/>
          </w:tcPr>
          <w:p w:rsidR="000D3B36" w:rsidRDefault="000D3B36">
            <w:pPr>
              <w:pStyle w:val="ConsPlusNormal"/>
              <w:jc w:val="center"/>
            </w:pPr>
            <w:r>
              <w:t>3</w:t>
            </w:r>
          </w:p>
        </w:tc>
        <w:tc>
          <w:tcPr>
            <w:tcW w:w="1417" w:type="dxa"/>
            <w:vAlign w:val="center"/>
          </w:tcPr>
          <w:p w:rsidR="000D3B36" w:rsidRDefault="000D3B36">
            <w:pPr>
              <w:pStyle w:val="ConsPlusNormal"/>
              <w:jc w:val="center"/>
            </w:pPr>
            <w:r>
              <w:t>4</w:t>
            </w:r>
          </w:p>
        </w:tc>
        <w:tc>
          <w:tcPr>
            <w:tcW w:w="1134" w:type="dxa"/>
            <w:vAlign w:val="center"/>
          </w:tcPr>
          <w:p w:rsidR="000D3B36" w:rsidRDefault="000D3B36">
            <w:pPr>
              <w:pStyle w:val="ConsPlusNormal"/>
              <w:jc w:val="center"/>
            </w:pPr>
            <w:r>
              <w:t>5</w:t>
            </w:r>
          </w:p>
        </w:tc>
        <w:tc>
          <w:tcPr>
            <w:tcW w:w="1304" w:type="dxa"/>
            <w:vAlign w:val="center"/>
          </w:tcPr>
          <w:p w:rsidR="000D3B36" w:rsidRDefault="000D3B36">
            <w:pPr>
              <w:pStyle w:val="ConsPlusNormal"/>
              <w:jc w:val="center"/>
            </w:pPr>
            <w:r>
              <w:t>6</w:t>
            </w:r>
          </w:p>
        </w:tc>
        <w:tc>
          <w:tcPr>
            <w:tcW w:w="1587" w:type="dxa"/>
            <w:vAlign w:val="center"/>
          </w:tcPr>
          <w:p w:rsidR="000D3B36" w:rsidRDefault="000D3B36">
            <w:pPr>
              <w:pStyle w:val="ConsPlusNormal"/>
              <w:jc w:val="center"/>
            </w:pPr>
            <w:r>
              <w:t>7</w:t>
            </w:r>
          </w:p>
        </w:tc>
        <w:tc>
          <w:tcPr>
            <w:tcW w:w="1757" w:type="dxa"/>
            <w:vAlign w:val="center"/>
          </w:tcPr>
          <w:p w:rsidR="000D3B36" w:rsidRDefault="000D3B36">
            <w:pPr>
              <w:pStyle w:val="ConsPlusNormal"/>
              <w:jc w:val="center"/>
            </w:pPr>
            <w:r>
              <w:t>8</w:t>
            </w:r>
          </w:p>
        </w:tc>
        <w:tc>
          <w:tcPr>
            <w:tcW w:w="1234" w:type="dxa"/>
            <w:vAlign w:val="center"/>
          </w:tcPr>
          <w:p w:rsidR="000D3B36" w:rsidRDefault="000D3B36">
            <w:pPr>
              <w:pStyle w:val="ConsPlusNormal"/>
              <w:jc w:val="center"/>
            </w:pPr>
            <w:r>
              <w:t>9</w:t>
            </w:r>
          </w:p>
        </w:tc>
        <w:tc>
          <w:tcPr>
            <w:tcW w:w="1174" w:type="dxa"/>
            <w:vAlign w:val="center"/>
          </w:tcPr>
          <w:p w:rsidR="000D3B36" w:rsidRDefault="000D3B36">
            <w:pPr>
              <w:pStyle w:val="ConsPlusNormal"/>
              <w:jc w:val="center"/>
            </w:pPr>
            <w:r>
              <w:t>10</w:t>
            </w:r>
          </w:p>
        </w:tc>
        <w:tc>
          <w:tcPr>
            <w:tcW w:w="1219" w:type="dxa"/>
            <w:vAlign w:val="center"/>
          </w:tcPr>
          <w:p w:rsidR="000D3B36" w:rsidRDefault="000D3B36">
            <w:pPr>
              <w:pStyle w:val="ConsPlusNormal"/>
              <w:jc w:val="center"/>
            </w:pPr>
            <w:r>
              <w:t>11</w:t>
            </w:r>
          </w:p>
        </w:tc>
        <w:tc>
          <w:tcPr>
            <w:tcW w:w="1077" w:type="dxa"/>
            <w:vAlign w:val="center"/>
          </w:tcPr>
          <w:p w:rsidR="000D3B36" w:rsidRDefault="000D3B36">
            <w:pPr>
              <w:pStyle w:val="ConsPlusNormal"/>
              <w:jc w:val="center"/>
            </w:pPr>
            <w:r>
              <w:t>12</w:t>
            </w:r>
          </w:p>
        </w:tc>
        <w:tc>
          <w:tcPr>
            <w:tcW w:w="1474" w:type="dxa"/>
            <w:vAlign w:val="center"/>
          </w:tcPr>
          <w:p w:rsidR="000D3B36" w:rsidRDefault="000D3B36">
            <w:pPr>
              <w:pStyle w:val="ConsPlusNormal"/>
              <w:jc w:val="center"/>
            </w:pPr>
            <w:r>
              <w:t>13</w:t>
            </w:r>
          </w:p>
        </w:tc>
      </w:tr>
      <w:tr w:rsidR="000D3B36">
        <w:tc>
          <w:tcPr>
            <w:tcW w:w="454" w:type="dxa"/>
          </w:tcPr>
          <w:p w:rsidR="000D3B36" w:rsidRDefault="000D3B36">
            <w:pPr>
              <w:pStyle w:val="ConsPlusNormal"/>
              <w:jc w:val="center"/>
            </w:pPr>
            <w:r>
              <w:t>1</w:t>
            </w:r>
          </w:p>
        </w:tc>
        <w:tc>
          <w:tcPr>
            <w:tcW w:w="1849" w:type="dxa"/>
          </w:tcPr>
          <w:p w:rsidR="000D3B36" w:rsidRDefault="000D3B36">
            <w:pPr>
              <w:pStyle w:val="ConsPlusNormal"/>
            </w:pPr>
          </w:p>
        </w:tc>
        <w:tc>
          <w:tcPr>
            <w:tcW w:w="1639" w:type="dxa"/>
          </w:tcPr>
          <w:p w:rsidR="000D3B36" w:rsidRDefault="000D3B36">
            <w:pPr>
              <w:pStyle w:val="ConsPlusNormal"/>
            </w:pPr>
          </w:p>
        </w:tc>
        <w:tc>
          <w:tcPr>
            <w:tcW w:w="1417" w:type="dxa"/>
          </w:tcPr>
          <w:p w:rsidR="000D3B36" w:rsidRDefault="000D3B36">
            <w:pPr>
              <w:pStyle w:val="ConsPlusNormal"/>
            </w:pPr>
          </w:p>
        </w:tc>
        <w:tc>
          <w:tcPr>
            <w:tcW w:w="1134" w:type="dxa"/>
          </w:tcPr>
          <w:p w:rsidR="000D3B36" w:rsidRDefault="000D3B36">
            <w:pPr>
              <w:pStyle w:val="ConsPlusNormal"/>
            </w:pPr>
          </w:p>
        </w:tc>
        <w:tc>
          <w:tcPr>
            <w:tcW w:w="1304" w:type="dxa"/>
          </w:tcPr>
          <w:p w:rsidR="000D3B36" w:rsidRDefault="000D3B36">
            <w:pPr>
              <w:pStyle w:val="ConsPlusNormal"/>
            </w:pPr>
          </w:p>
        </w:tc>
        <w:tc>
          <w:tcPr>
            <w:tcW w:w="1587" w:type="dxa"/>
          </w:tcPr>
          <w:p w:rsidR="000D3B36" w:rsidRDefault="000D3B36">
            <w:pPr>
              <w:pStyle w:val="ConsPlusNormal"/>
            </w:pPr>
          </w:p>
        </w:tc>
        <w:tc>
          <w:tcPr>
            <w:tcW w:w="1757" w:type="dxa"/>
          </w:tcPr>
          <w:p w:rsidR="000D3B36" w:rsidRDefault="000D3B36">
            <w:pPr>
              <w:pStyle w:val="ConsPlusNormal"/>
            </w:pPr>
          </w:p>
        </w:tc>
        <w:tc>
          <w:tcPr>
            <w:tcW w:w="1234" w:type="dxa"/>
          </w:tcPr>
          <w:p w:rsidR="000D3B36" w:rsidRDefault="000D3B36">
            <w:pPr>
              <w:pStyle w:val="ConsPlusNormal"/>
            </w:pPr>
          </w:p>
        </w:tc>
        <w:tc>
          <w:tcPr>
            <w:tcW w:w="1174" w:type="dxa"/>
          </w:tcPr>
          <w:p w:rsidR="000D3B36" w:rsidRDefault="000D3B36">
            <w:pPr>
              <w:pStyle w:val="ConsPlusNormal"/>
            </w:pPr>
          </w:p>
        </w:tc>
        <w:tc>
          <w:tcPr>
            <w:tcW w:w="1219" w:type="dxa"/>
          </w:tcPr>
          <w:p w:rsidR="000D3B36" w:rsidRDefault="000D3B36">
            <w:pPr>
              <w:pStyle w:val="ConsPlusNormal"/>
            </w:pPr>
          </w:p>
        </w:tc>
        <w:tc>
          <w:tcPr>
            <w:tcW w:w="1077" w:type="dxa"/>
          </w:tcPr>
          <w:p w:rsidR="000D3B36" w:rsidRDefault="000D3B36">
            <w:pPr>
              <w:pStyle w:val="ConsPlusNormal"/>
            </w:pPr>
          </w:p>
        </w:tc>
        <w:tc>
          <w:tcPr>
            <w:tcW w:w="1474" w:type="dxa"/>
          </w:tcPr>
          <w:p w:rsidR="000D3B36" w:rsidRDefault="000D3B36">
            <w:pPr>
              <w:pStyle w:val="ConsPlusNormal"/>
            </w:pPr>
          </w:p>
        </w:tc>
      </w:tr>
      <w:tr w:rsidR="000D3B36">
        <w:tc>
          <w:tcPr>
            <w:tcW w:w="454" w:type="dxa"/>
          </w:tcPr>
          <w:p w:rsidR="000D3B36" w:rsidRDefault="000D3B36">
            <w:pPr>
              <w:pStyle w:val="ConsPlusNormal"/>
              <w:jc w:val="center"/>
            </w:pPr>
            <w:r>
              <w:t>2</w:t>
            </w:r>
          </w:p>
        </w:tc>
        <w:tc>
          <w:tcPr>
            <w:tcW w:w="1849" w:type="dxa"/>
          </w:tcPr>
          <w:p w:rsidR="000D3B36" w:rsidRDefault="000D3B36">
            <w:pPr>
              <w:pStyle w:val="ConsPlusNormal"/>
            </w:pPr>
          </w:p>
        </w:tc>
        <w:tc>
          <w:tcPr>
            <w:tcW w:w="1639" w:type="dxa"/>
          </w:tcPr>
          <w:p w:rsidR="000D3B36" w:rsidRDefault="000D3B36">
            <w:pPr>
              <w:pStyle w:val="ConsPlusNormal"/>
            </w:pPr>
          </w:p>
        </w:tc>
        <w:tc>
          <w:tcPr>
            <w:tcW w:w="1417" w:type="dxa"/>
          </w:tcPr>
          <w:p w:rsidR="000D3B36" w:rsidRDefault="000D3B36">
            <w:pPr>
              <w:pStyle w:val="ConsPlusNormal"/>
            </w:pPr>
          </w:p>
        </w:tc>
        <w:tc>
          <w:tcPr>
            <w:tcW w:w="1134" w:type="dxa"/>
          </w:tcPr>
          <w:p w:rsidR="000D3B36" w:rsidRDefault="000D3B36">
            <w:pPr>
              <w:pStyle w:val="ConsPlusNormal"/>
            </w:pPr>
          </w:p>
        </w:tc>
        <w:tc>
          <w:tcPr>
            <w:tcW w:w="1304" w:type="dxa"/>
          </w:tcPr>
          <w:p w:rsidR="000D3B36" w:rsidRDefault="000D3B36">
            <w:pPr>
              <w:pStyle w:val="ConsPlusNormal"/>
            </w:pPr>
          </w:p>
        </w:tc>
        <w:tc>
          <w:tcPr>
            <w:tcW w:w="1587" w:type="dxa"/>
          </w:tcPr>
          <w:p w:rsidR="000D3B36" w:rsidRDefault="000D3B36">
            <w:pPr>
              <w:pStyle w:val="ConsPlusNormal"/>
            </w:pPr>
          </w:p>
        </w:tc>
        <w:tc>
          <w:tcPr>
            <w:tcW w:w="1757" w:type="dxa"/>
          </w:tcPr>
          <w:p w:rsidR="000D3B36" w:rsidRDefault="000D3B36">
            <w:pPr>
              <w:pStyle w:val="ConsPlusNormal"/>
            </w:pPr>
          </w:p>
        </w:tc>
        <w:tc>
          <w:tcPr>
            <w:tcW w:w="1234" w:type="dxa"/>
          </w:tcPr>
          <w:p w:rsidR="000D3B36" w:rsidRDefault="000D3B36">
            <w:pPr>
              <w:pStyle w:val="ConsPlusNormal"/>
            </w:pPr>
          </w:p>
        </w:tc>
        <w:tc>
          <w:tcPr>
            <w:tcW w:w="1174" w:type="dxa"/>
          </w:tcPr>
          <w:p w:rsidR="000D3B36" w:rsidRDefault="000D3B36">
            <w:pPr>
              <w:pStyle w:val="ConsPlusNormal"/>
            </w:pPr>
          </w:p>
        </w:tc>
        <w:tc>
          <w:tcPr>
            <w:tcW w:w="1219" w:type="dxa"/>
          </w:tcPr>
          <w:p w:rsidR="000D3B36" w:rsidRDefault="000D3B36">
            <w:pPr>
              <w:pStyle w:val="ConsPlusNormal"/>
            </w:pPr>
          </w:p>
        </w:tc>
        <w:tc>
          <w:tcPr>
            <w:tcW w:w="1077" w:type="dxa"/>
          </w:tcPr>
          <w:p w:rsidR="000D3B36" w:rsidRDefault="000D3B36">
            <w:pPr>
              <w:pStyle w:val="ConsPlusNormal"/>
            </w:pPr>
          </w:p>
        </w:tc>
        <w:tc>
          <w:tcPr>
            <w:tcW w:w="1474" w:type="dxa"/>
          </w:tcPr>
          <w:p w:rsidR="000D3B36" w:rsidRDefault="000D3B36">
            <w:pPr>
              <w:pStyle w:val="ConsPlusNormal"/>
            </w:pPr>
          </w:p>
        </w:tc>
      </w:tr>
      <w:tr w:rsidR="000D3B36">
        <w:tc>
          <w:tcPr>
            <w:tcW w:w="2303" w:type="dxa"/>
            <w:gridSpan w:val="2"/>
          </w:tcPr>
          <w:p w:rsidR="000D3B36" w:rsidRDefault="000D3B36">
            <w:pPr>
              <w:pStyle w:val="ConsPlusNormal"/>
            </w:pPr>
            <w:r>
              <w:t>Итого по муниципальному образованию</w:t>
            </w:r>
          </w:p>
        </w:tc>
        <w:tc>
          <w:tcPr>
            <w:tcW w:w="1639" w:type="dxa"/>
          </w:tcPr>
          <w:p w:rsidR="000D3B36" w:rsidRDefault="000D3B36">
            <w:pPr>
              <w:pStyle w:val="ConsPlusNormal"/>
            </w:pPr>
          </w:p>
        </w:tc>
        <w:tc>
          <w:tcPr>
            <w:tcW w:w="1417" w:type="dxa"/>
          </w:tcPr>
          <w:p w:rsidR="000D3B36" w:rsidRDefault="000D3B36">
            <w:pPr>
              <w:pStyle w:val="ConsPlusNormal"/>
            </w:pPr>
          </w:p>
        </w:tc>
        <w:tc>
          <w:tcPr>
            <w:tcW w:w="1134" w:type="dxa"/>
          </w:tcPr>
          <w:p w:rsidR="000D3B36" w:rsidRDefault="000D3B36">
            <w:pPr>
              <w:pStyle w:val="ConsPlusNormal"/>
            </w:pPr>
          </w:p>
        </w:tc>
        <w:tc>
          <w:tcPr>
            <w:tcW w:w="1304" w:type="dxa"/>
          </w:tcPr>
          <w:p w:rsidR="000D3B36" w:rsidRDefault="000D3B36">
            <w:pPr>
              <w:pStyle w:val="ConsPlusNormal"/>
            </w:pPr>
          </w:p>
        </w:tc>
        <w:tc>
          <w:tcPr>
            <w:tcW w:w="1587" w:type="dxa"/>
          </w:tcPr>
          <w:p w:rsidR="000D3B36" w:rsidRDefault="000D3B36">
            <w:pPr>
              <w:pStyle w:val="ConsPlusNormal"/>
            </w:pPr>
          </w:p>
        </w:tc>
        <w:tc>
          <w:tcPr>
            <w:tcW w:w="1757" w:type="dxa"/>
          </w:tcPr>
          <w:p w:rsidR="000D3B36" w:rsidRDefault="000D3B36">
            <w:pPr>
              <w:pStyle w:val="ConsPlusNormal"/>
            </w:pPr>
          </w:p>
        </w:tc>
        <w:tc>
          <w:tcPr>
            <w:tcW w:w="1234" w:type="dxa"/>
          </w:tcPr>
          <w:p w:rsidR="000D3B36" w:rsidRDefault="000D3B36">
            <w:pPr>
              <w:pStyle w:val="ConsPlusNormal"/>
            </w:pPr>
          </w:p>
        </w:tc>
        <w:tc>
          <w:tcPr>
            <w:tcW w:w="1174" w:type="dxa"/>
          </w:tcPr>
          <w:p w:rsidR="000D3B36" w:rsidRDefault="000D3B36">
            <w:pPr>
              <w:pStyle w:val="ConsPlusNormal"/>
            </w:pPr>
          </w:p>
        </w:tc>
        <w:tc>
          <w:tcPr>
            <w:tcW w:w="1219" w:type="dxa"/>
          </w:tcPr>
          <w:p w:rsidR="000D3B36" w:rsidRDefault="000D3B36">
            <w:pPr>
              <w:pStyle w:val="ConsPlusNormal"/>
            </w:pPr>
          </w:p>
        </w:tc>
        <w:tc>
          <w:tcPr>
            <w:tcW w:w="1077" w:type="dxa"/>
          </w:tcPr>
          <w:p w:rsidR="000D3B36" w:rsidRDefault="000D3B36">
            <w:pPr>
              <w:pStyle w:val="ConsPlusNormal"/>
            </w:pPr>
          </w:p>
        </w:tc>
        <w:tc>
          <w:tcPr>
            <w:tcW w:w="1474" w:type="dxa"/>
          </w:tcPr>
          <w:p w:rsidR="000D3B36" w:rsidRDefault="000D3B36">
            <w:pPr>
              <w:pStyle w:val="ConsPlusNormal"/>
            </w:pPr>
          </w:p>
        </w:tc>
      </w:tr>
      <w:tr w:rsidR="000D3B36">
        <w:tc>
          <w:tcPr>
            <w:tcW w:w="2303" w:type="dxa"/>
            <w:gridSpan w:val="2"/>
          </w:tcPr>
          <w:p w:rsidR="000D3B36" w:rsidRDefault="000D3B36">
            <w:pPr>
              <w:pStyle w:val="ConsPlusNormal"/>
            </w:pPr>
            <w:r>
              <w:t>Итого по страховой организации (наименование)</w:t>
            </w:r>
          </w:p>
        </w:tc>
        <w:tc>
          <w:tcPr>
            <w:tcW w:w="1639" w:type="dxa"/>
          </w:tcPr>
          <w:p w:rsidR="000D3B36" w:rsidRDefault="000D3B36">
            <w:pPr>
              <w:pStyle w:val="ConsPlusNormal"/>
            </w:pPr>
          </w:p>
        </w:tc>
        <w:tc>
          <w:tcPr>
            <w:tcW w:w="1417" w:type="dxa"/>
          </w:tcPr>
          <w:p w:rsidR="000D3B36" w:rsidRDefault="000D3B36">
            <w:pPr>
              <w:pStyle w:val="ConsPlusNormal"/>
            </w:pPr>
          </w:p>
        </w:tc>
        <w:tc>
          <w:tcPr>
            <w:tcW w:w="1134" w:type="dxa"/>
          </w:tcPr>
          <w:p w:rsidR="000D3B36" w:rsidRDefault="000D3B36">
            <w:pPr>
              <w:pStyle w:val="ConsPlusNormal"/>
            </w:pPr>
          </w:p>
        </w:tc>
        <w:tc>
          <w:tcPr>
            <w:tcW w:w="1304" w:type="dxa"/>
          </w:tcPr>
          <w:p w:rsidR="000D3B36" w:rsidRDefault="000D3B36">
            <w:pPr>
              <w:pStyle w:val="ConsPlusNormal"/>
            </w:pPr>
          </w:p>
        </w:tc>
        <w:tc>
          <w:tcPr>
            <w:tcW w:w="1587" w:type="dxa"/>
          </w:tcPr>
          <w:p w:rsidR="000D3B36" w:rsidRDefault="000D3B36">
            <w:pPr>
              <w:pStyle w:val="ConsPlusNormal"/>
            </w:pPr>
          </w:p>
        </w:tc>
        <w:tc>
          <w:tcPr>
            <w:tcW w:w="1757" w:type="dxa"/>
          </w:tcPr>
          <w:p w:rsidR="000D3B36" w:rsidRDefault="000D3B36">
            <w:pPr>
              <w:pStyle w:val="ConsPlusNormal"/>
            </w:pPr>
          </w:p>
        </w:tc>
        <w:tc>
          <w:tcPr>
            <w:tcW w:w="1234" w:type="dxa"/>
          </w:tcPr>
          <w:p w:rsidR="000D3B36" w:rsidRDefault="000D3B36">
            <w:pPr>
              <w:pStyle w:val="ConsPlusNormal"/>
            </w:pPr>
          </w:p>
        </w:tc>
        <w:tc>
          <w:tcPr>
            <w:tcW w:w="1174" w:type="dxa"/>
          </w:tcPr>
          <w:p w:rsidR="000D3B36" w:rsidRDefault="000D3B36">
            <w:pPr>
              <w:pStyle w:val="ConsPlusNormal"/>
            </w:pPr>
          </w:p>
        </w:tc>
        <w:tc>
          <w:tcPr>
            <w:tcW w:w="1219" w:type="dxa"/>
          </w:tcPr>
          <w:p w:rsidR="000D3B36" w:rsidRDefault="000D3B36">
            <w:pPr>
              <w:pStyle w:val="ConsPlusNormal"/>
            </w:pPr>
          </w:p>
        </w:tc>
        <w:tc>
          <w:tcPr>
            <w:tcW w:w="1077" w:type="dxa"/>
          </w:tcPr>
          <w:p w:rsidR="000D3B36" w:rsidRDefault="000D3B36">
            <w:pPr>
              <w:pStyle w:val="ConsPlusNormal"/>
            </w:pPr>
          </w:p>
        </w:tc>
        <w:tc>
          <w:tcPr>
            <w:tcW w:w="1474" w:type="dxa"/>
          </w:tcPr>
          <w:p w:rsidR="000D3B36" w:rsidRDefault="000D3B36">
            <w:pPr>
              <w:pStyle w:val="ConsPlusNormal"/>
            </w:pPr>
          </w:p>
        </w:tc>
      </w:tr>
      <w:tr w:rsidR="000D3B36">
        <w:tc>
          <w:tcPr>
            <w:tcW w:w="7797" w:type="dxa"/>
            <w:gridSpan w:val="6"/>
            <w:vAlign w:val="center"/>
          </w:tcPr>
          <w:p w:rsidR="000D3B36" w:rsidRDefault="000D3B36">
            <w:pPr>
              <w:pStyle w:val="ConsPlusNormal"/>
              <w:jc w:val="center"/>
            </w:pPr>
            <w:r>
              <w:t>Итого по Пермскому краю</w:t>
            </w:r>
          </w:p>
        </w:tc>
        <w:tc>
          <w:tcPr>
            <w:tcW w:w="1587" w:type="dxa"/>
          </w:tcPr>
          <w:p w:rsidR="000D3B36" w:rsidRDefault="000D3B36">
            <w:pPr>
              <w:pStyle w:val="ConsPlusNormal"/>
            </w:pPr>
          </w:p>
        </w:tc>
        <w:tc>
          <w:tcPr>
            <w:tcW w:w="1757" w:type="dxa"/>
          </w:tcPr>
          <w:p w:rsidR="000D3B36" w:rsidRDefault="000D3B36">
            <w:pPr>
              <w:pStyle w:val="ConsPlusNormal"/>
            </w:pPr>
          </w:p>
        </w:tc>
        <w:tc>
          <w:tcPr>
            <w:tcW w:w="1234" w:type="dxa"/>
          </w:tcPr>
          <w:p w:rsidR="000D3B36" w:rsidRDefault="000D3B36">
            <w:pPr>
              <w:pStyle w:val="ConsPlusNormal"/>
            </w:pPr>
          </w:p>
        </w:tc>
        <w:tc>
          <w:tcPr>
            <w:tcW w:w="1174" w:type="dxa"/>
          </w:tcPr>
          <w:p w:rsidR="000D3B36" w:rsidRDefault="000D3B36">
            <w:pPr>
              <w:pStyle w:val="ConsPlusNormal"/>
            </w:pPr>
          </w:p>
        </w:tc>
        <w:tc>
          <w:tcPr>
            <w:tcW w:w="1219" w:type="dxa"/>
          </w:tcPr>
          <w:p w:rsidR="000D3B36" w:rsidRDefault="000D3B36">
            <w:pPr>
              <w:pStyle w:val="ConsPlusNormal"/>
            </w:pPr>
          </w:p>
        </w:tc>
        <w:tc>
          <w:tcPr>
            <w:tcW w:w="1077" w:type="dxa"/>
          </w:tcPr>
          <w:p w:rsidR="000D3B36" w:rsidRDefault="000D3B36">
            <w:pPr>
              <w:pStyle w:val="ConsPlusNormal"/>
            </w:pPr>
          </w:p>
        </w:tc>
        <w:tc>
          <w:tcPr>
            <w:tcW w:w="1474" w:type="dxa"/>
          </w:tcPr>
          <w:p w:rsidR="000D3B36" w:rsidRDefault="000D3B36">
            <w:pPr>
              <w:pStyle w:val="ConsPlusNormal"/>
            </w:pPr>
          </w:p>
        </w:tc>
      </w:tr>
    </w:tbl>
    <w:p w:rsidR="000D3B36" w:rsidRDefault="000D3B36">
      <w:pPr>
        <w:pStyle w:val="ConsPlusNormal"/>
        <w:jc w:val="both"/>
      </w:pPr>
    </w:p>
    <w:p w:rsidR="000D3B36" w:rsidRDefault="000D3B36">
      <w:pPr>
        <w:pStyle w:val="ConsPlusNormal"/>
        <w:jc w:val="right"/>
      </w:pPr>
      <w:r>
        <w:t>Продолжение таблицы</w:t>
      </w:r>
    </w:p>
    <w:p w:rsidR="000D3B36" w:rsidRDefault="000D3B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49"/>
        <w:gridCol w:w="1384"/>
        <w:gridCol w:w="1399"/>
        <w:gridCol w:w="1924"/>
        <w:gridCol w:w="1924"/>
        <w:gridCol w:w="1504"/>
        <w:gridCol w:w="1204"/>
        <w:gridCol w:w="1504"/>
        <w:gridCol w:w="1504"/>
        <w:gridCol w:w="1504"/>
        <w:gridCol w:w="1204"/>
      </w:tblGrid>
      <w:tr w:rsidR="000D3B36">
        <w:tc>
          <w:tcPr>
            <w:tcW w:w="454" w:type="dxa"/>
            <w:vMerge w:val="restart"/>
            <w:vAlign w:val="center"/>
          </w:tcPr>
          <w:p w:rsidR="000D3B36" w:rsidRDefault="000D3B36">
            <w:pPr>
              <w:pStyle w:val="ConsPlusNormal"/>
              <w:jc w:val="center"/>
            </w:pPr>
            <w:r>
              <w:t>N п/п</w:t>
            </w:r>
          </w:p>
        </w:tc>
        <w:tc>
          <w:tcPr>
            <w:tcW w:w="1849" w:type="dxa"/>
            <w:vMerge w:val="restart"/>
            <w:vAlign w:val="center"/>
          </w:tcPr>
          <w:p w:rsidR="000D3B36" w:rsidRDefault="000D3B36">
            <w:pPr>
              <w:pStyle w:val="ConsPlusNormal"/>
              <w:jc w:val="center"/>
            </w:pPr>
            <w:r>
              <w:t>Наименование муниципального образования</w:t>
            </w:r>
          </w:p>
        </w:tc>
        <w:tc>
          <w:tcPr>
            <w:tcW w:w="1384" w:type="dxa"/>
            <w:vMerge w:val="restart"/>
            <w:vAlign w:val="center"/>
          </w:tcPr>
          <w:p w:rsidR="000D3B36" w:rsidRDefault="000D3B36">
            <w:pPr>
              <w:pStyle w:val="ConsPlusNormal"/>
              <w:jc w:val="center"/>
            </w:pPr>
            <w:r>
              <w:t xml:space="preserve">Сумма уплаченной страховой </w:t>
            </w:r>
            <w:r>
              <w:lastRenderedPageBreak/>
              <w:t>премии (страхового взноса) по договорам страхования (рублей)</w:t>
            </w:r>
          </w:p>
        </w:tc>
        <w:tc>
          <w:tcPr>
            <w:tcW w:w="1399" w:type="dxa"/>
            <w:vMerge w:val="restart"/>
            <w:vAlign w:val="center"/>
          </w:tcPr>
          <w:p w:rsidR="000D3B36" w:rsidRDefault="000D3B36">
            <w:pPr>
              <w:pStyle w:val="ConsPlusNormal"/>
              <w:jc w:val="center"/>
            </w:pPr>
            <w:r>
              <w:lastRenderedPageBreak/>
              <w:t xml:space="preserve">Предельный размер ставки для </w:t>
            </w:r>
            <w:r>
              <w:lastRenderedPageBreak/>
              <w:t>расчета субсидий (%)</w:t>
            </w:r>
          </w:p>
        </w:tc>
        <w:tc>
          <w:tcPr>
            <w:tcW w:w="1924" w:type="dxa"/>
            <w:vMerge w:val="restart"/>
            <w:vAlign w:val="center"/>
          </w:tcPr>
          <w:p w:rsidR="000D3B36" w:rsidRDefault="000D3B36">
            <w:pPr>
              <w:pStyle w:val="ConsPlusNormal"/>
              <w:jc w:val="center"/>
            </w:pPr>
            <w:r>
              <w:lastRenderedPageBreak/>
              <w:t xml:space="preserve">Размер страховой премии, подлежащей </w:t>
            </w:r>
            <w:r>
              <w:lastRenderedPageBreak/>
              <w:t>субсидированию, при условии, что страховой тариф меньше или равен предельному размеру ставки для расчета размера субсидий (гр. 13)</w:t>
            </w:r>
          </w:p>
        </w:tc>
        <w:tc>
          <w:tcPr>
            <w:tcW w:w="1924" w:type="dxa"/>
            <w:vMerge w:val="restart"/>
            <w:vAlign w:val="center"/>
          </w:tcPr>
          <w:p w:rsidR="000D3B36" w:rsidRDefault="000D3B36">
            <w:pPr>
              <w:pStyle w:val="ConsPlusNormal"/>
              <w:jc w:val="center"/>
            </w:pPr>
            <w:r>
              <w:lastRenderedPageBreak/>
              <w:t xml:space="preserve">Размер страховой премии, подлежащей </w:t>
            </w:r>
            <w:r>
              <w:lastRenderedPageBreak/>
              <w:t>субсидированию, при условии, что страховой тариф превышает предельный размер ставки для расчета размера субсидий (гр. 10 x гр. 15 / 100)</w:t>
            </w:r>
          </w:p>
        </w:tc>
        <w:tc>
          <w:tcPr>
            <w:tcW w:w="1504" w:type="dxa"/>
            <w:vMerge w:val="restart"/>
            <w:vAlign w:val="center"/>
          </w:tcPr>
          <w:p w:rsidR="000D3B36" w:rsidRDefault="000D3B36">
            <w:pPr>
              <w:pStyle w:val="ConsPlusNormal"/>
              <w:jc w:val="center"/>
            </w:pPr>
            <w:r>
              <w:lastRenderedPageBreak/>
              <w:t xml:space="preserve">Размер субсидий за счет средств </w:t>
            </w:r>
            <w:r>
              <w:lastRenderedPageBreak/>
              <w:t>федерального бюджета (рублей) (гр. 16 или гр. 17 x % &lt;**&gt; x Rf &lt;***&gt;)</w:t>
            </w:r>
          </w:p>
        </w:tc>
        <w:tc>
          <w:tcPr>
            <w:tcW w:w="1204" w:type="dxa"/>
            <w:vMerge w:val="restart"/>
            <w:vAlign w:val="center"/>
          </w:tcPr>
          <w:p w:rsidR="000D3B36" w:rsidRDefault="000D3B36">
            <w:pPr>
              <w:pStyle w:val="ConsPlusNormal"/>
              <w:jc w:val="center"/>
            </w:pPr>
            <w:r>
              <w:lastRenderedPageBreak/>
              <w:t xml:space="preserve">Размер субсидий за счет </w:t>
            </w:r>
            <w:r>
              <w:lastRenderedPageBreak/>
              <w:t>средств бюджета Пермского края (рублей) (гр. 16 или гр. 17 x % &lt;**&gt; - гр. 18)</w:t>
            </w:r>
          </w:p>
        </w:tc>
        <w:tc>
          <w:tcPr>
            <w:tcW w:w="3008" w:type="dxa"/>
            <w:gridSpan w:val="2"/>
            <w:vAlign w:val="center"/>
          </w:tcPr>
          <w:p w:rsidR="000D3B36" w:rsidRDefault="000D3B36">
            <w:pPr>
              <w:pStyle w:val="ConsPlusNormal"/>
              <w:jc w:val="center"/>
            </w:pPr>
            <w:r>
              <w:lastRenderedPageBreak/>
              <w:t>Размер субсидии к перечислению в текущем финансовом году, руб.</w:t>
            </w:r>
          </w:p>
        </w:tc>
        <w:tc>
          <w:tcPr>
            <w:tcW w:w="2708" w:type="dxa"/>
            <w:gridSpan w:val="2"/>
            <w:vAlign w:val="center"/>
          </w:tcPr>
          <w:p w:rsidR="000D3B36" w:rsidRDefault="000D3B36">
            <w:pPr>
              <w:pStyle w:val="ConsPlusNormal"/>
              <w:jc w:val="center"/>
            </w:pPr>
            <w:r>
              <w:t xml:space="preserve">Размер субсидии к перечислению в очередном финансовом </w:t>
            </w:r>
            <w:r>
              <w:lastRenderedPageBreak/>
              <w:t>году, руб.</w:t>
            </w:r>
          </w:p>
        </w:tc>
      </w:tr>
      <w:tr w:rsidR="000D3B36">
        <w:tc>
          <w:tcPr>
            <w:tcW w:w="454" w:type="dxa"/>
            <w:vMerge/>
          </w:tcPr>
          <w:p w:rsidR="000D3B36" w:rsidRDefault="000D3B36">
            <w:pPr>
              <w:pStyle w:val="ConsPlusNormal"/>
            </w:pPr>
          </w:p>
        </w:tc>
        <w:tc>
          <w:tcPr>
            <w:tcW w:w="1849" w:type="dxa"/>
            <w:vMerge/>
          </w:tcPr>
          <w:p w:rsidR="000D3B36" w:rsidRDefault="000D3B36">
            <w:pPr>
              <w:pStyle w:val="ConsPlusNormal"/>
            </w:pPr>
          </w:p>
        </w:tc>
        <w:tc>
          <w:tcPr>
            <w:tcW w:w="1384" w:type="dxa"/>
            <w:vMerge/>
          </w:tcPr>
          <w:p w:rsidR="000D3B36" w:rsidRDefault="000D3B36">
            <w:pPr>
              <w:pStyle w:val="ConsPlusNormal"/>
            </w:pPr>
          </w:p>
        </w:tc>
        <w:tc>
          <w:tcPr>
            <w:tcW w:w="1399" w:type="dxa"/>
            <w:vMerge/>
          </w:tcPr>
          <w:p w:rsidR="000D3B36" w:rsidRDefault="000D3B36">
            <w:pPr>
              <w:pStyle w:val="ConsPlusNormal"/>
            </w:pPr>
          </w:p>
        </w:tc>
        <w:tc>
          <w:tcPr>
            <w:tcW w:w="1924" w:type="dxa"/>
            <w:vMerge/>
          </w:tcPr>
          <w:p w:rsidR="000D3B36" w:rsidRDefault="000D3B36">
            <w:pPr>
              <w:pStyle w:val="ConsPlusNormal"/>
            </w:pPr>
          </w:p>
        </w:tc>
        <w:tc>
          <w:tcPr>
            <w:tcW w:w="1924" w:type="dxa"/>
            <w:vMerge/>
          </w:tcPr>
          <w:p w:rsidR="000D3B36" w:rsidRDefault="000D3B36">
            <w:pPr>
              <w:pStyle w:val="ConsPlusNormal"/>
            </w:pPr>
          </w:p>
        </w:tc>
        <w:tc>
          <w:tcPr>
            <w:tcW w:w="1504" w:type="dxa"/>
            <w:vMerge/>
          </w:tcPr>
          <w:p w:rsidR="000D3B36" w:rsidRDefault="000D3B36">
            <w:pPr>
              <w:pStyle w:val="ConsPlusNormal"/>
            </w:pPr>
          </w:p>
        </w:tc>
        <w:tc>
          <w:tcPr>
            <w:tcW w:w="1204" w:type="dxa"/>
            <w:vMerge/>
          </w:tcPr>
          <w:p w:rsidR="000D3B36" w:rsidRDefault="000D3B36">
            <w:pPr>
              <w:pStyle w:val="ConsPlusNormal"/>
            </w:pPr>
          </w:p>
        </w:tc>
        <w:tc>
          <w:tcPr>
            <w:tcW w:w="1504" w:type="dxa"/>
            <w:vAlign w:val="center"/>
          </w:tcPr>
          <w:p w:rsidR="000D3B36" w:rsidRDefault="000D3B36">
            <w:pPr>
              <w:pStyle w:val="ConsPlusNormal"/>
              <w:jc w:val="center"/>
            </w:pPr>
            <w:r>
              <w:t>за счет средств федерального бюджета (гр. 18, но не более ЛБО &lt;****&gt;)</w:t>
            </w:r>
          </w:p>
        </w:tc>
        <w:tc>
          <w:tcPr>
            <w:tcW w:w="1504" w:type="dxa"/>
            <w:vAlign w:val="center"/>
          </w:tcPr>
          <w:p w:rsidR="000D3B36" w:rsidRDefault="000D3B36">
            <w:pPr>
              <w:pStyle w:val="ConsPlusNormal"/>
              <w:jc w:val="center"/>
            </w:pPr>
            <w:r>
              <w:t>за счет средств федерального бюджета (гр. 18, но не более ЛБО &lt;****&gt;)</w:t>
            </w:r>
          </w:p>
        </w:tc>
        <w:tc>
          <w:tcPr>
            <w:tcW w:w="1504" w:type="dxa"/>
            <w:vAlign w:val="center"/>
          </w:tcPr>
          <w:p w:rsidR="000D3B36" w:rsidRDefault="000D3B36">
            <w:pPr>
              <w:pStyle w:val="ConsPlusNormal"/>
              <w:jc w:val="center"/>
            </w:pPr>
            <w:r>
              <w:t>за счет средств федерального бюджета (гр. 18 - гр. 20)</w:t>
            </w:r>
          </w:p>
        </w:tc>
        <w:tc>
          <w:tcPr>
            <w:tcW w:w="1204" w:type="dxa"/>
            <w:vAlign w:val="center"/>
          </w:tcPr>
          <w:p w:rsidR="000D3B36" w:rsidRDefault="000D3B36">
            <w:pPr>
              <w:pStyle w:val="ConsPlusNormal"/>
              <w:jc w:val="center"/>
            </w:pPr>
            <w:r>
              <w:t>за счет средств бюджета Пермского края (гр. 19 - гр. 21)</w:t>
            </w:r>
          </w:p>
        </w:tc>
      </w:tr>
      <w:tr w:rsidR="000D3B36">
        <w:tc>
          <w:tcPr>
            <w:tcW w:w="454" w:type="dxa"/>
            <w:vAlign w:val="center"/>
          </w:tcPr>
          <w:p w:rsidR="000D3B36" w:rsidRDefault="000D3B36">
            <w:pPr>
              <w:pStyle w:val="ConsPlusNormal"/>
              <w:jc w:val="center"/>
            </w:pPr>
            <w:r>
              <w:t>1</w:t>
            </w:r>
          </w:p>
        </w:tc>
        <w:tc>
          <w:tcPr>
            <w:tcW w:w="1849" w:type="dxa"/>
            <w:vAlign w:val="center"/>
          </w:tcPr>
          <w:p w:rsidR="000D3B36" w:rsidRDefault="000D3B36">
            <w:pPr>
              <w:pStyle w:val="ConsPlusNormal"/>
              <w:jc w:val="center"/>
            </w:pPr>
            <w:r>
              <w:t>2</w:t>
            </w:r>
          </w:p>
        </w:tc>
        <w:tc>
          <w:tcPr>
            <w:tcW w:w="1384" w:type="dxa"/>
            <w:vAlign w:val="center"/>
          </w:tcPr>
          <w:p w:rsidR="000D3B36" w:rsidRDefault="000D3B36">
            <w:pPr>
              <w:pStyle w:val="ConsPlusNormal"/>
              <w:jc w:val="center"/>
            </w:pPr>
            <w:r>
              <w:t>14</w:t>
            </w:r>
          </w:p>
        </w:tc>
        <w:tc>
          <w:tcPr>
            <w:tcW w:w="1399" w:type="dxa"/>
            <w:vAlign w:val="center"/>
          </w:tcPr>
          <w:p w:rsidR="000D3B36" w:rsidRDefault="000D3B36">
            <w:pPr>
              <w:pStyle w:val="ConsPlusNormal"/>
              <w:jc w:val="center"/>
            </w:pPr>
            <w:r>
              <w:t>15</w:t>
            </w:r>
          </w:p>
        </w:tc>
        <w:tc>
          <w:tcPr>
            <w:tcW w:w="1924" w:type="dxa"/>
            <w:vAlign w:val="center"/>
          </w:tcPr>
          <w:p w:rsidR="000D3B36" w:rsidRDefault="000D3B36">
            <w:pPr>
              <w:pStyle w:val="ConsPlusNormal"/>
              <w:jc w:val="center"/>
            </w:pPr>
            <w:r>
              <w:t>16</w:t>
            </w:r>
          </w:p>
        </w:tc>
        <w:tc>
          <w:tcPr>
            <w:tcW w:w="1924" w:type="dxa"/>
            <w:vAlign w:val="center"/>
          </w:tcPr>
          <w:p w:rsidR="000D3B36" w:rsidRDefault="000D3B36">
            <w:pPr>
              <w:pStyle w:val="ConsPlusNormal"/>
              <w:jc w:val="center"/>
            </w:pPr>
            <w:r>
              <w:t>17</w:t>
            </w:r>
          </w:p>
        </w:tc>
        <w:tc>
          <w:tcPr>
            <w:tcW w:w="1504" w:type="dxa"/>
            <w:vAlign w:val="center"/>
          </w:tcPr>
          <w:p w:rsidR="000D3B36" w:rsidRDefault="000D3B36">
            <w:pPr>
              <w:pStyle w:val="ConsPlusNormal"/>
              <w:jc w:val="center"/>
            </w:pPr>
            <w:r>
              <w:t>18</w:t>
            </w:r>
          </w:p>
        </w:tc>
        <w:tc>
          <w:tcPr>
            <w:tcW w:w="1204" w:type="dxa"/>
            <w:vAlign w:val="center"/>
          </w:tcPr>
          <w:p w:rsidR="000D3B36" w:rsidRDefault="000D3B36">
            <w:pPr>
              <w:pStyle w:val="ConsPlusNormal"/>
              <w:jc w:val="center"/>
            </w:pPr>
            <w:r>
              <w:t>19</w:t>
            </w:r>
          </w:p>
        </w:tc>
        <w:tc>
          <w:tcPr>
            <w:tcW w:w="1504" w:type="dxa"/>
            <w:vAlign w:val="center"/>
          </w:tcPr>
          <w:p w:rsidR="000D3B36" w:rsidRDefault="000D3B36">
            <w:pPr>
              <w:pStyle w:val="ConsPlusNormal"/>
              <w:jc w:val="center"/>
            </w:pPr>
            <w:r>
              <w:t>20</w:t>
            </w:r>
          </w:p>
        </w:tc>
        <w:tc>
          <w:tcPr>
            <w:tcW w:w="1504" w:type="dxa"/>
            <w:vAlign w:val="center"/>
          </w:tcPr>
          <w:p w:rsidR="000D3B36" w:rsidRDefault="000D3B36">
            <w:pPr>
              <w:pStyle w:val="ConsPlusNormal"/>
              <w:jc w:val="center"/>
            </w:pPr>
            <w:r>
              <w:t>21</w:t>
            </w:r>
          </w:p>
        </w:tc>
        <w:tc>
          <w:tcPr>
            <w:tcW w:w="1504" w:type="dxa"/>
            <w:vAlign w:val="center"/>
          </w:tcPr>
          <w:p w:rsidR="000D3B36" w:rsidRDefault="000D3B36">
            <w:pPr>
              <w:pStyle w:val="ConsPlusNormal"/>
              <w:jc w:val="center"/>
            </w:pPr>
            <w:r>
              <w:t>22</w:t>
            </w:r>
          </w:p>
        </w:tc>
        <w:tc>
          <w:tcPr>
            <w:tcW w:w="1204" w:type="dxa"/>
            <w:vAlign w:val="center"/>
          </w:tcPr>
          <w:p w:rsidR="000D3B36" w:rsidRDefault="000D3B36">
            <w:pPr>
              <w:pStyle w:val="ConsPlusNormal"/>
              <w:jc w:val="center"/>
            </w:pPr>
            <w:r>
              <w:t>23</w:t>
            </w:r>
          </w:p>
        </w:tc>
      </w:tr>
      <w:tr w:rsidR="000D3B36">
        <w:tc>
          <w:tcPr>
            <w:tcW w:w="454" w:type="dxa"/>
          </w:tcPr>
          <w:p w:rsidR="000D3B36" w:rsidRDefault="000D3B36">
            <w:pPr>
              <w:pStyle w:val="ConsPlusNormal"/>
              <w:jc w:val="center"/>
            </w:pPr>
            <w:r>
              <w:t>1</w:t>
            </w:r>
          </w:p>
        </w:tc>
        <w:tc>
          <w:tcPr>
            <w:tcW w:w="1849" w:type="dxa"/>
          </w:tcPr>
          <w:p w:rsidR="000D3B36" w:rsidRDefault="000D3B36">
            <w:pPr>
              <w:pStyle w:val="ConsPlusNormal"/>
            </w:pPr>
          </w:p>
        </w:tc>
        <w:tc>
          <w:tcPr>
            <w:tcW w:w="1384" w:type="dxa"/>
          </w:tcPr>
          <w:p w:rsidR="000D3B36" w:rsidRDefault="000D3B36">
            <w:pPr>
              <w:pStyle w:val="ConsPlusNormal"/>
            </w:pPr>
          </w:p>
        </w:tc>
        <w:tc>
          <w:tcPr>
            <w:tcW w:w="1399" w:type="dxa"/>
          </w:tcPr>
          <w:p w:rsidR="000D3B36" w:rsidRDefault="000D3B36">
            <w:pPr>
              <w:pStyle w:val="ConsPlusNormal"/>
            </w:pPr>
          </w:p>
        </w:tc>
        <w:tc>
          <w:tcPr>
            <w:tcW w:w="1924" w:type="dxa"/>
          </w:tcPr>
          <w:p w:rsidR="000D3B36" w:rsidRDefault="000D3B36">
            <w:pPr>
              <w:pStyle w:val="ConsPlusNormal"/>
            </w:pPr>
          </w:p>
        </w:tc>
        <w:tc>
          <w:tcPr>
            <w:tcW w:w="1924" w:type="dxa"/>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c>
          <w:tcPr>
            <w:tcW w:w="1504" w:type="dxa"/>
            <w:vAlign w:val="center"/>
          </w:tcPr>
          <w:p w:rsidR="000D3B36" w:rsidRDefault="000D3B36">
            <w:pPr>
              <w:pStyle w:val="ConsPlusNormal"/>
            </w:pPr>
          </w:p>
        </w:tc>
        <w:tc>
          <w:tcPr>
            <w:tcW w:w="1504" w:type="dxa"/>
            <w:vAlign w:val="center"/>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r>
      <w:tr w:rsidR="000D3B36">
        <w:tc>
          <w:tcPr>
            <w:tcW w:w="454" w:type="dxa"/>
          </w:tcPr>
          <w:p w:rsidR="000D3B36" w:rsidRDefault="000D3B36">
            <w:pPr>
              <w:pStyle w:val="ConsPlusNormal"/>
              <w:jc w:val="center"/>
            </w:pPr>
            <w:r>
              <w:t>2</w:t>
            </w:r>
          </w:p>
        </w:tc>
        <w:tc>
          <w:tcPr>
            <w:tcW w:w="1849" w:type="dxa"/>
          </w:tcPr>
          <w:p w:rsidR="000D3B36" w:rsidRDefault="000D3B36">
            <w:pPr>
              <w:pStyle w:val="ConsPlusNormal"/>
            </w:pPr>
          </w:p>
        </w:tc>
        <w:tc>
          <w:tcPr>
            <w:tcW w:w="1384" w:type="dxa"/>
          </w:tcPr>
          <w:p w:rsidR="000D3B36" w:rsidRDefault="000D3B36">
            <w:pPr>
              <w:pStyle w:val="ConsPlusNormal"/>
            </w:pPr>
          </w:p>
        </w:tc>
        <w:tc>
          <w:tcPr>
            <w:tcW w:w="1399" w:type="dxa"/>
          </w:tcPr>
          <w:p w:rsidR="000D3B36" w:rsidRDefault="000D3B36">
            <w:pPr>
              <w:pStyle w:val="ConsPlusNormal"/>
            </w:pPr>
          </w:p>
        </w:tc>
        <w:tc>
          <w:tcPr>
            <w:tcW w:w="1924" w:type="dxa"/>
          </w:tcPr>
          <w:p w:rsidR="000D3B36" w:rsidRDefault="000D3B36">
            <w:pPr>
              <w:pStyle w:val="ConsPlusNormal"/>
            </w:pPr>
          </w:p>
        </w:tc>
        <w:tc>
          <w:tcPr>
            <w:tcW w:w="1924" w:type="dxa"/>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c>
          <w:tcPr>
            <w:tcW w:w="1504" w:type="dxa"/>
            <w:vAlign w:val="center"/>
          </w:tcPr>
          <w:p w:rsidR="000D3B36" w:rsidRDefault="000D3B36">
            <w:pPr>
              <w:pStyle w:val="ConsPlusNormal"/>
            </w:pPr>
          </w:p>
        </w:tc>
        <w:tc>
          <w:tcPr>
            <w:tcW w:w="1504" w:type="dxa"/>
            <w:vAlign w:val="center"/>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r>
      <w:tr w:rsidR="000D3B36">
        <w:tc>
          <w:tcPr>
            <w:tcW w:w="2303" w:type="dxa"/>
            <w:gridSpan w:val="2"/>
          </w:tcPr>
          <w:p w:rsidR="000D3B36" w:rsidRDefault="000D3B36">
            <w:pPr>
              <w:pStyle w:val="ConsPlusNormal"/>
            </w:pPr>
            <w:r>
              <w:t>Итого по муниципальному образованию</w:t>
            </w:r>
          </w:p>
        </w:tc>
        <w:tc>
          <w:tcPr>
            <w:tcW w:w="1384" w:type="dxa"/>
          </w:tcPr>
          <w:p w:rsidR="000D3B36" w:rsidRDefault="000D3B36">
            <w:pPr>
              <w:pStyle w:val="ConsPlusNormal"/>
            </w:pPr>
          </w:p>
        </w:tc>
        <w:tc>
          <w:tcPr>
            <w:tcW w:w="1399" w:type="dxa"/>
          </w:tcPr>
          <w:p w:rsidR="000D3B36" w:rsidRDefault="000D3B36">
            <w:pPr>
              <w:pStyle w:val="ConsPlusNormal"/>
            </w:pPr>
          </w:p>
        </w:tc>
        <w:tc>
          <w:tcPr>
            <w:tcW w:w="1924" w:type="dxa"/>
          </w:tcPr>
          <w:p w:rsidR="000D3B36" w:rsidRDefault="000D3B36">
            <w:pPr>
              <w:pStyle w:val="ConsPlusNormal"/>
            </w:pPr>
          </w:p>
        </w:tc>
        <w:tc>
          <w:tcPr>
            <w:tcW w:w="1924" w:type="dxa"/>
          </w:tcPr>
          <w:p w:rsidR="000D3B36" w:rsidRDefault="000D3B36">
            <w:pPr>
              <w:pStyle w:val="ConsPlusNormal"/>
            </w:pPr>
          </w:p>
        </w:tc>
        <w:tc>
          <w:tcPr>
            <w:tcW w:w="1504" w:type="dxa"/>
          </w:tcPr>
          <w:p w:rsidR="000D3B36" w:rsidRDefault="000D3B36">
            <w:pPr>
              <w:pStyle w:val="ConsPlusNormal"/>
              <w:jc w:val="center"/>
            </w:pPr>
            <w:r>
              <w:t>X</w:t>
            </w:r>
          </w:p>
        </w:tc>
        <w:tc>
          <w:tcPr>
            <w:tcW w:w="1204" w:type="dxa"/>
          </w:tcPr>
          <w:p w:rsidR="000D3B36" w:rsidRDefault="000D3B36">
            <w:pPr>
              <w:pStyle w:val="ConsPlusNormal"/>
            </w:pPr>
          </w:p>
        </w:tc>
        <w:tc>
          <w:tcPr>
            <w:tcW w:w="1504" w:type="dxa"/>
          </w:tcPr>
          <w:p w:rsidR="000D3B36" w:rsidRDefault="000D3B36">
            <w:pPr>
              <w:pStyle w:val="ConsPlusNormal"/>
            </w:pPr>
          </w:p>
        </w:tc>
        <w:tc>
          <w:tcPr>
            <w:tcW w:w="1504" w:type="dxa"/>
            <w:vAlign w:val="center"/>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r>
      <w:tr w:rsidR="000D3B36">
        <w:tc>
          <w:tcPr>
            <w:tcW w:w="2303" w:type="dxa"/>
            <w:gridSpan w:val="2"/>
          </w:tcPr>
          <w:p w:rsidR="000D3B36" w:rsidRDefault="000D3B36">
            <w:pPr>
              <w:pStyle w:val="ConsPlusNormal"/>
            </w:pPr>
            <w:r>
              <w:t>Итого по страховой организации (наименование)</w:t>
            </w:r>
          </w:p>
        </w:tc>
        <w:tc>
          <w:tcPr>
            <w:tcW w:w="1384" w:type="dxa"/>
          </w:tcPr>
          <w:p w:rsidR="000D3B36" w:rsidRDefault="000D3B36">
            <w:pPr>
              <w:pStyle w:val="ConsPlusNormal"/>
            </w:pPr>
          </w:p>
        </w:tc>
        <w:tc>
          <w:tcPr>
            <w:tcW w:w="1399" w:type="dxa"/>
          </w:tcPr>
          <w:p w:rsidR="000D3B36" w:rsidRDefault="000D3B36">
            <w:pPr>
              <w:pStyle w:val="ConsPlusNormal"/>
            </w:pPr>
          </w:p>
        </w:tc>
        <w:tc>
          <w:tcPr>
            <w:tcW w:w="1924" w:type="dxa"/>
          </w:tcPr>
          <w:p w:rsidR="000D3B36" w:rsidRDefault="000D3B36">
            <w:pPr>
              <w:pStyle w:val="ConsPlusNormal"/>
            </w:pPr>
          </w:p>
        </w:tc>
        <w:tc>
          <w:tcPr>
            <w:tcW w:w="1924" w:type="dxa"/>
          </w:tcPr>
          <w:p w:rsidR="000D3B36" w:rsidRDefault="000D3B36">
            <w:pPr>
              <w:pStyle w:val="ConsPlusNormal"/>
            </w:pPr>
          </w:p>
        </w:tc>
        <w:tc>
          <w:tcPr>
            <w:tcW w:w="1504" w:type="dxa"/>
          </w:tcPr>
          <w:p w:rsidR="000D3B36" w:rsidRDefault="000D3B36">
            <w:pPr>
              <w:pStyle w:val="ConsPlusNormal"/>
              <w:jc w:val="center"/>
            </w:pPr>
            <w:r>
              <w:t>X</w:t>
            </w:r>
          </w:p>
        </w:tc>
        <w:tc>
          <w:tcPr>
            <w:tcW w:w="1204" w:type="dxa"/>
          </w:tcPr>
          <w:p w:rsidR="000D3B36" w:rsidRDefault="000D3B36">
            <w:pPr>
              <w:pStyle w:val="ConsPlusNormal"/>
            </w:pPr>
          </w:p>
        </w:tc>
        <w:tc>
          <w:tcPr>
            <w:tcW w:w="1504" w:type="dxa"/>
          </w:tcPr>
          <w:p w:rsidR="000D3B36" w:rsidRDefault="000D3B36">
            <w:pPr>
              <w:pStyle w:val="ConsPlusNormal"/>
            </w:pPr>
          </w:p>
        </w:tc>
        <w:tc>
          <w:tcPr>
            <w:tcW w:w="1504" w:type="dxa"/>
            <w:vAlign w:val="center"/>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r>
      <w:tr w:rsidR="000D3B36">
        <w:tc>
          <w:tcPr>
            <w:tcW w:w="2303" w:type="dxa"/>
            <w:gridSpan w:val="2"/>
            <w:vAlign w:val="center"/>
          </w:tcPr>
          <w:p w:rsidR="000D3B36" w:rsidRDefault="000D3B36">
            <w:pPr>
              <w:pStyle w:val="ConsPlusNormal"/>
            </w:pPr>
            <w:r>
              <w:t>Итого по Пермскому краю</w:t>
            </w:r>
          </w:p>
        </w:tc>
        <w:tc>
          <w:tcPr>
            <w:tcW w:w="1384" w:type="dxa"/>
          </w:tcPr>
          <w:p w:rsidR="000D3B36" w:rsidRDefault="000D3B36">
            <w:pPr>
              <w:pStyle w:val="ConsPlusNormal"/>
            </w:pPr>
          </w:p>
        </w:tc>
        <w:tc>
          <w:tcPr>
            <w:tcW w:w="1399" w:type="dxa"/>
          </w:tcPr>
          <w:p w:rsidR="000D3B36" w:rsidRDefault="000D3B36">
            <w:pPr>
              <w:pStyle w:val="ConsPlusNormal"/>
            </w:pPr>
          </w:p>
        </w:tc>
        <w:tc>
          <w:tcPr>
            <w:tcW w:w="3848" w:type="dxa"/>
            <w:gridSpan w:val="2"/>
          </w:tcPr>
          <w:p w:rsidR="000D3B36" w:rsidRDefault="000D3B36">
            <w:pPr>
              <w:pStyle w:val="ConsPlusNormal"/>
            </w:pPr>
          </w:p>
        </w:tc>
        <w:tc>
          <w:tcPr>
            <w:tcW w:w="1504" w:type="dxa"/>
          </w:tcPr>
          <w:p w:rsidR="000D3B36" w:rsidRDefault="000D3B36">
            <w:pPr>
              <w:pStyle w:val="ConsPlusNormal"/>
              <w:jc w:val="center"/>
            </w:pPr>
            <w:r>
              <w:t>X</w:t>
            </w:r>
          </w:p>
        </w:tc>
        <w:tc>
          <w:tcPr>
            <w:tcW w:w="1204" w:type="dxa"/>
          </w:tcPr>
          <w:p w:rsidR="000D3B36" w:rsidRDefault="000D3B36">
            <w:pPr>
              <w:pStyle w:val="ConsPlusNormal"/>
            </w:pPr>
          </w:p>
        </w:tc>
        <w:tc>
          <w:tcPr>
            <w:tcW w:w="1504" w:type="dxa"/>
          </w:tcPr>
          <w:p w:rsidR="000D3B36" w:rsidRDefault="000D3B36">
            <w:pPr>
              <w:pStyle w:val="ConsPlusNormal"/>
            </w:pPr>
          </w:p>
        </w:tc>
        <w:tc>
          <w:tcPr>
            <w:tcW w:w="1504" w:type="dxa"/>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r>
    </w:tbl>
    <w:p w:rsidR="000D3B36" w:rsidRDefault="000D3B36">
      <w:pPr>
        <w:pStyle w:val="ConsPlusNormal"/>
        <w:sectPr w:rsidR="000D3B36">
          <w:pgSz w:w="16838" w:h="11905" w:orient="landscape"/>
          <w:pgMar w:top="1701" w:right="1134" w:bottom="850" w:left="1134" w:header="0" w:footer="0" w:gutter="0"/>
          <w:cols w:space="720"/>
          <w:titlePg/>
        </w:sectPr>
      </w:pPr>
    </w:p>
    <w:p w:rsidR="000D3B36" w:rsidRDefault="000D3B36">
      <w:pPr>
        <w:pStyle w:val="ConsPlusNormal"/>
        <w:jc w:val="both"/>
      </w:pPr>
    </w:p>
    <w:p w:rsidR="000D3B36" w:rsidRDefault="000D3B36">
      <w:pPr>
        <w:pStyle w:val="ConsPlusNormal"/>
        <w:ind w:firstLine="540"/>
        <w:jc w:val="both"/>
      </w:pPr>
      <w:r>
        <w:t>--------------------------------</w:t>
      </w:r>
    </w:p>
    <w:p w:rsidR="000D3B36" w:rsidRDefault="000D3B36">
      <w:pPr>
        <w:pStyle w:val="ConsPlusNormal"/>
        <w:spacing w:before="220"/>
        <w:ind w:firstLine="540"/>
        <w:jc w:val="both"/>
      </w:pPr>
      <w:bookmarkStart w:id="90" w:name="P2034"/>
      <w:bookmarkEnd w:id="90"/>
      <w:r>
        <w:t>&lt;*&gt; Сельскохозяйственные животные: крупный рогатый скот (быки, коровы), мелкий рогатый скот (козы, овцы), свиньи, лошади, маралы, кролики, птица яйценоских пород и птица мясных пород (гуси, индейки, куры, перепелки, утки, цесарки), цыплята-бройлеры, семьи пчел.</w:t>
      </w:r>
    </w:p>
    <w:p w:rsidR="000D3B36" w:rsidRDefault="000D3B36">
      <w:pPr>
        <w:pStyle w:val="ConsPlusNormal"/>
        <w:spacing w:before="220"/>
        <w:ind w:firstLine="540"/>
        <w:jc w:val="both"/>
      </w:pPr>
      <w:r>
        <w:t xml:space="preserve">&lt;**&gt; Процент устанавливается в соответствии с </w:t>
      </w:r>
      <w:hyperlink w:anchor="P97">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w:t>
      </w:r>
    </w:p>
    <w:p w:rsidR="000D3B36" w:rsidRDefault="000D3B36">
      <w:pPr>
        <w:pStyle w:val="ConsPlusNormal"/>
        <w:spacing w:before="220"/>
        <w:ind w:firstLine="540"/>
        <w:jc w:val="both"/>
      </w:pPr>
      <w:r>
        <w:t>&lt;***&gt; Rf - уровень софинансирования за счет средств федерального бюджета, установленный в соглашении о предоставлении субсидии на поддержку сельскохозяйственного производства по отдельным отраслям растениеводства и животноводства бюджету Пермского края из федерального бюджета на текущий финансовый год (%).</w:t>
      </w:r>
    </w:p>
    <w:p w:rsidR="000D3B36" w:rsidRDefault="000D3B36">
      <w:pPr>
        <w:pStyle w:val="ConsPlusNormal"/>
        <w:spacing w:before="220"/>
        <w:ind w:firstLine="540"/>
        <w:jc w:val="both"/>
      </w:pPr>
      <w:r>
        <w:t xml:space="preserve">&lt;****&gt; Объем бюджетных ассигнований, предусмотренных в сводной бюджетной росписи бюджета Пермского края на цели, указанные в </w:t>
      </w:r>
      <w:hyperlink w:anchor="P53">
        <w:r>
          <w:rPr>
            <w:color w:val="0000FF"/>
          </w:rPr>
          <w:t>пункте 1.2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 на текущий финансовый год составляет ____________ руб. ___ коп., в том числе средства федерального бюджета ____________ руб. ___ коп., средства бюджета Пермского края ____________ руб. ___ коп.</w:t>
      </w:r>
    </w:p>
    <w:p w:rsidR="000D3B36" w:rsidRDefault="000D3B3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68"/>
        <w:gridCol w:w="6103"/>
      </w:tblGrid>
      <w:tr w:rsidR="000D3B36">
        <w:tc>
          <w:tcPr>
            <w:tcW w:w="9071" w:type="dxa"/>
            <w:gridSpan w:val="2"/>
            <w:tcBorders>
              <w:top w:val="nil"/>
              <w:left w:val="nil"/>
              <w:bottom w:val="nil"/>
              <w:right w:val="nil"/>
            </w:tcBorders>
          </w:tcPr>
          <w:p w:rsidR="000D3B36" w:rsidRDefault="000D3B36">
            <w:pPr>
              <w:pStyle w:val="ConsPlusNormal"/>
              <w:jc w:val="both"/>
            </w:pPr>
            <w:r>
              <w:t>Министр агропромышленного комплекса</w:t>
            </w:r>
          </w:p>
          <w:p w:rsidR="000D3B36" w:rsidRDefault="000D3B36">
            <w:pPr>
              <w:pStyle w:val="ConsPlusNormal"/>
              <w:jc w:val="both"/>
            </w:pPr>
            <w:r>
              <w:t>Пермского края или иное уполномоченное лицо</w:t>
            </w:r>
          </w:p>
          <w:p w:rsidR="000D3B36" w:rsidRDefault="000D3B36">
            <w:pPr>
              <w:pStyle w:val="ConsPlusNormal"/>
              <w:jc w:val="both"/>
            </w:pPr>
            <w:r>
              <w:t>Министерства агропромышленного комплекса Пермского края</w:t>
            </w:r>
          </w:p>
        </w:tc>
      </w:tr>
      <w:tr w:rsidR="000D3B36">
        <w:tc>
          <w:tcPr>
            <w:tcW w:w="2968" w:type="dxa"/>
            <w:tcBorders>
              <w:top w:val="nil"/>
              <w:left w:val="nil"/>
              <w:bottom w:val="nil"/>
              <w:right w:val="nil"/>
            </w:tcBorders>
          </w:tcPr>
          <w:p w:rsidR="000D3B36" w:rsidRDefault="000D3B36">
            <w:pPr>
              <w:pStyle w:val="ConsPlusNormal"/>
            </w:pPr>
            <w:r>
              <w:t>______________________</w:t>
            </w:r>
          </w:p>
          <w:p w:rsidR="000D3B36" w:rsidRDefault="000D3B36">
            <w:pPr>
              <w:pStyle w:val="ConsPlusNormal"/>
              <w:ind w:left="849"/>
            </w:pPr>
            <w:r>
              <w:t>(подпись)</w:t>
            </w:r>
          </w:p>
        </w:tc>
        <w:tc>
          <w:tcPr>
            <w:tcW w:w="6103" w:type="dxa"/>
            <w:tcBorders>
              <w:top w:val="nil"/>
              <w:left w:val="nil"/>
              <w:bottom w:val="nil"/>
              <w:right w:val="nil"/>
            </w:tcBorders>
          </w:tcPr>
          <w:p w:rsidR="000D3B36" w:rsidRDefault="000D3B36">
            <w:pPr>
              <w:pStyle w:val="ConsPlusNormal"/>
            </w:pPr>
            <w:r>
              <w:t>/________________________/</w:t>
            </w:r>
          </w:p>
          <w:p w:rsidR="000D3B36" w:rsidRDefault="000D3B36">
            <w:pPr>
              <w:pStyle w:val="ConsPlusNormal"/>
              <w:ind w:left="283"/>
            </w:pPr>
            <w:r>
              <w:t>(расшифровка подписи)</w:t>
            </w:r>
          </w:p>
        </w:tc>
      </w:tr>
      <w:tr w:rsidR="000D3B36">
        <w:tc>
          <w:tcPr>
            <w:tcW w:w="9071" w:type="dxa"/>
            <w:gridSpan w:val="2"/>
            <w:tcBorders>
              <w:top w:val="nil"/>
              <w:left w:val="nil"/>
              <w:bottom w:val="nil"/>
              <w:right w:val="nil"/>
            </w:tcBorders>
          </w:tcPr>
          <w:p w:rsidR="000D3B36" w:rsidRDefault="000D3B36">
            <w:pPr>
              <w:pStyle w:val="ConsPlusNormal"/>
              <w:jc w:val="both"/>
            </w:pPr>
            <w:r>
              <w:t>"____" ________________ 20___ г.</w:t>
            </w:r>
          </w:p>
          <w:p w:rsidR="000D3B36" w:rsidRDefault="000D3B36">
            <w:pPr>
              <w:pStyle w:val="ConsPlusNormal"/>
            </w:pPr>
          </w:p>
          <w:p w:rsidR="000D3B36" w:rsidRDefault="000D3B36">
            <w:pPr>
              <w:pStyle w:val="ConsPlusNormal"/>
              <w:jc w:val="both"/>
            </w:pPr>
            <w:r>
              <w:t>МП</w:t>
            </w:r>
          </w:p>
        </w:tc>
      </w:tr>
      <w:tr w:rsidR="000D3B36">
        <w:tc>
          <w:tcPr>
            <w:tcW w:w="9071" w:type="dxa"/>
            <w:gridSpan w:val="2"/>
            <w:tcBorders>
              <w:top w:val="nil"/>
              <w:left w:val="nil"/>
              <w:bottom w:val="nil"/>
              <w:right w:val="nil"/>
            </w:tcBorders>
          </w:tcPr>
          <w:p w:rsidR="000D3B36" w:rsidRDefault="000D3B36">
            <w:pPr>
              <w:pStyle w:val="ConsPlusNormal"/>
              <w:jc w:val="both"/>
            </w:pPr>
            <w:r>
              <w:t>Руководитель структурного подразделения</w:t>
            </w:r>
          </w:p>
          <w:p w:rsidR="000D3B36" w:rsidRDefault="000D3B36">
            <w:pPr>
              <w:pStyle w:val="ConsPlusNormal"/>
              <w:jc w:val="both"/>
            </w:pPr>
            <w:r>
              <w:t>Министерства агропромышленного</w:t>
            </w:r>
          </w:p>
          <w:p w:rsidR="000D3B36" w:rsidRDefault="000D3B36">
            <w:pPr>
              <w:pStyle w:val="ConsPlusNormal"/>
              <w:jc w:val="both"/>
            </w:pPr>
            <w:r>
              <w:t>комплекса Пермского края,</w:t>
            </w:r>
          </w:p>
          <w:p w:rsidR="000D3B36" w:rsidRDefault="000D3B36">
            <w:pPr>
              <w:pStyle w:val="ConsPlusNormal"/>
              <w:jc w:val="both"/>
            </w:pPr>
            <w:r>
              <w:t>ответственный за данное направление</w:t>
            </w:r>
          </w:p>
          <w:p w:rsidR="000D3B36" w:rsidRDefault="000D3B36">
            <w:pPr>
              <w:pStyle w:val="ConsPlusNormal"/>
              <w:jc w:val="both"/>
            </w:pPr>
            <w:r>
              <w:t>финансирования</w:t>
            </w:r>
          </w:p>
        </w:tc>
      </w:tr>
      <w:tr w:rsidR="000D3B36">
        <w:tc>
          <w:tcPr>
            <w:tcW w:w="2968" w:type="dxa"/>
            <w:tcBorders>
              <w:top w:val="nil"/>
              <w:left w:val="nil"/>
              <w:bottom w:val="nil"/>
              <w:right w:val="nil"/>
            </w:tcBorders>
          </w:tcPr>
          <w:p w:rsidR="000D3B36" w:rsidRDefault="000D3B36">
            <w:pPr>
              <w:pStyle w:val="ConsPlusNormal"/>
            </w:pPr>
            <w:r>
              <w:t>______________________</w:t>
            </w:r>
          </w:p>
          <w:p w:rsidR="000D3B36" w:rsidRDefault="000D3B36">
            <w:pPr>
              <w:pStyle w:val="ConsPlusNormal"/>
              <w:ind w:left="849"/>
            </w:pPr>
            <w:r>
              <w:t>(подпись)</w:t>
            </w:r>
          </w:p>
        </w:tc>
        <w:tc>
          <w:tcPr>
            <w:tcW w:w="6103" w:type="dxa"/>
            <w:tcBorders>
              <w:top w:val="nil"/>
              <w:left w:val="nil"/>
              <w:bottom w:val="nil"/>
              <w:right w:val="nil"/>
            </w:tcBorders>
          </w:tcPr>
          <w:p w:rsidR="000D3B36" w:rsidRDefault="000D3B36">
            <w:pPr>
              <w:pStyle w:val="ConsPlusNormal"/>
            </w:pPr>
            <w:r>
              <w:t>/________________________/</w:t>
            </w:r>
          </w:p>
          <w:p w:rsidR="000D3B36" w:rsidRDefault="000D3B36">
            <w:pPr>
              <w:pStyle w:val="ConsPlusNormal"/>
              <w:ind w:left="283"/>
            </w:pPr>
            <w:r>
              <w:t>(расшифровка подписи)</w:t>
            </w:r>
          </w:p>
        </w:tc>
      </w:tr>
      <w:tr w:rsidR="000D3B36">
        <w:tc>
          <w:tcPr>
            <w:tcW w:w="9071" w:type="dxa"/>
            <w:gridSpan w:val="2"/>
            <w:tcBorders>
              <w:top w:val="nil"/>
              <w:left w:val="nil"/>
              <w:bottom w:val="nil"/>
              <w:right w:val="nil"/>
            </w:tcBorders>
          </w:tcPr>
          <w:p w:rsidR="000D3B36" w:rsidRDefault="000D3B36">
            <w:pPr>
              <w:pStyle w:val="ConsPlusNormal"/>
              <w:jc w:val="both"/>
            </w:pPr>
            <w:r>
              <w:t>Исполнитель (специалист Министерства</w:t>
            </w:r>
          </w:p>
          <w:p w:rsidR="000D3B36" w:rsidRDefault="000D3B36">
            <w:pPr>
              <w:pStyle w:val="ConsPlusNormal"/>
              <w:jc w:val="both"/>
            </w:pPr>
            <w:r>
              <w:t>агропромышленного комплекса</w:t>
            </w:r>
          </w:p>
          <w:p w:rsidR="000D3B36" w:rsidRDefault="000D3B36">
            <w:pPr>
              <w:pStyle w:val="ConsPlusNormal"/>
              <w:jc w:val="both"/>
            </w:pPr>
            <w:r>
              <w:t>Пермского края)</w:t>
            </w:r>
          </w:p>
        </w:tc>
      </w:tr>
      <w:tr w:rsidR="000D3B36">
        <w:tc>
          <w:tcPr>
            <w:tcW w:w="2968" w:type="dxa"/>
            <w:tcBorders>
              <w:top w:val="nil"/>
              <w:left w:val="nil"/>
              <w:bottom w:val="nil"/>
              <w:right w:val="nil"/>
            </w:tcBorders>
          </w:tcPr>
          <w:p w:rsidR="000D3B36" w:rsidRDefault="000D3B36">
            <w:pPr>
              <w:pStyle w:val="ConsPlusNormal"/>
            </w:pPr>
            <w:r>
              <w:t>______________________</w:t>
            </w:r>
          </w:p>
          <w:p w:rsidR="000D3B36" w:rsidRDefault="000D3B36">
            <w:pPr>
              <w:pStyle w:val="ConsPlusNormal"/>
              <w:ind w:left="849"/>
            </w:pPr>
            <w:r>
              <w:t>(подпись)</w:t>
            </w:r>
          </w:p>
        </w:tc>
        <w:tc>
          <w:tcPr>
            <w:tcW w:w="6103" w:type="dxa"/>
            <w:tcBorders>
              <w:top w:val="nil"/>
              <w:left w:val="nil"/>
              <w:bottom w:val="nil"/>
              <w:right w:val="nil"/>
            </w:tcBorders>
          </w:tcPr>
          <w:p w:rsidR="000D3B36" w:rsidRDefault="000D3B36">
            <w:pPr>
              <w:pStyle w:val="ConsPlusNormal"/>
            </w:pPr>
            <w:r>
              <w:t>/________________________/</w:t>
            </w:r>
          </w:p>
          <w:p w:rsidR="000D3B36" w:rsidRDefault="000D3B36">
            <w:pPr>
              <w:pStyle w:val="ConsPlusNormal"/>
              <w:ind w:left="283"/>
            </w:pPr>
            <w:r>
              <w:t>(расшифровка подписи)</w:t>
            </w:r>
          </w:p>
        </w:tc>
      </w:tr>
      <w:tr w:rsidR="000D3B36">
        <w:tc>
          <w:tcPr>
            <w:tcW w:w="9071" w:type="dxa"/>
            <w:gridSpan w:val="2"/>
            <w:tcBorders>
              <w:top w:val="nil"/>
              <w:left w:val="nil"/>
              <w:bottom w:val="nil"/>
              <w:right w:val="nil"/>
            </w:tcBorders>
          </w:tcPr>
          <w:p w:rsidR="000D3B36" w:rsidRDefault="000D3B36">
            <w:pPr>
              <w:pStyle w:val="ConsPlusNormal"/>
              <w:jc w:val="both"/>
            </w:pPr>
            <w:r>
              <w:t>тел. ____________</w:t>
            </w:r>
          </w:p>
        </w:tc>
      </w:tr>
    </w:tbl>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both"/>
      </w:pPr>
    </w:p>
    <w:p w:rsidR="000D3B36" w:rsidRDefault="000D3B36">
      <w:pPr>
        <w:pStyle w:val="ConsPlusNormal"/>
        <w:jc w:val="right"/>
        <w:outlineLvl w:val="1"/>
      </w:pPr>
      <w:r>
        <w:t>Приложение 10</w:t>
      </w:r>
    </w:p>
    <w:p w:rsidR="000D3B36" w:rsidRDefault="000D3B36">
      <w:pPr>
        <w:pStyle w:val="ConsPlusNormal"/>
        <w:jc w:val="right"/>
      </w:pPr>
      <w:r>
        <w:t>к Порядку</w:t>
      </w:r>
    </w:p>
    <w:p w:rsidR="000D3B36" w:rsidRDefault="000D3B36">
      <w:pPr>
        <w:pStyle w:val="ConsPlusNormal"/>
        <w:jc w:val="right"/>
      </w:pPr>
      <w:r>
        <w:t>предоставления субсидий на возмещение</w:t>
      </w:r>
    </w:p>
    <w:p w:rsidR="000D3B36" w:rsidRDefault="000D3B36">
      <w:pPr>
        <w:pStyle w:val="ConsPlusNormal"/>
        <w:jc w:val="right"/>
      </w:pPr>
      <w:r>
        <w:t>части затрат сельскохозяйственных</w:t>
      </w:r>
    </w:p>
    <w:p w:rsidR="000D3B36" w:rsidRDefault="000D3B36">
      <w:pPr>
        <w:pStyle w:val="ConsPlusNormal"/>
        <w:jc w:val="right"/>
      </w:pPr>
      <w:r>
        <w:t>товаропроизводителей на уплату</w:t>
      </w:r>
    </w:p>
    <w:p w:rsidR="000D3B36" w:rsidRDefault="000D3B36">
      <w:pPr>
        <w:pStyle w:val="ConsPlusNormal"/>
        <w:jc w:val="right"/>
      </w:pPr>
      <w:r>
        <w:t>страховой премии, начисленной по договору</w:t>
      </w:r>
    </w:p>
    <w:p w:rsidR="000D3B36" w:rsidRDefault="000D3B36">
      <w:pPr>
        <w:pStyle w:val="ConsPlusNormal"/>
        <w:jc w:val="right"/>
      </w:pPr>
      <w:r>
        <w:t>сельскохозяйственного страхования</w:t>
      </w:r>
    </w:p>
    <w:p w:rsidR="000D3B36" w:rsidRDefault="000D3B36">
      <w:pPr>
        <w:pStyle w:val="ConsPlusNormal"/>
        <w:jc w:val="right"/>
      </w:pPr>
      <w:r>
        <w:t>в области растениеводства, животноводства</w:t>
      </w:r>
    </w:p>
    <w:p w:rsidR="000D3B36" w:rsidRDefault="000D3B36">
      <w:pPr>
        <w:pStyle w:val="ConsPlusNormal"/>
        <w:jc w:val="right"/>
      </w:pPr>
      <w:r>
        <w:t>и товарной аквакультуры (товарного</w:t>
      </w:r>
    </w:p>
    <w:p w:rsidR="000D3B36" w:rsidRDefault="000D3B36">
      <w:pPr>
        <w:pStyle w:val="ConsPlusNormal"/>
        <w:jc w:val="right"/>
      </w:pPr>
      <w:r>
        <w:t>рыбоводства)</w:t>
      </w:r>
    </w:p>
    <w:p w:rsidR="000D3B36" w:rsidRDefault="000D3B36">
      <w:pPr>
        <w:pStyle w:val="ConsPlusNormal"/>
        <w:jc w:val="both"/>
      </w:pPr>
    </w:p>
    <w:p w:rsidR="000D3B36" w:rsidRDefault="000D3B36">
      <w:pPr>
        <w:pStyle w:val="ConsPlusNormal"/>
        <w:jc w:val="right"/>
      </w:pPr>
      <w:r>
        <w:t>ФОРМА</w:t>
      </w:r>
    </w:p>
    <w:p w:rsidR="000D3B36" w:rsidRDefault="000D3B36">
      <w:pPr>
        <w:pStyle w:val="ConsPlusNormal"/>
        <w:jc w:val="both"/>
      </w:pPr>
    </w:p>
    <w:p w:rsidR="000D3B36" w:rsidRDefault="000D3B36">
      <w:pPr>
        <w:pStyle w:val="ConsPlusNormal"/>
        <w:jc w:val="center"/>
      </w:pPr>
      <w:bookmarkStart w:id="91" w:name="P2084"/>
      <w:bookmarkEnd w:id="91"/>
      <w:r>
        <w:t>СВОДНАЯ СПРАВКА-РАСЧЕТ</w:t>
      </w:r>
    </w:p>
    <w:p w:rsidR="000D3B36" w:rsidRDefault="000D3B36">
      <w:pPr>
        <w:pStyle w:val="ConsPlusNormal"/>
        <w:jc w:val="center"/>
      </w:pPr>
      <w:r>
        <w:t>о размере субсидий на возмещение части затрат на уплату</w:t>
      </w:r>
    </w:p>
    <w:p w:rsidR="000D3B36" w:rsidRDefault="000D3B36">
      <w:pPr>
        <w:pStyle w:val="ConsPlusNormal"/>
        <w:jc w:val="center"/>
      </w:pPr>
      <w:r>
        <w:t>страховых премий по договорам сельскохозяйственного</w:t>
      </w:r>
    </w:p>
    <w:p w:rsidR="000D3B36" w:rsidRDefault="000D3B36">
      <w:pPr>
        <w:pStyle w:val="ConsPlusNormal"/>
        <w:jc w:val="center"/>
      </w:pPr>
      <w:r>
        <w:t>страхования в области товарной аквакультуры (товарного</w:t>
      </w:r>
    </w:p>
    <w:p w:rsidR="000D3B36" w:rsidRDefault="000D3B36">
      <w:pPr>
        <w:pStyle w:val="ConsPlusNormal"/>
        <w:jc w:val="center"/>
      </w:pPr>
      <w:r>
        <w:t>рыбоводства) из бюджета Пермского края, в том числе за счет</w:t>
      </w:r>
    </w:p>
    <w:p w:rsidR="000D3B36" w:rsidRDefault="000D3B36">
      <w:pPr>
        <w:pStyle w:val="ConsPlusNormal"/>
        <w:jc w:val="center"/>
      </w:pPr>
      <w:r>
        <w:t>средств, источником финансового обеспечения которых являются</w:t>
      </w:r>
    </w:p>
    <w:p w:rsidR="000D3B36" w:rsidRDefault="000D3B36">
      <w:pPr>
        <w:pStyle w:val="ConsPlusNormal"/>
        <w:jc w:val="center"/>
      </w:pPr>
      <w:r>
        <w:t>субсидии из федерального бюджета</w:t>
      </w:r>
    </w:p>
    <w:p w:rsidR="000D3B36" w:rsidRDefault="000D3B36">
      <w:pPr>
        <w:pStyle w:val="ConsPlusNormal"/>
        <w:jc w:val="both"/>
      </w:pPr>
    </w:p>
    <w:p w:rsidR="000D3B36" w:rsidRDefault="000D3B36">
      <w:pPr>
        <w:pStyle w:val="ConsPlusNormal"/>
        <w:jc w:val="center"/>
      </w:pPr>
      <w:r>
        <w:t>Страхование в области товарной аквакультуры (товарного</w:t>
      </w:r>
    </w:p>
    <w:p w:rsidR="000D3B36" w:rsidRDefault="000D3B36">
      <w:pPr>
        <w:pStyle w:val="ConsPlusNormal"/>
        <w:jc w:val="center"/>
      </w:pPr>
      <w:r>
        <w:t>рыбоводства)</w:t>
      </w:r>
    </w:p>
    <w:p w:rsidR="000D3B36" w:rsidRDefault="000D3B36">
      <w:pPr>
        <w:pStyle w:val="ConsPlusNormal"/>
        <w:jc w:val="both"/>
      </w:pPr>
    </w:p>
    <w:p w:rsidR="000D3B36" w:rsidRDefault="000D3B36">
      <w:pPr>
        <w:pStyle w:val="ConsPlusNormal"/>
        <w:sectPr w:rsidR="000D3B3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49"/>
        <w:gridCol w:w="1639"/>
        <w:gridCol w:w="1417"/>
        <w:gridCol w:w="1384"/>
        <w:gridCol w:w="1639"/>
        <w:gridCol w:w="1587"/>
        <w:gridCol w:w="1849"/>
        <w:gridCol w:w="1234"/>
        <w:gridCol w:w="1174"/>
        <w:gridCol w:w="1219"/>
        <w:gridCol w:w="1444"/>
      </w:tblGrid>
      <w:tr w:rsidR="000D3B36">
        <w:tc>
          <w:tcPr>
            <w:tcW w:w="454" w:type="dxa"/>
            <w:vAlign w:val="center"/>
          </w:tcPr>
          <w:p w:rsidR="000D3B36" w:rsidRDefault="000D3B36">
            <w:pPr>
              <w:pStyle w:val="ConsPlusNormal"/>
              <w:jc w:val="center"/>
            </w:pPr>
            <w:r>
              <w:lastRenderedPageBreak/>
              <w:t>N п/п</w:t>
            </w:r>
          </w:p>
        </w:tc>
        <w:tc>
          <w:tcPr>
            <w:tcW w:w="1849" w:type="dxa"/>
            <w:vAlign w:val="center"/>
          </w:tcPr>
          <w:p w:rsidR="000D3B36" w:rsidRDefault="000D3B36">
            <w:pPr>
              <w:pStyle w:val="ConsPlusNormal"/>
              <w:jc w:val="center"/>
            </w:pPr>
            <w:r>
              <w:t>Наименование муниципального образования</w:t>
            </w:r>
          </w:p>
        </w:tc>
        <w:tc>
          <w:tcPr>
            <w:tcW w:w="1639" w:type="dxa"/>
            <w:vAlign w:val="center"/>
          </w:tcPr>
          <w:p w:rsidR="000D3B36" w:rsidRDefault="000D3B36">
            <w:pPr>
              <w:pStyle w:val="ConsPlusNormal"/>
              <w:jc w:val="center"/>
            </w:pPr>
            <w:r>
              <w:t>Наименование страховой организации</w:t>
            </w:r>
          </w:p>
        </w:tc>
        <w:tc>
          <w:tcPr>
            <w:tcW w:w="1417" w:type="dxa"/>
            <w:vAlign w:val="center"/>
          </w:tcPr>
          <w:p w:rsidR="000D3B36" w:rsidRDefault="000D3B36">
            <w:pPr>
              <w:pStyle w:val="ConsPlusNormal"/>
              <w:jc w:val="center"/>
            </w:pPr>
            <w:r>
              <w:t>Наименование сельскохозяйственного товаропроизводителя</w:t>
            </w:r>
          </w:p>
        </w:tc>
        <w:tc>
          <w:tcPr>
            <w:tcW w:w="1384" w:type="dxa"/>
            <w:vAlign w:val="center"/>
          </w:tcPr>
          <w:p w:rsidR="000D3B36" w:rsidRDefault="000D3B36">
            <w:pPr>
              <w:pStyle w:val="ConsPlusNormal"/>
              <w:jc w:val="center"/>
            </w:pPr>
            <w:r>
              <w:t>Номер и дата договора страхования</w:t>
            </w:r>
          </w:p>
        </w:tc>
        <w:tc>
          <w:tcPr>
            <w:tcW w:w="1639" w:type="dxa"/>
            <w:vAlign w:val="center"/>
          </w:tcPr>
          <w:p w:rsidR="000D3B36" w:rsidRDefault="000D3B36">
            <w:pPr>
              <w:pStyle w:val="ConsPlusNormal"/>
              <w:jc w:val="center"/>
            </w:pPr>
            <w:r>
              <w:t xml:space="preserve">Наименование вида товарной аквакультуры (товарного рыбоводства) </w:t>
            </w:r>
            <w:hyperlink w:anchor="P2267">
              <w:r>
                <w:rPr>
                  <w:color w:val="0000FF"/>
                </w:rPr>
                <w:t>&lt;*&gt;</w:t>
              </w:r>
            </w:hyperlink>
          </w:p>
        </w:tc>
        <w:tc>
          <w:tcPr>
            <w:tcW w:w="1587" w:type="dxa"/>
            <w:vAlign w:val="center"/>
          </w:tcPr>
          <w:p w:rsidR="000D3B36" w:rsidRDefault="000D3B36">
            <w:pPr>
              <w:pStyle w:val="ConsPlusNormal"/>
              <w:jc w:val="center"/>
            </w:pPr>
            <w:r>
              <w:t>Общий объем производства товарной аквакультуры (товарного рыбоводства), страхование которой подлежит государственной поддержке, тонн</w:t>
            </w:r>
          </w:p>
        </w:tc>
        <w:tc>
          <w:tcPr>
            <w:tcW w:w="1849" w:type="dxa"/>
            <w:vAlign w:val="center"/>
          </w:tcPr>
          <w:p w:rsidR="000D3B36" w:rsidRDefault="000D3B36">
            <w:pPr>
              <w:pStyle w:val="ConsPlusNormal"/>
              <w:jc w:val="center"/>
            </w:pPr>
            <w:r>
              <w:t>Объем производства застрахованной товарной аквакультуры (товарного рыбоводства) по договорам страхования, подлежащим государственной поддержке, тонн</w:t>
            </w:r>
          </w:p>
        </w:tc>
        <w:tc>
          <w:tcPr>
            <w:tcW w:w="1234" w:type="dxa"/>
            <w:vAlign w:val="center"/>
          </w:tcPr>
          <w:p w:rsidR="000D3B36" w:rsidRDefault="000D3B36">
            <w:pPr>
              <w:pStyle w:val="ConsPlusNormal"/>
              <w:jc w:val="center"/>
            </w:pPr>
            <w:r>
              <w:t>Страховая стоимость, рублей</w:t>
            </w:r>
          </w:p>
        </w:tc>
        <w:tc>
          <w:tcPr>
            <w:tcW w:w="1174" w:type="dxa"/>
            <w:vAlign w:val="center"/>
          </w:tcPr>
          <w:p w:rsidR="000D3B36" w:rsidRDefault="000D3B36">
            <w:pPr>
              <w:pStyle w:val="ConsPlusNormal"/>
              <w:jc w:val="center"/>
            </w:pPr>
            <w:r>
              <w:t>Страховая сумма, рублей</w:t>
            </w:r>
          </w:p>
        </w:tc>
        <w:tc>
          <w:tcPr>
            <w:tcW w:w="1219" w:type="dxa"/>
            <w:vAlign w:val="center"/>
          </w:tcPr>
          <w:p w:rsidR="000D3B36" w:rsidRDefault="000D3B36">
            <w:pPr>
              <w:pStyle w:val="ConsPlusNormal"/>
              <w:jc w:val="center"/>
            </w:pPr>
            <w:r>
              <w:t>Страховой тариф, %</w:t>
            </w:r>
          </w:p>
        </w:tc>
        <w:tc>
          <w:tcPr>
            <w:tcW w:w="1444" w:type="dxa"/>
            <w:vAlign w:val="center"/>
          </w:tcPr>
          <w:p w:rsidR="000D3B36" w:rsidRDefault="000D3B36">
            <w:pPr>
              <w:pStyle w:val="ConsPlusNormal"/>
              <w:jc w:val="center"/>
            </w:pPr>
            <w:r>
              <w:t>Участие страхователя в страховании рисков, %</w:t>
            </w:r>
          </w:p>
        </w:tc>
      </w:tr>
      <w:tr w:rsidR="000D3B36">
        <w:tc>
          <w:tcPr>
            <w:tcW w:w="454" w:type="dxa"/>
            <w:vAlign w:val="center"/>
          </w:tcPr>
          <w:p w:rsidR="000D3B36" w:rsidRDefault="000D3B36">
            <w:pPr>
              <w:pStyle w:val="ConsPlusNormal"/>
              <w:jc w:val="center"/>
            </w:pPr>
            <w:r>
              <w:t>1</w:t>
            </w:r>
          </w:p>
        </w:tc>
        <w:tc>
          <w:tcPr>
            <w:tcW w:w="1849" w:type="dxa"/>
            <w:vAlign w:val="center"/>
          </w:tcPr>
          <w:p w:rsidR="000D3B36" w:rsidRDefault="000D3B36">
            <w:pPr>
              <w:pStyle w:val="ConsPlusNormal"/>
              <w:jc w:val="center"/>
            </w:pPr>
            <w:r>
              <w:t>2</w:t>
            </w:r>
          </w:p>
        </w:tc>
        <w:tc>
          <w:tcPr>
            <w:tcW w:w="1639" w:type="dxa"/>
            <w:vAlign w:val="center"/>
          </w:tcPr>
          <w:p w:rsidR="000D3B36" w:rsidRDefault="000D3B36">
            <w:pPr>
              <w:pStyle w:val="ConsPlusNormal"/>
              <w:jc w:val="center"/>
            </w:pPr>
            <w:r>
              <w:t>3</w:t>
            </w:r>
          </w:p>
        </w:tc>
        <w:tc>
          <w:tcPr>
            <w:tcW w:w="1417" w:type="dxa"/>
            <w:vAlign w:val="center"/>
          </w:tcPr>
          <w:p w:rsidR="000D3B36" w:rsidRDefault="000D3B36">
            <w:pPr>
              <w:pStyle w:val="ConsPlusNormal"/>
              <w:jc w:val="center"/>
            </w:pPr>
            <w:r>
              <w:t>4</w:t>
            </w:r>
          </w:p>
        </w:tc>
        <w:tc>
          <w:tcPr>
            <w:tcW w:w="1384" w:type="dxa"/>
            <w:vAlign w:val="center"/>
          </w:tcPr>
          <w:p w:rsidR="000D3B36" w:rsidRDefault="000D3B36">
            <w:pPr>
              <w:pStyle w:val="ConsPlusNormal"/>
              <w:jc w:val="center"/>
            </w:pPr>
            <w:r>
              <w:t>5</w:t>
            </w:r>
          </w:p>
        </w:tc>
        <w:tc>
          <w:tcPr>
            <w:tcW w:w="1639" w:type="dxa"/>
            <w:vAlign w:val="center"/>
          </w:tcPr>
          <w:p w:rsidR="000D3B36" w:rsidRDefault="000D3B36">
            <w:pPr>
              <w:pStyle w:val="ConsPlusNormal"/>
              <w:jc w:val="center"/>
            </w:pPr>
            <w:r>
              <w:t>6</w:t>
            </w:r>
          </w:p>
        </w:tc>
        <w:tc>
          <w:tcPr>
            <w:tcW w:w="1587" w:type="dxa"/>
            <w:vAlign w:val="center"/>
          </w:tcPr>
          <w:p w:rsidR="000D3B36" w:rsidRDefault="000D3B36">
            <w:pPr>
              <w:pStyle w:val="ConsPlusNormal"/>
              <w:jc w:val="center"/>
            </w:pPr>
            <w:r>
              <w:t>7</w:t>
            </w:r>
          </w:p>
        </w:tc>
        <w:tc>
          <w:tcPr>
            <w:tcW w:w="1849" w:type="dxa"/>
            <w:vAlign w:val="center"/>
          </w:tcPr>
          <w:p w:rsidR="000D3B36" w:rsidRDefault="000D3B36">
            <w:pPr>
              <w:pStyle w:val="ConsPlusNormal"/>
              <w:jc w:val="center"/>
            </w:pPr>
            <w:r>
              <w:t>8</w:t>
            </w:r>
          </w:p>
        </w:tc>
        <w:tc>
          <w:tcPr>
            <w:tcW w:w="1234" w:type="dxa"/>
            <w:vAlign w:val="center"/>
          </w:tcPr>
          <w:p w:rsidR="000D3B36" w:rsidRDefault="000D3B36">
            <w:pPr>
              <w:pStyle w:val="ConsPlusNormal"/>
              <w:jc w:val="center"/>
            </w:pPr>
            <w:r>
              <w:t>9</w:t>
            </w:r>
          </w:p>
        </w:tc>
        <w:tc>
          <w:tcPr>
            <w:tcW w:w="1174" w:type="dxa"/>
            <w:vAlign w:val="center"/>
          </w:tcPr>
          <w:p w:rsidR="000D3B36" w:rsidRDefault="000D3B36">
            <w:pPr>
              <w:pStyle w:val="ConsPlusNormal"/>
              <w:jc w:val="center"/>
            </w:pPr>
            <w:r>
              <w:t>10</w:t>
            </w:r>
          </w:p>
        </w:tc>
        <w:tc>
          <w:tcPr>
            <w:tcW w:w="1219" w:type="dxa"/>
            <w:vAlign w:val="center"/>
          </w:tcPr>
          <w:p w:rsidR="000D3B36" w:rsidRDefault="000D3B36">
            <w:pPr>
              <w:pStyle w:val="ConsPlusNormal"/>
              <w:jc w:val="center"/>
            </w:pPr>
            <w:r>
              <w:t>11</w:t>
            </w:r>
          </w:p>
        </w:tc>
        <w:tc>
          <w:tcPr>
            <w:tcW w:w="1444" w:type="dxa"/>
          </w:tcPr>
          <w:p w:rsidR="000D3B36" w:rsidRDefault="000D3B36">
            <w:pPr>
              <w:pStyle w:val="ConsPlusNormal"/>
              <w:jc w:val="center"/>
            </w:pPr>
            <w:r>
              <w:t>12</w:t>
            </w:r>
          </w:p>
        </w:tc>
      </w:tr>
      <w:tr w:rsidR="000D3B36">
        <w:tc>
          <w:tcPr>
            <w:tcW w:w="454" w:type="dxa"/>
            <w:vAlign w:val="center"/>
          </w:tcPr>
          <w:p w:rsidR="000D3B36" w:rsidRDefault="000D3B36">
            <w:pPr>
              <w:pStyle w:val="ConsPlusNormal"/>
              <w:jc w:val="center"/>
            </w:pPr>
            <w:r>
              <w:t>1</w:t>
            </w:r>
          </w:p>
        </w:tc>
        <w:tc>
          <w:tcPr>
            <w:tcW w:w="1849" w:type="dxa"/>
            <w:vAlign w:val="center"/>
          </w:tcPr>
          <w:p w:rsidR="000D3B36" w:rsidRDefault="000D3B36">
            <w:pPr>
              <w:pStyle w:val="ConsPlusNormal"/>
            </w:pPr>
          </w:p>
        </w:tc>
        <w:tc>
          <w:tcPr>
            <w:tcW w:w="1639" w:type="dxa"/>
            <w:vAlign w:val="center"/>
          </w:tcPr>
          <w:p w:rsidR="000D3B36" w:rsidRDefault="000D3B36">
            <w:pPr>
              <w:pStyle w:val="ConsPlusNormal"/>
            </w:pPr>
          </w:p>
        </w:tc>
        <w:tc>
          <w:tcPr>
            <w:tcW w:w="1417" w:type="dxa"/>
            <w:vAlign w:val="center"/>
          </w:tcPr>
          <w:p w:rsidR="000D3B36" w:rsidRDefault="000D3B36">
            <w:pPr>
              <w:pStyle w:val="ConsPlusNormal"/>
            </w:pPr>
          </w:p>
        </w:tc>
        <w:tc>
          <w:tcPr>
            <w:tcW w:w="1384" w:type="dxa"/>
            <w:vAlign w:val="center"/>
          </w:tcPr>
          <w:p w:rsidR="000D3B36" w:rsidRDefault="000D3B36">
            <w:pPr>
              <w:pStyle w:val="ConsPlusNormal"/>
            </w:pPr>
          </w:p>
        </w:tc>
        <w:tc>
          <w:tcPr>
            <w:tcW w:w="1639" w:type="dxa"/>
            <w:vAlign w:val="center"/>
          </w:tcPr>
          <w:p w:rsidR="000D3B36" w:rsidRDefault="000D3B36">
            <w:pPr>
              <w:pStyle w:val="ConsPlusNormal"/>
            </w:pPr>
          </w:p>
        </w:tc>
        <w:tc>
          <w:tcPr>
            <w:tcW w:w="1587" w:type="dxa"/>
            <w:vAlign w:val="center"/>
          </w:tcPr>
          <w:p w:rsidR="000D3B36" w:rsidRDefault="000D3B36">
            <w:pPr>
              <w:pStyle w:val="ConsPlusNormal"/>
            </w:pPr>
          </w:p>
        </w:tc>
        <w:tc>
          <w:tcPr>
            <w:tcW w:w="1849" w:type="dxa"/>
            <w:vAlign w:val="center"/>
          </w:tcPr>
          <w:p w:rsidR="000D3B36" w:rsidRDefault="000D3B36">
            <w:pPr>
              <w:pStyle w:val="ConsPlusNormal"/>
            </w:pPr>
          </w:p>
        </w:tc>
        <w:tc>
          <w:tcPr>
            <w:tcW w:w="1234" w:type="dxa"/>
            <w:vAlign w:val="center"/>
          </w:tcPr>
          <w:p w:rsidR="000D3B36" w:rsidRDefault="000D3B36">
            <w:pPr>
              <w:pStyle w:val="ConsPlusNormal"/>
            </w:pPr>
          </w:p>
        </w:tc>
        <w:tc>
          <w:tcPr>
            <w:tcW w:w="1174" w:type="dxa"/>
            <w:vAlign w:val="center"/>
          </w:tcPr>
          <w:p w:rsidR="000D3B36" w:rsidRDefault="000D3B36">
            <w:pPr>
              <w:pStyle w:val="ConsPlusNormal"/>
            </w:pPr>
          </w:p>
        </w:tc>
        <w:tc>
          <w:tcPr>
            <w:tcW w:w="1219" w:type="dxa"/>
            <w:vAlign w:val="center"/>
          </w:tcPr>
          <w:p w:rsidR="000D3B36" w:rsidRDefault="000D3B36">
            <w:pPr>
              <w:pStyle w:val="ConsPlusNormal"/>
            </w:pPr>
          </w:p>
        </w:tc>
        <w:tc>
          <w:tcPr>
            <w:tcW w:w="1444" w:type="dxa"/>
          </w:tcPr>
          <w:p w:rsidR="000D3B36" w:rsidRDefault="000D3B36">
            <w:pPr>
              <w:pStyle w:val="ConsPlusNormal"/>
            </w:pPr>
          </w:p>
        </w:tc>
      </w:tr>
      <w:tr w:rsidR="000D3B36">
        <w:tc>
          <w:tcPr>
            <w:tcW w:w="454" w:type="dxa"/>
          </w:tcPr>
          <w:p w:rsidR="000D3B36" w:rsidRDefault="000D3B36">
            <w:pPr>
              <w:pStyle w:val="ConsPlusNormal"/>
              <w:jc w:val="center"/>
            </w:pPr>
            <w:r>
              <w:t>2</w:t>
            </w:r>
          </w:p>
        </w:tc>
        <w:tc>
          <w:tcPr>
            <w:tcW w:w="1849" w:type="dxa"/>
          </w:tcPr>
          <w:p w:rsidR="000D3B36" w:rsidRDefault="000D3B36">
            <w:pPr>
              <w:pStyle w:val="ConsPlusNormal"/>
            </w:pPr>
          </w:p>
        </w:tc>
        <w:tc>
          <w:tcPr>
            <w:tcW w:w="1639" w:type="dxa"/>
          </w:tcPr>
          <w:p w:rsidR="000D3B36" w:rsidRDefault="000D3B36">
            <w:pPr>
              <w:pStyle w:val="ConsPlusNormal"/>
            </w:pPr>
          </w:p>
        </w:tc>
        <w:tc>
          <w:tcPr>
            <w:tcW w:w="1417" w:type="dxa"/>
          </w:tcPr>
          <w:p w:rsidR="000D3B36" w:rsidRDefault="000D3B36">
            <w:pPr>
              <w:pStyle w:val="ConsPlusNormal"/>
            </w:pPr>
          </w:p>
        </w:tc>
        <w:tc>
          <w:tcPr>
            <w:tcW w:w="1384" w:type="dxa"/>
          </w:tcPr>
          <w:p w:rsidR="000D3B36" w:rsidRDefault="000D3B36">
            <w:pPr>
              <w:pStyle w:val="ConsPlusNormal"/>
            </w:pPr>
          </w:p>
        </w:tc>
        <w:tc>
          <w:tcPr>
            <w:tcW w:w="1639" w:type="dxa"/>
          </w:tcPr>
          <w:p w:rsidR="000D3B36" w:rsidRDefault="000D3B36">
            <w:pPr>
              <w:pStyle w:val="ConsPlusNormal"/>
            </w:pPr>
          </w:p>
        </w:tc>
        <w:tc>
          <w:tcPr>
            <w:tcW w:w="1587" w:type="dxa"/>
          </w:tcPr>
          <w:p w:rsidR="000D3B36" w:rsidRDefault="000D3B36">
            <w:pPr>
              <w:pStyle w:val="ConsPlusNormal"/>
            </w:pPr>
          </w:p>
        </w:tc>
        <w:tc>
          <w:tcPr>
            <w:tcW w:w="1849" w:type="dxa"/>
          </w:tcPr>
          <w:p w:rsidR="000D3B36" w:rsidRDefault="000D3B36">
            <w:pPr>
              <w:pStyle w:val="ConsPlusNormal"/>
            </w:pPr>
          </w:p>
        </w:tc>
        <w:tc>
          <w:tcPr>
            <w:tcW w:w="1234" w:type="dxa"/>
          </w:tcPr>
          <w:p w:rsidR="000D3B36" w:rsidRDefault="000D3B36">
            <w:pPr>
              <w:pStyle w:val="ConsPlusNormal"/>
            </w:pPr>
          </w:p>
        </w:tc>
        <w:tc>
          <w:tcPr>
            <w:tcW w:w="1174" w:type="dxa"/>
          </w:tcPr>
          <w:p w:rsidR="000D3B36" w:rsidRDefault="000D3B36">
            <w:pPr>
              <w:pStyle w:val="ConsPlusNormal"/>
            </w:pPr>
          </w:p>
        </w:tc>
        <w:tc>
          <w:tcPr>
            <w:tcW w:w="1219" w:type="dxa"/>
          </w:tcPr>
          <w:p w:rsidR="000D3B36" w:rsidRDefault="000D3B36">
            <w:pPr>
              <w:pStyle w:val="ConsPlusNormal"/>
            </w:pPr>
          </w:p>
        </w:tc>
        <w:tc>
          <w:tcPr>
            <w:tcW w:w="1444" w:type="dxa"/>
          </w:tcPr>
          <w:p w:rsidR="000D3B36" w:rsidRDefault="000D3B36">
            <w:pPr>
              <w:pStyle w:val="ConsPlusNormal"/>
            </w:pPr>
          </w:p>
        </w:tc>
      </w:tr>
      <w:tr w:rsidR="000D3B36">
        <w:tc>
          <w:tcPr>
            <w:tcW w:w="2303" w:type="dxa"/>
            <w:gridSpan w:val="2"/>
          </w:tcPr>
          <w:p w:rsidR="000D3B36" w:rsidRDefault="000D3B36">
            <w:pPr>
              <w:pStyle w:val="ConsPlusNormal"/>
            </w:pPr>
            <w:r>
              <w:t>Итого по муниципальному образованию</w:t>
            </w:r>
          </w:p>
        </w:tc>
        <w:tc>
          <w:tcPr>
            <w:tcW w:w="1639" w:type="dxa"/>
          </w:tcPr>
          <w:p w:rsidR="000D3B36" w:rsidRDefault="000D3B36">
            <w:pPr>
              <w:pStyle w:val="ConsPlusNormal"/>
            </w:pPr>
          </w:p>
        </w:tc>
        <w:tc>
          <w:tcPr>
            <w:tcW w:w="1417" w:type="dxa"/>
          </w:tcPr>
          <w:p w:rsidR="000D3B36" w:rsidRDefault="000D3B36">
            <w:pPr>
              <w:pStyle w:val="ConsPlusNormal"/>
            </w:pPr>
          </w:p>
        </w:tc>
        <w:tc>
          <w:tcPr>
            <w:tcW w:w="1384" w:type="dxa"/>
          </w:tcPr>
          <w:p w:rsidR="000D3B36" w:rsidRDefault="000D3B36">
            <w:pPr>
              <w:pStyle w:val="ConsPlusNormal"/>
            </w:pPr>
          </w:p>
        </w:tc>
        <w:tc>
          <w:tcPr>
            <w:tcW w:w="1639" w:type="dxa"/>
          </w:tcPr>
          <w:p w:rsidR="000D3B36" w:rsidRDefault="000D3B36">
            <w:pPr>
              <w:pStyle w:val="ConsPlusNormal"/>
            </w:pPr>
          </w:p>
        </w:tc>
        <w:tc>
          <w:tcPr>
            <w:tcW w:w="1587" w:type="dxa"/>
          </w:tcPr>
          <w:p w:rsidR="000D3B36" w:rsidRDefault="000D3B36">
            <w:pPr>
              <w:pStyle w:val="ConsPlusNormal"/>
            </w:pPr>
          </w:p>
        </w:tc>
        <w:tc>
          <w:tcPr>
            <w:tcW w:w="1849" w:type="dxa"/>
          </w:tcPr>
          <w:p w:rsidR="000D3B36" w:rsidRDefault="000D3B36">
            <w:pPr>
              <w:pStyle w:val="ConsPlusNormal"/>
            </w:pPr>
          </w:p>
        </w:tc>
        <w:tc>
          <w:tcPr>
            <w:tcW w:w="1234" w:type="dxa"/>
          </w:tcPr>
          <w:p w:rsidR="000D3B36" w:rsidRDefault="000D3B36">
            <w:pPr>
              <w:pStyle w:val="ConsPlusNormal"/>
            </w:pPr>
          </w:p>
        </w:tc>
        <w:tc>
          <w:tcPr>
            <w:tcW w:w="1174" w:type="dxa"/>
          </w:tcPr>
          <w:p w:rsidR="000D3B36" w:rsidRDefault="000D3B36">
            <w:pPr>
              <w:pStyle w:val="ConsPlusNormal"/>
            </w:pPr>
          </w:p>
        </w:tc>
        <w:tc>
          <w:tcPr>
            <w:tcW w:w="1219" w:type="dxa"/>
          </w:tcPr>
          <w:p w:rsidR="000D3B36" w:rsidRDefault="000D3B36">
            <w:pPr>
              <w:pStyle w:val="ConsPlusNormal"/>
            </w:pPr>
          </w:p>
        </w:tc>
        <w:tc>
          <w:tcPr>
            <w:tcW w:w="1444" w:type="dxa"/>
          </w:tcPr>
          <w:p w:rsidR="000D3B36" w:rsidRDefault="000D3B36">
            <w:pPr>
              <w:pStyle w:val="ConsPlusNormal"/>
            </w:pPr>
          </w:p>
        </w:tc>
      </w:tr>
      <w:tr w:rsidR="000D3B36">
        <w:tc>
          <w:tcPr>
            <w:tcW w:w="2303" w:type="dxa"/>
            <w:gridSpan w:val="2"/>
          </w:tcPr>
          <w:p w:rsidR="000D3B36" w:rsidRDefault="000D3B36">
            <w:pPr>
              <w:pStyle w:val="ConsPlusNormal"/>
            </w:pPr>
            <w:r>
              <w:t>Итого по страховой организации (наименование)</w:t>
            </w:r>
          </w:p>
        </w:tc>
        <w:tc>
          <w:tcPr>
            <w:tcW w:w="1639" w:type="dxa"/>
          </w:tcPr>
          <w:p w:rsidR="000D3B36" w:rsidRDefault="000D3B36">
            <w:pPr>
              <w:pStyle w:val="ConsPlusNormal"/>
            </w:pPr>
          </w:p>
        </w:tc>
        <w:tc>
          <w:tcPr>
            <w:tcW w:w="1417" w:type="dxa"/>
          </w:tcPr>
          <w:p w:rsidR="000D3B36" w:rsidRDefault="000D3B36">
            <w:pPr>
              <w:pStyle w:val="ConsPlusNormal"/>
            </w:pPr>
          </w:p>
        </w:tc>
        <w:tc>
          <w:tcPr>
            <w:tcW w:w="1384" w:type="dxa"/>
          </w:tcPr>
          <w:p w:rsidR="000D3B36" w:rsidRDefault="000D3B36">
            <w:pPr>
              <w:pStyle w:val="ConsPlusNormal"/>
            </w:pPr>
          </w:p>
        </w:tc>
        <w:tc>
          <w:tcPr>
            <w:tcW w:w="1639" w:type="dxa"/>
          </w:tcPr>
          <w:p w:rsidR="000D3B36" w:rsidRDefault="000D3B36">
            <w:pPr>
              <w:pStyle w:val="ConsPlusNormal"/>
            </w:pPr>
          </w:p>
        </w:tc>
        <w:tc>
          <w:tcPr>
            <w:tcW w:w="1587" w:type="dxa"/>
          </w:tcPr>
          <w:p w:rsidR="000D3B36" w:rsidRDefault="000D3B36">
            <w:pPr>
              <w:pStyle w:val="ConsPlusNormal"/>
            </w:pPr>
          </w:p>
        </w:tc>
        <w:tc>
          <w:tcPr>
            <w:tcW w:w="1849" w:type="dxa"/>
          </w:tcPr>
          <w:p w:rsidR="000D3B36" w:rsidRDefault="000D3B36">
            <w:pPr>
              <w:pStyle w:val="ConsPlusNormal"/>
            </w:pPr>
          </w:p>
        </w:tc>
        <w:tc>
          <w:tcPr>
            <w:tcW w:w="1234" w:type="dxa"/>
          </w:tcPr>
          <w:p w:rsidR="000D3B36" w:rsidRDefault="000D3B36">
            <w:pPr>
              <w:pStyle w:val="ConsPlusNormal"/>
            </w:pPr>
          </w:p>
        </w:tc>
        <w:tc>
          <w:tcPr>
            <w:tcW w:w="1174" w:type="dxa"/>
          </w:tcPr>
          <w:p w:rsidR="000D3B36" w:rsidRDefault="000D3B36">
            <w:pPr>
              <w:pStyle w:val="ConsPlusNormal"/>
            </w:pPr>
          </w:p>
        </w:tc>
        <w:tc>
          <w:tcPr>
            <w:tcW w:w="1219" w:type="dxa"/>
          </w:tcPr>
          <w:p w:rsidR="000D3B36" w:rsidRDefault="000D3B36">
            <w:pPr>
              <w:pStyle w:val="ConsPlusNormal"/>
            </w:pPr>
          </w:p>
        </w:tc>
        <w:tc>
          <w:tcPr>
            <w:tcW w:w="1444" w:type="dxa"/>
          </w:tcPr>
          <w:p w:rsidR="000D3B36" w:rsidRDefault="000D3B36">
            <w:pPr>
              <w:pStyle w:val="ConsPlusNormal"/>
            </w:pPr>
          </w:p>
        </w:tc>
      </w:tr>
      <w:tr w:rsidR="000D3B36">
        <w:tc>
          <w:tcPr>
            <w:tcW w:w="8382" w:type="dxa"/>
            <w:gridSpan w:val="6"/>
          </w:tcPr>
          <w:p w:rsidR="000D3B36" w:rsidRDefault="000D3B36">
            <w:pPr>
              <w:pStyle w:val="ConsPlusNormal"/>
              <w:jc w:val="center"/>
            </w:pPr>
            <w:r>
              <w:t>Итого по Пермскому краю</w:t>
            </w:r>
          </w:p>
        </w:tc>
        <w:tc>
          <w:tcPr>
            <w:tcW w:w="1587" w:type="dxa"/>
          </w:tcPr>
          <w:p w:rsidR="000D3B36" w:rsidRDefault="000D3B36">
            <w:pPr>
              <w:pStyle w:val="ConsPlusNormal"/>
            </w:pPr>
          </w:p>
        </w:tc>
        <w:tc>
          <w:tcPr>
            <w:tcW w:w="1849" w:type="dxa"/>
          </w:tcPr>
          <w:p w:rsidR="000D3B36" w:rsidRDefault="000D3B36">
            <w:pPr>
              <w:pStyle w:val="ConsPlusNormal"/>
            </w:pPr>
          </w:p>
        </w:tc>
        <w:tc>
          <w:tcPr>
            <w:tcW w:w="1234" w:type="dxa"/>
          </w:tcPr>
          <w:p w:rsidR="000D3B36" w:rsidRDefault="000D3B36">
            <w:pPr>
              <w:pStyle w:val="ConsPlusNormal"/>
            </w:pPr>
          </w:p>
        </w:tc>
        <w:tc>
          <w:tcPr>
            <w:tcW w:w="1174" w:type="dxa"/>
          </w:tcPr>
          <w:p w:rsidR="000D3B36" w:rsidRDefault="000D3B36">
            <w:pPr>
              <w:pStyle w:val="ConsPlusNormal"/>
            </w:pPr>
          </w:p>
        </w:tc>
        <w:tc>
          <w:tcPr>
            <w:tcW w:w="1219" w:type="dxa"/>
          </w:tcPr>
          <w:p w:rsidR="000D3B36" w:rsidRDefault="000D3B36">
            <w:pPr>
              <w:pStyle w:val="ConsPlusNormal"/>
            </w:pPr>
          </w:p>
        </w:tc>
        <w:tc>
          <w:tcPr>
            <w:tcW w:w="1444" w:type="dxa"/>
          </w:tcPr>
          <w:p w:rsidR="000D3B36" w:rsidRDefault="000D3B36">
            <w:pPr>
              <w:pStyle w:val="ConsPlusNormal"/>
            </w:pPr>
          </w:p>
        </w:tc>
      </w:tr>
    </w:tbl>
    <w:p w:rsidR="000D3B36" w:rsidRDefault="000D3B36">
      <w:pPr>
        <w:pStyle w:val="ConsPlusNormal"/>
        <w:jc w:val="both"/>
      </w:pPr>
    </w:p>
    <w:p w:rsidR="000D3B36" w:rsidRDefault="000D3B36">
      <w:pPr>
        <w:pStyle w:val="ConsPlusNormal"/>
        <w:jc w:val="right"/>
      </w:pPr>
      <w:r>
        <w:t>Продолжение таблицы</w:t>
      </w:r>
    </w:p>
    <w:p w:rsidR="000D3B36" w:rsidRDefault="000D3B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757"/>
        <w:gridCol w:w="1474"/>
        <w:gridCol w:w="1444"/>
        <w:gridCol w:w="1399"/>
        <w:gridCol w:w="1587"/>
        <w:gridCol w:w="1531"/>
        <w:gridCol w:w="1504"/>
        <w:gridCol w:w="1204"/>
        <w:gridCol w:w="1134"/>
        <w:gridCol w:w="1134"/>
        <w:gridCol w:w="1077"/>
        <w:gridCol w:w="1204"/>
      </w:tblGrid>
      <w:tr w:rsidR="000D3B36">
        <w:tc>
          <w:tcPr>
            <w:tcW w:w="454" w:type="dxa"/>
            <w:vMerge w:val="restart"/>
            <w:vAlign w:val="center"/>
          </w:tcPr>
          <w:p w:rsidR="000D3B36" w:rsidRDefault="000D3B36">
            <w:pPr>
              <w:pStyle w:val="ConsPlusNormal"/>
              <w:jc w:val="center"/>
            </w:pPr>
            <w:r>
              <w:t>N п/п</w:t>
            </w:r>
          </w:p>
        </w:tc>
        <w:tc>
          <w:tcPr>
            <w:tcW w:w="1757" w:type="dxa"/>
            <w:vMerge w:val="restart"/>
            <w:vAlign w:val="center"/>
          </w:tcPr>
          <w:p w:rsidR="000D3B36" w:rsidRDefault="000D3B36">
            <w:pPr>
              <w:pStyle w:val="ConsPlusNormal"/>
              <w:jc w:val="center"/>
            </w:pPr>
            <w:r>
              <w:t>Наименование муниципального образования</w:t>
            </w:r>
          </w:p>
        </w:tc>
        <w:tc>
          <w:tcPr>
            <w:tcW w:w="1474" w:type="dxa"/>
            <w:vMerge w:val="restart"/>
            <w:vAlign w:val="center"/>
          </w:tcPr>
          <w:p w:rsidR="000D3B36" w:rsidRDefault="000D3B36">
            <w:pPr>
              <w:pStyle w:val="ConsPlusNormal"/>
              <w:jc w:val="center"/>
            </w:pPr>
            <w:r>
              <w:t xml:space="preserve">Размер начисленной страховой </w:t>
            </w:r>
            <w:r>
              <w:lastRenderedPageBreak/>
              <w:t>премии (гр. 10 x гр. 11 / 100), рублей</w:t>
            </w:r>
          </w:p>
        </w:tc>
        <w:tc>
          <w:tcPr>
            <w:tcW w:w="1444" w:type="dxa"/>
            <w:vMerge w:val="restart"/>
            <w:vAlign w:val="center"/>
          </w:tcPr>
          <w:p w:rsidR="000D3B36" w:rsidRDefault="000D3B36">
            <w:pPr>
              <w:pStyle w:val="ConsPlusNormal"/>
              <w:jc w:val="center"/>
            </w:pPr>
            <w:r>
              <w:lastRenderedPageBreak/>
              <w:t xml:space="preserve">Сумма уплаченной страховой </w:t>
            </w:r>
            <w:r>
              <w:lastRenderedPageBreak/>
              <w:t>премии (страхового взноса) по договорам страхования, рублей</w:t>
            </w:r>
          </w:p>
        </w:tc>
        <w:tc>
          <w:tcPr>
            <w:tcW w:w="1399" w:type="dxa"/>
            <w:vMerge w:val="restart"/>
            <w:vAlign w:val="center"/>
          </w:tcPr>
          <w:p w:rsidR="000D3B36" w:rsidRDefault="000D3B36">
            <w:pPr>
              <w:pStyle w:val="ConsPlusNormal"/>
              <w:jc w:val="center"/>
            </w:pPr>
            <w:r>
              <w:lastRenderedPageBreak/>
              <w:t xml:space="preserve">Предельный размер ставки для </w:t>
            </w:r>
            <w:r>
              <w:lastRenderedPageBreak/>
              <w:t>расчета субсидий, %</w:t>
            </w:r>
          </w:p>
        </w:tc>
        <w:tc>
          <w:tcPr>
            <w:tcW w:w="1587" w:type="dxa"/>
            <w:vMerge w:val="restart"/>
            <w:vAlign w:val="center"/>
          </w:tcPr>
          <w:p w:rsidR="000D3B36" w:rsidRDefault="000D3B36">
            <w:pPr>
              <w:pStyle w:val="ConsPlusNormal"/>
              <w:jc w:val="center"/>
            </w:pPr>
            <w:r>
              <w:lastRenderedPageBreak/>
              <w:t xml:space="preserve">Размер страховой премии, </w:t>
            </w:r>
            <w:r>
              <w:lastRenderedPageBreak/>
              <w:t>подлежащей субсидированию, при условии, что страховой тариф меньше или равен предельному размеру ставки для расчета размера субсидий (гр. 13)</w:t>
            </w:r>
          </w:p>
        </w:tc>
        <w:tc>
          <w:tcPr>
            <w:tcW w:w="1531" w:type="dxa"/>
            <w:vMerge w:val="restart"/>
            <w:vAlign w:val="center"/>
          </w:tcPr>
          <w:p w:rsidR="000D3B36" w:rsidRDefault="000D3B36">
            <w:pPr>
              <w:pStyle w:val="ConsPlusNormal"/>
              <w:jc w:val="center"/>
            </w:pPr>
            <w:r>
              <w:lastRenderedPageBreak/>
              <w:t xml:space="preserve">Размер страховой премии, </w:t>
            </w:r>
            <w:r>
              <w:lastRenderedPageBreak/>
              <w:t>подлежащей субсидированию, при условии, что страховой тариф превышает предельный размер ставки для расчета размера субсидий (гр. 10 x гр. 15 / 100)</w:t>
            </w:r>
          </w:p>
        </w:tc>
        <w:tc>
          <w:tcPr>
            <w:tcW w:w="1504" w:type="dxa"/>
            <w:vMerge w:val="restart"/>
            <w:vAlign w:val="center"/>
          </w:tcPr>
          <w:p w:rsidR="000D3B36" w:rsidRDefault="000D3B36">
            <w:pPr>
              <w:pStyle w:val="ConsPlusNormal"/>
              <w:jc w:val="center"/>
            </w:pPr>
            <w:r>
              <w:lastRenderedPageBreak/>
              <w:t xml:space="preserve">Размер субсидий за счет средств </w:t>
            </w:r>
            <w:r>
              <w:lastRenderedPageBreak/>
              <w:t>федерального бюджета (рублей) (гр. 18 или гр. 19 x % &lt;**&gt; x Rf &lt;***&gt;)</w:t>
            </w:r>
          </w:p>
        </w:tc>
        <w:tc>
          <w:tcPr>
            <w:tcW w:w="1204" w:type="dxa"/>
            <w:vMerge w:val="restart"/>
            <w:vAlign w:val="center"/>
          </w:tcPr>
          <w:p w:rsidR="000D3B36" w:rsidRDefault="000D3B36">
            <w:pPr>
              <w:pStyle w:val="ConsPlusNormal"/>
              <w:jc w:val="center"/>
            </w:pPr>
            <w:r>
              <w:lastRenderedPageBreak/>
              <w:t xml:space="preserve">Размер субсидий за счет </w:t>
            </w:r>
            <w:r>
              <w:lastRenderedPageBreak/>
              <w:t>средств бюджета Пермского края (рублей) (гр. 18 или гр. 19 x % &lt;**&gt; - гр. 20)</w:t>
            </w:r>
          </w:p>
        </w:tc>
        <w:tc>
          <w:tcPr>
            <w:tcW w:w="2268" w:type="dxa"/>
            <w:gridSpan w:val="2"/>
            <w:vAlign w:val="center"/>
          </w:tcPr>
          <w:p w:rsidR="000D3B36" w:rsidRDefault="000D3B36">
            <w:pPr>
              <w:pStyle w:val="ConsPlusNormal"/>
              <w:jc w:val="center"/>
            </w:pPr>
            <w:r>
              <w:lastRenderedPageBreak/>
              <w:t xml:space="preserve">Размер субсидии к перечислению в текущем финансовом </w:t>
            </w:r>
            <w:r>
              <w:lastRenderedPageBreak/>
              <w:t>году, руб.</w:t>
            </w:r>
          </w:p>
        </w:tc>
        <w:tc>
          <w:tcPr>
            <w:tcW w:w="2281" w:type="dxa"/>
            <w:gridSpan w:val="2"/>
            <w:vAlign w:val="center"/>
          </w:tcPr>
          <w:p w:rsidR="000D3B36" w:rsidRDefault="000D3B36">
            <w:pPr>
              <w:pStyle w:val="ConsPlusNormal"/>
              <w:jc w:val="center"/>
            </w:pPr>
            <w:r>
              <w:lastRenderedPageBreak/>
              <w:t xml:space="preserve">Размер субсидии к перечислению в очередном </w:t>
            </w:r>
            <w:r>
              <w:lastRenderedPageBreak/>
              <w:t>финансовом году, руб.</w:t>
            </w:r>
          </w:p>
        </w:tc>
      </w:tr>
      <w:tr w:rsidR="000D3B36">
        <w:tc>
          <w:tcPr>
            <w:tcW w:w="454" w:type="dxa"/>
            <w:vMerge/>
          </w:tcPr>
          <w:p w:rsidR="000D3B36" w:rsidRDefault="000D3B36">
            <w:pPr>
              <w:pStyle w:val="ConsPlusNormal"/>
            </w:pPr>
          </w:p>
        </w:tc>
        <w:tc>
          <w:tcPr>
            <w:tcW w:w="1757" w:type="dxa"/>
            <w:vMerge/>
          </w:tcPr>
          <w:p w:rsidR="000D3B36" w:rsidRDefault="000D3B36">
            <w:pPr>
              <w:pStyle w:val="ConsPlusNormal"/>
            </w:pPr>
          </w:p>
        </w:tc>
        <w:tc>
          <w:tcPr>
            <w:tcW w:w="1474" w:type="dxa"/>
            <w:vMerge/>
          </w:tcPr>
          <w:p w:rsidR="000D3B36" w:rsidRDefault="000D3B36">
            <w:pPr>
              <w:pStyle w:val="ConsPlusNormal"/>
            </w:pPr>
          </w:p>
        </w:tc>
        <w:tc>
          <w:tcPr>
            <w:tcW w:w="1444" w:type="dxa"/>
            <w:vMerge/>
          </w:tcPr>
          <w:p w:rsidR="000D3B36" w:rsidRDefault="000D3B36">
            <w:pPr>
              <w:pStyle w:val="ConsPlusNormal"/>
            </w:pPr>
          </w:p>
        </w:tc>
        <w:tc>
          <w:tcPr>
            <w:tcW w:w="1399" w:type="dxa"/>
            <w:vMerge/>
          </w:tcPr>
          <w:p w:rsidR="000D3B36" w:rsidRDefault="000D3B36">
            <w:pPr>
              <w:pStyle w:val="ConsPlusNormal"/>
            </w:pPr>
          </w:p>
        </w:tc>
        <w:tc>
          <w:tcPr>
            <w:tcW w:w="1587" w:type="dxa"/>
            <w:vMerge/>
          </w:tcPr>
          <w:p w:rsidR="000D3B36" w:rsidRDefault="000D3B36">
            <w:pPr>
              <w:pStyle w:val="ConsPlusNormal"/>
            </w:pPr>
          </w:p>
        </w:tc>
        <w:tc>
          <w:tcPr>
            <w:tcW w:w="1531" w:type="dxa"/>
            <w:vMerge/>
          </w:tcPr>
          <w:p w:rsidR="000D3B36" w:rsidRDefault="000D3B36">
            <w:pPr>
              <w:pStyle w:val="ConsPlusNormal"/>
            </w:pPr>
          </w:p>
        </w:tc>
        <w:tc>
          <w:tcPr>
            <w:tcW w:w="1504" w:type="dxa"/>
            <w:vMerge/>
          </w:tcPr>
          <w:p w:rsidR="000D3B36" w:rsidRDefault="000D3B36">
            <w:pPr>
              <w:pStyle w:val="ConsPlusNormal"/>
            </w:pPr>
          </w:p>
        </w:tc>
        <w:tc>
          <w:tcPr>
            <w:tcW w:w="1204" w:type="dxa"/>
            <w:vMerge/>
          </w:tcPr>
          <w:p w:rsidR="000D3B36" w:rsidRDefault="000D3B36">
            <w:pPr>
              <w:pStyle w:val="ConsPlusNormal"/>
            </w:pPr>
          </w:p>
        </w:tc>
        <w:tc>
          <w:tcPr>
            <w:tcW w:w="1134" w:type="dxa"/>
            <w:vAlign w:val="center"/>
          </w:tcPr>
          <w:p w:rsidR="000D3B36" w:rsidRDefault="000D3B36">
            <w:pPr>
              <w:pStyle w:val="ConsPlusNormal"/>
              <w:jc w:val="center"/>
            </w:pPr>
            <w:r>
              <w:t>за счет средств федерального бюджета (гр. 18, но не более ЛБО &lt;****&gt;)</w:t>
            </w:r>
          </w:p>
        </w:tc>
        <w:tc>
          <w:tcPr>
            <w:tcW w:w="1134" w:type="dxa"/>
            <w:vAlign w:val="center"/>
          </w:tcPr>
          <w:p w:rsidR="000D3B36" w:rsidRDefault="000D3B36">
            <w:pPr>
              <w:pStyle w:val="ConsPlusNormal"/>
              <w:jc w:val="center"/>
            </w:pPr>
            <w:r>
              <w:t>за счет средств федерального бюджета (гр. 18, но не более ЛБО &lt;****&gt;)</w:t>
            </w:r>
          </w:p>
        </w:tc>
        <w:tc>
          <w:tcPr>
            <w:tcW w:w="1077" w:type="dxa"/>
            <w:vAlign w:val="center"/>
          </w:tcPr>
          <w:p w:rsidR="000D3B36" w:rsidRDefault="000D3B36">
            <w:pPr>
              <w:pStyle w:val="ConsPlusNormal"/>
              <w:jc w:val="center"/>
            </w:pPr>
            <w:r>
              <w:t>за счет средств федерального бюджета (гр. 18 - гр. 20)</w:t>
            </w:r>
          </w:p>
        </w:tc>
        <w:tc>
          <w:tcPr>
            <w:tcW w:w="1204" w:type="dxa"/>
            <w:vAlign w:val="center"/>
          </w:tcPr>
          <w:p w:rsidR="000D3B36" w:rsidRDefault="000D3B36">
            <w:pPr>
              <w:pStyle w:val="ConsPlusNormal"/>
              <w:jc w:val="center"/>
            </w:pPr>
            <w:r>
              <w:t>за счет средств бюджета Пермского края (гр. 19 - гр. 21)</w:t>
            </w:r>
          </w:p>
        </w:tc>
      </w:tr>
      <w:tr w:rsidR="000D3B36">
        <w:tc>
          <w:tcPr>
            <w:tcW w:w="454" w:type="dxa"/>
            <w:vAlign w:val="center"/>
          </w:tcPr>
          <w:p w:rsidR="000D3B36" w:rsidRDefault="000D3B36">
            <w:pPr>
              <w:pStyle w:val="ConsPlusNormal"/>
              <w:jc w:val="center"/>
            </w:pPr>
            <w:r>
              <w:t>1</w:t>
            </w:r>
          </w:p>
        </w:tc>
        <w:tc>
          <w:tcPr>
            <w:tcW w:w="1757" w:type="dxa"/>
            <w:vAlign w:val="center"/>
          </w:tcPr>
          <w:p w:rsidR="000D3B36" w:rsidRDefault="000D3B36">
            <w:pPr>
              <w:pStyle w:val="ConsPlusNormal"/>
              <w:jc w:val="center"/>
            </w:pPr>
            <w:r>
              <w:t>2</w:t>
            </w:r>
          </w:p>
        </w:tc>
        <w:tc>
          <w:tcPr>
            <w:tcW w:w="1474" w:type="dxa"/>
            <w:vAlign w:val="center"/>
          </w:tcPr>
          <w:p w:rsidR="000D3B36" w:rsidRDefault="000D3B36">
            <w:pPr>
              <w:pStyle w:val="ConsPlusNormal"/>
              <w:jc w:val="center"/>
            </w:pPr>
            <w:r>
              <w:t>13</w:t>
            </w:r>
          </w:p>
        </w:tc>
        <w:tc>
          <w:tcPr>
            <w:tcW w:w="1444" w:type="dxa"/>
            <w:vAlign w:val="center"/>
          </w:tcPr>
          <w:p w:rsidR="000D3B36" w:rsidRDefault="000D3B36">
            <w:pPr>
              <w:pStyle w:val="ConsPlusNormal"/>
              <w:jc w:val="center"/>
            </w:pPr>
            <w:r>
              <w:t>14</w:t>
            </w:r>
          </w:p>
        </w:tc>
        <w:tc>
          <w:tcPr>
            <w:tcW w:w="1399" w:type="dxa"/>
            <w:vAlign w:val="center"/>
          </w:tcPr>
          <w:p w:rsidR="000D3B36" w:rsidRDefault="000D3B36">
            <w:pPr>
              <w:pStyle w:val="ConsPlusNormal"/>
              <w:jc w:val="center"/>
            </w:pPr>
            <w:r>
              <w:t>15</w:t>
            </w:r>
          </w:p>
        </w:tc>
        <w:tc>
          <w:tcPr>
            <w:tcW w:w="1587" w:type="dxa"/>
            <w:vAlign w:val="center"/>
          </w:tcPr>
          <w:p w:rsidR="000D3B36" w:rsidRDefault="000D3B36">
            <w:pPr>
              <w:pStyle w:val="ConsPlusNormal"/>
              <w:jc w:val="center"/>
            </w:pPr>
            <w:r>
              <w:t>16</w:t>
            </w:r>
          </w:p>
        </w:tc>
        <w:tc>
          <w:tcPr>
            <w:tcW w:w="1531" w:type="dxa"/>
            <w:vAlign w:val="center"/>
          </w:tcPr>
          <w:p w:rsidR="000D3B36" w:rsidRDefault="000D3B36">
            <w:pPr>
              <w:pStyle w:val="ConsPlusNormal"/>
              <w:jc w:val="center"/>
            </w:pPr>
            <w:r>
              <w:t>17</w:t>
            </w:r>
          </w:p>
        </w:tc>
        <w:tc>
          <w:tcPr>
            <w:tcW w:w="1504" w:type="dxa"/>
            <w:vAlign w:val="center"/>
          </w:tcPr>
          <w:p w:rsidR="000D3B36" w:rsidRDefault="000D3B36">
            <w:pPr>
              <w:pStyle w:val="ConsPlusNormal"/>
              <w:jc w:val="center"/>
            </w:pPr>
            <w:r>
              <w:t>18</w:t>
            </w:r>
          </w:p>
        </w:tc>
        <w:tc>
          <w:tcPr>
            <w:tcW w:w="1204" w:type="dxa"/>
            <w:vAlign w:val="center"/>
          </w:tcPr>
          <w:p w:rsidR="000D3B36" w:rsidRDefault="000D3B36">
            <w:pPr>
              <w:pStyle w:val="ConsPlusNormal"/>
              <w:jc w:val="center"/>
            </w:pPr>
            <w:r>
              <w:t>19</w:t>
            </w:r>
          </w:p>
        </w:tc>
        <w:tc>
          <w:tcPr>
            <w:tcW w:w="1134" w:type="dxa"/>
            <w:vAlign w:val="center"/>
          </w:tcPr>
          <w:p w:rsidR="000D3B36" w:rsidRDefault="000D3B36">
            <w:pPr>
              <w:pStyle w:val="ConsPlusNormal"/>
              <w:jc w:val="center"/>
            </w:pPr>
            <w:r>
              <w:t>20</w:t>
            </w:r>
          </w:p>
        </w:tc>
        <w:tc>
          <w:tcPr>
            <w:tcW w:w="1134" w:type="dxa"/>
            <w:vAlign w:val="center"/>
          </w:tcPr>
          <w:p w:rsidR="000D3B36" w:rsidRDefault="000D3B36">
            <w:pPr>
              <w:pStyle w:val="ConsPlusNormal"/>
              <w:jc w:val="center"/>
            </w:pPr>
            <w:r>
              <w:t>21</w:t>
            </w:r>
          </w:p>
        </w:tc>
        <w:tc>
          <w:tcPr>
            <w:tcW w:w="1077" w:type="dxa"/>
            <w:vAlign w:val="center"/>
          </w:tcPr>
          <w:p w:rsidR="000D3B36" w:rsidRDefault="000D3B36">
            <w:pPr>
              <w:pStyle w:val="ConsPlusNormal"/>
              <w:jc w:val="center"/>
            </w:pPr>
            <w:r>
              <w:t>22</w:t>
            </w:r>
          </w:p>
        </w:tc>
        <w:tc>
          <w:tcPr>
            <w:tcW w:w="1204" w:type="dxa"/>
            <w:vAlign w:val="center"/>
          </w:tcPr>
          <w:p w:rsidR="000D3B36" w:rsidRDefault="000D3B36">
            <w:pPr>
              <w:pStyle w:val="ConsPlusNormal"/>
              <w:jc w:val="center"/>
            </w:pPr>
            <w:r>
              <w:t>23</w:t>
            </w:r>
          </w:p>
        </w:tc>
      </w:tr>
      <w:tr w:rsidR="000D3B36">
        <w:tc>
          <w:tcPr>
            <w:tcW w:w="454" w:type="dxa"/>
            <w:vAlign w:val="center"/>
          </w:tcPr>
          <w:p w:rsidR="000D3B36" w:rsidRDefault="000D3B36">
            <w:pPr>
              <w:pStyle w:val="ConsPlusNormal"/>
              <w:jc w:val="center"/>
            </w:pPr>
            <w:r>
              <w:t>1</w:t>
            </w:r>
          </w:p>
        </w:tc>
        <w:tc>
          <w:tcPr>
            <w:tcW w:w="1757" w:type="dxa"/>
            <w:vAlign w:val="center"/>
          </w:tcPr>
          <w:p w:rsidR="000D3B36" w:rsidRDefault="000D3B36">
            <w:pPr>
              <w:pStyle w:val="ConsPlusNormal"/>
            </w:pPr>
          </w:p>
        </w:tc>
        <w:tc>
          <w:tcPr>
            <w:tcW w:w="1474" w:type="dxa"/>
            <w:vAlign w:val="center"/>
          </w:tcPr>
          <w:p w:rsidR="000D3B36" w:rsidRDefault="000D3B36">
            <w:pPr>
              <w:pStyle w:val="ConsPlusNormal"/>
            </w:pPr>
          </w:p>
        </w:tc>
        <w:tc>
          <w:tcPr>
            <w:tcW w:w="1444" w:type="dxa"/>
            <w:vAlign w:val="center"/>
          </w:tcPr>
          <w:p w:rsidR="000D3B36" w:rsidRDefault="000D3B36">
            <w:pPr>
              <w:pStyle w:val="ConsPlusNormal"/>
            </w:pPr>
          </w:p>
        </w:tc>
        <w:tc>
          <w:tcPr>
            <w:tcW w:w="1399" w:type="dxa"/>
            <w:vAlign w:val="center"/>
          </w:tcPr>
          <w:p w:rsidR="000D3B36" w:rsidRDefault="000D3B36">
            <w:pPr>
              <w:pStyle w:val="ConsPlusNormal"/>
            </w:pPr>
          </w:p>
        </w:tc>
        <w:tc>
          <w:tcPr>
            <w:tcW w:w="1587" w:type="dxa"/>
            <w:vAlign w:val="center"/>
          </w:tcPr>
          <w:p w:rsidR="000D3B36" w:rsidRDefault="000D3B36">
            <w:pPr>
              <w:pStyle w:val="ConsPlusNormal"/>
            </w:pPr>
          </w:p>
        </w:tc>
        <w:tc>
          <w:tcPr>
            <w:tcW w:w="1531" w:type="dxa"/>
            <w:vAlign w:val="center"/>
          </w:tcPr>
          <w:p w:rsidR="000D3B36" w:rsidRDefault="000D3B36">
            <w:pPr>
              <w:pStyle w:val="ConsPlusNormal"/>
            </w:pPr>
          </w:p>
        </w:tc>
        <w:tc>
          <w:tcPr>
            <w:tcW w:w="1504" w:type="dxa"/>
            <w:vAlign w:val="center"/>
          </w:tcPr>
          <w:p w:rsidR="000D3B36" w:rsidRDefault="000D3B36">
            <w:pPr>
              <w:pStyle w:val="ConsPlusNormal"/>
            </w:pPr>
          </w:p>
        </w:tc>
        <w:tc>
          <w:tcPr>
            <w:tcW w:w="1204" w:type="dxa"/>
            <w:vAlign w:val="center"/>
          </w:tcPr>
          <w:p w:rsidR="000D3B36" w:rsidRDefault="000D3B36">
            <w:pPr>
              <w:pStyle w:val="ConsPlusNormal"/>
            </w:pPr>
          </w:p>
        </w:tc>
        <w:tc>
          <w:tcPr>
            <w:tcW w:w="1134" w:type="dxa"/>
            <w:vAlign w:val="center"/>
          </w:tcPr>
          <w:p w:rsidR="000D3B36" w:rsidRDefault="000D3B36">
            <w:pPr>
              <w:pStyle w:val="ConsPlusNormal"/>
            </w:pPr>
          </w:p>
        </w:tc>
        <w:tc>
          <w:tcPr>
            <w:tcW w:w="1134" w:type="dxa"/>
            <w:vAlign w:val="center"/>
          </w:tcPr>
          <w:p w:rsidR="000D3B36" w:rsidRDefault="000D3B36">
            <w:pPr>
              <w:pStyle w:val="ConsPlusNormal"/>
            </w:pPr>
          </w:p>
        </w:tc>
        <w:tc>
          <w:tcPr>
            <w:tcW w:w="1077" w:type="dxa"/>
          </w:tcPr>
          <w:p w:rsidR="000D3B36" w:rsidRDefault="000D3B36">
            <w:pPr>
              <w:pStyle w:val="ConsPlusNormal"/>
            </w:pPr>
          </w:p>
        </w:tc>
        <w:tc>
          <w:tcPr>
            <w:tcW w:w="1204" w:type="dxa"/>
          </w:tcPr>
          <w:p w:rsidR="000D3B36" w:rsidRDefault="000D3B36">
            <w:pPr>
              <w:pStyle w:val="ConsPlusNormal"/>
            </w:pPr>
          </w:p>
        </w:tc>
      </w:tr>
      <w:tr w:rsidR="000D3B36">
        <w:tc>
          <w:tcPr>
            <w:tcW w:w="454" w:type="dxa"/>
            <w:vAlign w:val="center"/>
          </w:tcPr>
          <w:p w:rsidR="000D3B36" w:rsidRDefault="000D3B36">
            <w:pPr>
              <w:pStyle w:val="ConsPlusNormal"/>
              <w:jc w:val="center"/>
            </w:pPr>
            <w:r>
              <w:t>2</w:t>
            </w:r>
          </w:p>
        </w:tc>
        <w:tc>
          <w:tcPr>
            <w:tcW w:w="1757" w:type="dxa"/>
            <w:vAlign w:val="center"/>
          </w:tcPr>
          <w:p w:rsidR="000D3B36" w:rsidRDefault="000D3B36">
            <w:pPr>
              <w:pStyle w:val="ConsPlusNormal"/>
            </w:pPr>
          </w:p>
        </w:tc>
        <w:tc>
          <w:tcPr>
            <w:tcW w:w="1474" w:type="dxa"/>
            <w:vAlign w:val="center"/>
          </w:tcPr>
          <w:p w:rsidR="000D3B36" w:rsidRDefault="000D3B36">
            <w:pPr>
              <w:pStyle w:val="ConsPlusNormal"/>
            </w:pPr>
          </w:p>
        </w:tc>
        <w:tc>
          <w:tcPr>
            <w:tcW w:w="1444" w:type="dxa"/>
            <w:vAlign w:val="center"/>
          </w:tcPr>
          <w:p w:rsidR="000D3B36" w:rsidRDefault="000D3B36">
            <w:pPr>
              <w:pStyle w:val="ConsPlusNormal"/>
            </w:pPr>
          </w:p>
        </w:tc>
        <w:tc>
          <w:tcPr>
            <w:tcW w:w="1399" w:type="dxa"/>
            <w:vAlign w:val="center"/>
          </w:tcPr>
          <w:p w:rsidR="000D3B36" w:rsidRDefault="000D3B36">
            <w:pPr>
              <w:pStyle w:val="ConsPlusNormal"/>
            </w:pPr>
          </w:p>
        </w:tc>
        <w:tc>
          <w:tcPr>
            <w:tcW w:w="1587" w:type="dxa"/>
            <w:vAlign w:val="center"/>
          </w:tcPr>
          <w:p w:rsidR="000D3B36" w:rsidRDefault="000D3B36">
            <w:pPr>
              <w:pStyle w:val="ConsPlusNormal"/>
            </w:pPr>
          </w:p>
        </w:tc>
        <w:tc>
          <w:tcPr>
            <w:tcW w:w="1531" w:type="dxa"/>
            <w:vAlign w:val="center"/>
          </w:tcPr>
          <w:p w:rsidR="000D3B36" w:rsidRDefault="000D3B36">
            <w:pPr>
              <w:pStyle w:val="ConsPlusNormal"/>
            </w:pPr>
          </w:p>
        </w:tc>
        <w:tc>
          <w:tcPr>
            <w:tcW w:w="1504" w:type="dxa"/>
            <w:vAlign w:val="center"/>
          </w:tcPr>
          <w:p w:rsidR="000D3B36" w:rsidRDefault="000D3B36">
            <w:pPr>
              <w:pStyle w:val="ConsPlusNormal"/>
            </w:pPr>
          </w:p>
        </w:tc>
        <w:tc>
          <w:tcPr>
            <w:tcW w:w="1204" w:type="dxa"/>
            <w:vAlign w:val="center"/>
          </w:tcPr>
          <w:p w:rsidR="000D3B36" w:rsidRDefault="000D3B36">
            <w:pPr>
              <w:pStyle w:val="ConsPlusNormal"/>
            </w:pPr>
          </w:p>
        </w:tc>
        <w:tc>
          <w:tcPr>
            <w:tcW w:w="1134" w:type="dxa"/>
            <w:vAlign w:val="center"/>
          </w:tcPr>
          <w:p w:rsidR="000D3B36" w:rsidRDefault="000D3B36">
            <w:pPr>
              <w:pStyle w:val="ConsPlusNormal"/>
            </w:pPr>
          </w:p>
        </w:tc>
        <w:tc>
          <w:tcPr>
            <w:tcW w:w="1134" w:type="dxa"/>
            <w:vAlign w:val="center"/>
          </w:tcPr>
          <w:p w:rsidR="000D3B36" w:rsidRDefault="000D3B36">
            <w:pPr>
              <w:pStyle w:val="ConsPlusNormal"/>
            </w:pPr>
          </w:p>
        </w:tc>
        <w:tc>
          <w:tcPr>
            <w:tcW w:w="1077" w:type="dxa"/>
          </w:tcPr>
          <w:p w:rsidR="000D3B36" w:rsidRDefault="000D3B36">
            <w:pPr>
              <w:pStyle w:val="ConsPlusNormal"/>
            </w:pPr>
          </w:p>
        </w:tc>
        <w:tc>
          <w:tcPr>
            <w:tcW w:w="1204" w:type="dxa"/>
          </w:tcPr>
          <w:p w:rsidR="000D3B36" w:rsidRDefault="000D3B36">
            <w:pPr>
              <w:pStyle w:val="ConsPlusNormal"/>
            </w:pPr>
          </w:p>
        </w:tc>
      </w:tr>
      <w:tr w:rsidR="000D3B36">
        <w:tc>
          <w:tcPr>
            <w:tcW w:w="2211" w:type="dxa"/>
            <w:gridSpan w:val="2"/>
          </w:tcPr>
          <w:p w:rsidR="000D3B36" w:rsidRDefault="000D3B36">
            <w:pPr>
              <w:pStyle w:val="ConsPlusNormal"/>
            </w:pPr>
            <w:r>
              <w:t>Итого по муниципальному образованию</w:t>
            </w:r>
          </w:p>
        </w:tc>
        <w:tc>
          <w:tcPr>
            <w:tcW w:w="1474" w:type="dxa"/>
          </w:tcPr>
          <w:p w:rsidR="000D3B36" w:rsidRDefault="000D3B36">
            <w:pPr>
              <w:pStyle w:val="ConsPlusNormal"/>
            </w:pPr>
          </w:p>
        </w:tc>
        <w:tc>
          <w:tcPr>
            <w:tcW w:w="1444" w:type="dxa"/>
          </w:tcPr>
          <w:p w:rsidR="000D3B36" w:rsidRDefault="000D3B36">
            <w:pPr>
              <w:pStyle w:val="ConsPlusNormal"/>
            </w:pPr>
          </w:p>
        </w:tc>
        <w:tc>
          <w:tcPr>
            <w:tcW w:w="1399" w:type="dxa"/>
          </w:tcPr>
          <w:p w:rsidR="000D3B36" w:rsidRDefault="000D3B36">
            <w:pPr>
              <w:pStyle w:val="ConsPlusNormal"/>
            </w:pPr>
          </w:p>
        </w:tc>
        <w:tc>
          <w:tcPr>
            <w:tcW w:w="1587" w:type="dxa"/>
          </w:tcPr>
          <w:p w:rsidR="000D3B36" w:rsidRDefault="000D3B36">
            <w:pPr>
              <w:pStyle w:val="ConsPlusNormal"/>
            </w:pPr>
          </w:p>
        </w:tc>
        <w:tc>
          <w:tcPr>
            <w:tcW w:w="1531" w:type="dxa"/>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c>
          <w:tcPr>
            <w:tcW w:w="1134" w:type="dxa"/>
          </w:tcPr>
          <w:p w:rsidR="000D3B36" w:rsidRDefault="000D3B36">
            <w:pPr>
              <w:pStyle w:val="ConsPlusNormal"/>
            </w:pPr>
          </w:p>
        </w:tc>
        <w:tc>
          <w:tcPr>
            <w:tcW w:w="1134" w:type="dxa"/>
          </w:tcPr>
          <w:p w:rsidR="000D3B36" w:rsidRDefault="000D3B36">
            <w:pPr>
              <w:pStyle w:val="ConsPlusNormal"/>
            </w:pPr>
          </w:p>
        </w:tc>
        <w:tc>
          <w:tcPr>
            <w:tcW w:w="1077" w:type="dxa"/>
          </w:tcPr>
          <w:p w:rsidR="000D3B36" w:rsidRDefault="000D3B36">
            <w:pPr>
              <w:pStyle w:val="ConsPlusNormal"/>
            </w:pPr>
          </w:p>
        </w:tc>
        <w:tc>
          <w:tcPr>
            <w:tcW w:w="1204" w:type="dxa"/>
          </w:tcPr>
          <w:p w:rsidR="000D3B36" w:rsidRDefault="000D3B36">
            <w:pPr>
              <w:pStyle w:val="ConsPlusNormal"/>
            </w:pPr>
          </w:p>
        </w:tc>
      </w:tr>
      <w:tr w:rsidR="000D3B36">
        <w:tc>
          <w:tcPr>
            <w:tcW w:w="2211" w:type="dxa"/>
            <w:gridSpan w:val="2"/>
          </w:tcPr>
          <w:p w:rsidR="000D3B36" w:rsidRDefault="000D3B36">
            <w:pPr>
              <w:pStyle w:val="ConsPlusNormal"/>
            </w:pPr>
            <w:r>
              <w:t>Итого по страховой организации (наименование)</w:t>
            </w:r>
          </w:p>
        </w:tc>
        <w:tc>
          <w:tcPr>
            <w:tcW w:w="1474" w:type="dxa"/>
          </w:tcPr>
          <w:p w:rsidR="000D3B36" w:rsidRDefault="000D3B36">
            <w:pPr>
              <w:pStyle w:val="ConsPlusNormal"/>
            </w:pPr>
          </w:p>
        </w:tc>
        <w:tc>
          <w:tcPr>
            <w:tcW w:w="1444" w:type="dxa"/>
          </w:tcPr>
          <w:p w:rsidR="000D3B36" w:rsidRDefault="000D3B36">
            <w:pPr>
              <w:pStyle w:val="ConsPlusNormal"/>
            </w:pPr>
          </w:p>
        </w:tc>
        <w:tc>
          <w:tcPr>
            <w:tcW w:w="1399" w:type="dxa"/>
          </w:tcPr>
          <w:p w:rsidR="000D3B36" w:rsidRDefault="000D3B36">
            <w:pPr>
              <w:pStyle w:val="ConsPlusNormal"/>
            </w:pPr>
          </w:p>
        </w:tc>
        <w:tc>
          <w:tcPr>
            <w:tcW w:w="1587" w:type="dxa"/>
          </w:tcPr>
          <w:p w:rsidR="000D3B36" w:rsidRDefault="000D3B36">
            <w:pPr>
              <w:pStyle w:val="ConsPlusNormal"/>
            </w:pPr>
          </w:p>
        </w:tc>
        <w:tc>
          <w:tcPr>
            <w:tcW w:w="1531" w:type="dxa"/>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c>
          <w:tcPr>
            <w:tcW w:w="1134" w:type="dxa"/>
          </w:tcPr>
          <w:p w:rsidR="000D3B36" w:rsidRDefault="000D3B36">
            <w:pPr>
              <w:pStyle w:val="ConsPlusNormal"/>
            </w:pPr>
          </w:p>
        </w:tc>
        <w:tc>
          <w:tcPr>
            <w:tcW w:w="1134" w:type="dxa"/>
          </w:tcPr>
          <w:p w:rsidR="000D3B36" w:rsidRDefault="000D3B36">
            <w:pPr>
              <w:pStyle w:val="ConsPlusNormal"/>
            </w:pPr>
          </w:p>
        </w:tc>
        <w:tc>
          <w:tcPr>
            <w:tcW w:w="1077" w:type="dxa"/>
          </w:tcPr>
          <w:p w:rsidR="000D3B36" w:rsidRDefault="000D3B36">
            <w:pPr>
              <w:pStyle w:val="ConsPlusNormal"/>
            </w:pPr>
          </w:p>
        </w:tc>
        <w:tc>
          <w:tcPr>
            <w:tcW w:w="1204" w:type="dxa"/>
          </w:tcPr>
          <w:p w:rsidR="000D3B36" w:rsidRDefault="000D3B36">
            <w:pPr>
              <w:pStyle w:val="ConsPlusNormal"/>
            </w:pPr>
          </w:p>
        </w:tc>
      </w:tr>
      <w:tr w:rsidR="000D3B36">
        <w:tc>
          <w:tcPr>
            <w:tcW w:w="2211" w:type="dxa"/>
            <w:gridSpan w:val="2"/>
          </w:tcPr>
          <w:p w:rsidR="000D3B36" w:rsidRDefault="000D3B36">
            <w:pPr>
              <w:pStyle w:val="ConsPlusNormal"/>
            </w:pPr>
            <w:r>
              <w:t>Итого по Пермскому краю</w:t>
            </w:r>
          </w:p>
        </w:tc>
        <w:tc>
          <w:tcPr>
            <w:tcW w:w="1474" w:type="dxa"/>
          </w:tcPr>
          <w:p w:rsidR="000D3B36" w:rsidRDefault="000D3B36">
            <w:pPr>
              <w:pStyle w:val="ConsPlusNormal"/>
            </w:pPr>
          </w:p>
        </w:tc>
        <w:tc>
          <w:tcPr>
            <w:tcW w:w="1444" w:type="dxa"/>
          </w:tcPr>
          <w:p w:rsidR="000D3B36" w:rsidRDefault="000D3B36">
            <w:pPr>
              <w:pStyle w:val="ConsPlusNormal"/>
            </w:pPr>
          </w:p>
        </w:tc>
        <w:tc>
          <w:tcPr>
            <w:tcW w:w="1399" w:type="dxa"/>
          </w:tcPr>
          <w:p w:rsidR="000D3B36" w:rsidRDefault="000D3B36">
            <w:pPr>
              <w:pStyle w:val="ConsPlusNormal"/>
            </w:pPr>
          </w:p>
        </w:tc>
        <w:tc>
          <w:tcPr>
            <w:tcW w:w="1587" w:type="dxa"/>
          </w:tcPr>
          <w:p w:rsidR="000D3B36" w:rsidRDefault="000D3B36">
            <w:pPr>
              <w:pStyle w:val="ConsPlusNormal"/>
            </w:pPr>
          </w:p>
        </w:tc>
        <w:tc>
          <w:tcPr>
            <w:tcW w:w="1531" w:type="dxa"/>
          </w:tcPr>
          <w:p w:rsidR="000D3B36" w:rsidRDefault="000D3B36">
            <w:pPr>
              <w:pStyle w:val="ConsPlusNormal"/>
            </w:pPr>
          </w:p>
        </w:tc>
        <w:tc>
          <w:tcPr>
            <w:tcW w:w="1504" w:type="dxa"/>
          </w:tcPr>
          <w:p w:rsidR="000D3B36" w:rsidRDefault="000D3B36">
            <w:pPr>
              <w:pStyle w:val="ConsPlusNormal"/>
            </w:pPr>
          </w:p>
        </w:tc>
        <w:tc>
          <w:tcPr>
            <w:tcW w:w="1204" w:type="dxa"/>
          </w:tcPr>
          <w:p w:rsidR="000D3B36" w:rsidRDefault="000D3B36">
            <w:pPr>
              <w:pStyle w:val="ConsPlusNormal"/>
            </w:pPr>
          </w:p>
        </w:tc>
        <w:tc>
          <w:tcPr>
            <w:tcW w:w="1134" w:type="dxa"/>
          </w:tcPr>
          <w:p w:rsidR="000D3B36" w:rsidRDefault="000D3B36">
            <w:pPr>
              <w:pStyle w:val="ConsPlusNormal"/>
            </w:pPr>
          </w:p>
        </w:tc>
        <w:tc>
          <w:tcPr>
            <w:tcW w:w="1134" w:type="dxa"/>
          </w:tcPr>
          <w:p w:rsidR="000D3B36" w:rsidRDefault="000D3B36">
            <w:pPr>
              <w:pStyle w:val="ConsPlusNormal"/>
            </w:pPr>
          </w:p>
        </w:tc>
        <w:tc>
          <w:tcPr>
            <w:tcW w:w="1077" w:type="dxa"/>
          </w:tcPr>
          <w:p w:rsidR="000D3B36" w:rsidRDefault="000D3B36">
            <w:pPr>
              <w:pStyle w:val="ConsPlusNormal"/>
            </w:pPr>
          </w:p>
        </w:tc>
        <w:tc>
          <w:tcPr>
            <w:tcW w:w="1204" w:type="dxa"/>
          </w:tcPr>
          <w:p w:rsidR="000D3B36" w:rsidRDefault="000D3B36">
            <w:pPr>
              <w:pStyle w:val="ConsPlusNormal"/>
            </w:pPr>
          </w:p>
        </w:tc>
      </w:tr>
    </w:tbl>
    <w:p w:rsidR="000D3B36" w:rsidRDefault="000D3B36">
      <w:pPr>
        <w:pStyle w:val="ConsPlusNormal"/>
        <w:sectPr w:rsidR="000D3B36">
          <w:pgSz w:w="16838" w:h="11905" w:orient="landscape"/>
          <w:pgMar w:top="1701" w:right="1134" w:bottom="850" w:left="1134" w:header="0" w:footer="0" w:gutter="0"/>
          <w:cols w:space="720"/>
          <w:titlePg/>
        </w:sectPr>
      </w:pPr>
    </w:p>
    <w:p w:rsidR="000D3B36" w:rsidRDefault="000D3B36">
      <w:pPr>
        <w:pStyle w:val="ConsPlusNormal"/>
        <w:jc w:val="both"/>
      </w:pPr>
    </w:p>
    <w:p w:rsidR="000D3B36" w:rsidRDefault="000D3B36">
      <w:pPr>
        <w:pStyle w:val="ConsPlusNormal"/>
        <w:ind w:firstLine="540"/>
        <w:jc w:val="both"/>
      </w:pPr>
      <w:r>
        <w:t>--------------------------------</w:t>
      </w:r>
    </w:p>
    <w:p w:rsidR="000D3B36" w:rsidRDefault="000D3B36">
      <w:pPr>
        <w:pStyle w:val="ConsPlusNormal"/>
        <w:spacing w:before="220"/>
        <w:ind w:firstLine="540"/>
        <w:jc w:val="both"/>
      </w:pPr>
      <w:bookmarkStart w:id="92" w:name="P2267"/>
      <w:bookmarkEnd w:id="92"/>
      <w:r>
        <w:t>&lt;*&gt; Товарная аквакультура (товарное рыбоводство): лососевые, осетровые, сомовые, карповые.</w:t>
      </w:r>
    </w:p>
    <w:p w:rsidR="000D3B36" w:rsidRDefault="000D3B36">
      <w:pPr>
        <w:pStyle w:val="ConsPlusNormal"/>
        <w:spacing w:before="220"/>
        <w:ind w:firstLine="540"/>
        <w:jc w:val="both"/>
      </w:pPr>
      <w:r>
        <w:t xml:space="preserve">&lt;**&gt; Процент устанавливается в соответствии с </w:t>
      </w:r>
      <w:hyperlink w:anchor="P97">
        <w:r>
          <w:rPr>
            <w:color w:val="0000FF"/>
          </w:rPr>
          <w:t>пунктом 2.2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w:t>
      </w:r>
    </w:p>
    <w:p w:rsidR="000D3B36" w:rsidRDefault="000D3B36">
      <w:pPr>
        <w:pStyle w:val="ConsPlusNormal"/>
        <w:spacing w:before="220"/>
        <w:ind w:firstLine="540"/>
        <w:jc w:val="both"/>
      </w:pPr>
      <w:r>
        <w:t>&lt;***&gt; Rf - уровень софинансирования за счет средств федерального бюджета, установленный в соглашении о предоставлении субсидии на поддержку сельскохозяйственного производства по отдельным отраслям растениеводства и животноводства бюджету Пермского края из федерального бюджета на текущий финансовый год (%).</w:t>
      </w:r>
    </w:p>
    <w:p w:rsidR="000D3B36" w:rsidRDefault="000D3B36">
      <w:pPr>
        <w:pStyle w:val="ConsPlusNormal"/>
        <w:spacing w:before="220"/>
        <w:ind w:firstLine="540"/>
        <w:jc w:val="both"/>
      </w:pPr>
      <w:r>
        <w:t xml:space="preserve">&lt;****&gt; Объем бюджетных ассигнований, предусмотренных в сводной бюджетной росписи бюджета Пермского края на цели, указанные в </w:t>
      </w:r>
      <w:hyperlink w:anchor="P53">
        <w:r>
          <w:rPr>
            <w:color w:val="0000FF"/>
          </w:rPr>
          <w:t>пункте 1.2</w:t>
        </w:r>
      </w:hyperlink>
      <w:r>
        <w:t xml:space="preserve"> Порядка предоставления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животноводства и товарной аквакультуры (товарного рыбоводства), на текущий финансовый год составляет ____________ руб. ___ коп., в том числе средства федерального бюджета ____________ руб. ___ коп., средства бюджета Пермского края ____________ руб. ___ коп.</w:t>
      </w:r>
    </w:p>
    <w:p w:rsidR="000D3B36" w:rsidRDefault="000D3B3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68"/>
        <w:gridCol w:w="6103"/>
      </w:tblGrid>
      <w:tr w:rsidR="000D3B36">
        <w:tc>
          <w:tcPr>
            <w:tcW w:w="9071" w:type="dxa"/>
            <w:gridSpan w:val="2"/>
            <w:tcBorders>
              <w:top w:val="nil"/>
              <w:left w:val="nil"/>
              <w:bottom w:val="nil"/>
              <w:right w:val="nil"/>
            </w:tcBorders>
          </w:tcPr>
          <w:p w:rsidR="000D3B36" w:rsidRDefault="000D3B36">
            <w:pPr>
              <w:pStyle w:val="ConsPlusNormal"/>
              <w:jc w:val="both"/>
            </w:pPr>
            <w:r>
              <w:t>Министр агропромышленного комплекса</w:t>
            </w:r>
          </w:p>
          <w:p w:rsidR="000D3B36" w:rsidRDefault="000D3B36">
            <w:pPr>
              <w:pStyle w:val="ConsPlusNormal"/>
              <w:jc w:val="both"/>
            </w:pPr>
            <w:r>
              <w:t>Пермского края или иное уполномоченное лицо</w:t>
            </w:r>
          </w:p>
          <w:p w:rsidR="000D3B36" w:rsidRDefault="000D3B36">
            <w:pPr>
              <w:pStyle w:val="ConsPlusNormal"/>
              <w:jc w:val="both"/>
            </w:pPr>
            <w:r>
              <w:t>Министерства агропромышленного комплекса Пермского края</w:t>
            </w:r>
          </w:p>
        </w:tc>
      </w:tr>
      <w:tr w:rsidR="000D3B36">
        <w:tc>
          <w:tcPr>
            <w:tcW w:w="2968" w:type="dxa"/>
            <w:tcBorders>
              <w:top w:val="nil"/>
              <w:left w:val="nil"/>
              <w:bottom w:val="nil"/>
              <w:right w:val="nil"/>
            </w:tcBorders>
          </w:tcPr>
          <w:p w:rsidR="000D3B36" w:rsidRDefault="000D3B36">
            <w:pPr>
              <w:pStyle w:val="ConsPlusNormal"/>
            </w:pPr>
            <w:r>
              <w:t>______________________</w:t>
            </w:r>
          </w:p>
          <w:p w:rsidR="000D3B36" w:rsidRDefault="000D3B36">
            <w:pPr>
              <w:pStyle w:val="ConsPlusNormal"/>
              <w:ind w:left="849"/>
            </w:pPr>
            <w:r>
              <w:t>(подпись)</w:t>
            </w:r>
          </w:p>
        </w:tc>
        <w:tc>
          <w:tcPr>
            <w:tcW w:w="6103" w:type="dxa"/>
            <w:tcBorders>
              <w:top w:val="nil"/>
              <w:left w:val="nil"/>
              <w:bottom w:val="nil"/>
              <w:right w:val="nil"/>
            </w:tcBorders>
          </w:tcPr>
          <w:p w:rsidR="000D3B36" w:rsidRDefault="000D3B36">
            <w:pPr>
              <w:pStyle w:val="ConsPlusNormal"/>
            </w:pPr>
            <w:r>
              <w:t>/________________________/</w:t>
            </w:r>
          </w:p>
          <w:p w:rsidR="000D3B36" w:rsidRDefault="000D3B36">
            <w:pPr>
              <w:pStyle w:val="ConsPlusNormal"/>
              <w:ind w:left="283"/>
            </w:pPr>
            <w:r>
              <w:t>(расшифровка подписи)</w:t>
            </w:r>
          </w:p>
        </w:tc>
      </w:tr>
      <w:tr w:rsidR="000D3B36">
        <w:tc>
          <w:tcPr>
            <w:tcW w:w="9071" w:type="dxa"/>
            <w:gridSpan w:val="2"/>
            <w:tcBorders>
              <w:top w:val="nil"/>
              <w:left w:val="nil"/>
              <w:bottom w:val="nil"/>
              <w:right w:val="nil"/>
            </w:tcBorders>
          </w:tcPr>
          <w:p w:rsidR="000D3B36" w:rsidRDefault="000D3B36">
            <w:pPr>
              <w:pStyle w:val="ConsPlusNormal"/>
              <w:jc w:val="both"/>
            </w:pPr>
            <w:r>
              <w:t>"____" ________________ 20___ г.</w:t>
            </w:r>
          </w:p>
          <w:p w:rsidR="000D3B36" w:rsidRDefault="000D3B36">
            <w:pPr>
              <w:pStyle w:val="ConsPlusNormal"/>
            </w:pPr>
          </w:p>
          <w:p w:rsidR="000D3B36" w:rsidRDefault="000D3B36">
            <w:pPr>
              <w:pStyle w:val="ConsPlusNormal"/>
              <w:jc w:val="both"/>
            </w:pPr>
            <w:r>
              <w:t>МП</w:t>
            </w:r>
          </w:p>
        </w:tc>
      </w:tr>
      <w:tr w:rsidR="000D3B36">
        <w:tc>
          <w:tcPr>
            <w:tcW w:w="9071" w:type="dxa"/>
            <w:gridSpan w:val="2"/>
            <w:tcBorders>
              <w:top w:val="nil"/>
              <w:left w:val="nil"/>
              <w:bottom w:val="nil"/>
              <w:right w:val="nil"/>
            </w:tcBorders>
          </w:tcPr>
          <w:p w:rsidR="000D3B36" w:rsidRDefault="000D3B36">
            <w:pPr>
              <w:pStyle w:val="ConsPlusNormal"/>
              <w:jc w:val="both"/>
            </w:pPr>
            <w:r>
              <w:t>Руководитель структурного подразделения</w:t>
            </w:r>
          </w:p>
          <w:p w:rsidR="000D3B36" w:rsidRDefault="000D3B36">
            <w:pPr>
              <w:pStyle w:val="ConsPlusNormal"/>
              <w:jc w:val="both"/>
            </w:pPr>
            <w:r>
              <w:t>Министерства агропромышленного</w:t>
            </w:r>
          </w:p>
          <w:p w:rsidR="000D3B36" w:rsidRDefault="000D3B36">
            <w:pPr>
              <w:pStyle w:val="ConsPlusNormal"/>
              <w:jc w:val="both"/>
            </w:pPr>
            <w:r>
              <w:t>комплекса Пермского края,</w:t>
            </w:r>
          </w:p>
          <w:p w:rsidR="000D3B36" w:rsidRDefault="000D3B36">
            <w:pPr>
              <w:pStyle w:val="ConsPlusNormal"/>
              <w:jc w:val="both"/>
            </w:pPr>
            <w:r>
              <w:t>ответственный за данное направление</w:t>
            </w:r>
          </w:p>
          <w:p w:rsidR="000D3B36" w:rsidRDefault="000D3B36">
            <w:pPr>
              <w:pStyle w:val="ConsPlusNormal"/>
              <w:jc w:val="both"/>
            </w:pPr>
            <w:r>
              <w:t>финансирования</w:t>
            </w:r>
          </w:p>
        </w:tc>
      </w:tr>
      <w:tr w:rsidR="000D3B36">
        <w:tc>
          <w:tcPr>
            <w:tcW w:w="2968" w:type="dxa"/>
            <w:tcBorders>
              <w:top w:val="nil"/>
              <w:left w:val="nil"/>
              <w:bottom w:val="nil"/>
              <w:right w:val="nil"/>
            </w:tcBorders>
          </w:tcPr>
          <w:p w:rsidR="000D3B36" w:rsidRDefault="000D3B36">
            <w:pPr>
              <w:pStyle w:val="ConsPlusNormal"/>
            </w:pPr>
            <w:r>
              <w:t>______________________</w:t>
            </w:r>
          </w:p>
          <w:p w:rsidR="000D3B36" w:rsidRDefault="000D3B36">
            <w:pPr>
              <w:pStyle w:val="ConsPlusNormal"/>
              <w:ind w:left="849"/>
            </w:pPr>
            <w:r>
              <w:t>(подпись)</w:t>
            </w:r>
          </w:p>
        </w:tc>
        <w:tc>
          <w:tcPr>
            <w:tcW w:w="6103" w:type="dxa"/>
            <w:tcBorders>
              <w:top w:val="nil"/>
              <w:left w:val="nil"/>
              <w:bottom w:val="nil"/>
              <w:right w:val="nil"/>
            </w:tcBorders>
          </w:tcPr>
          <w:p w:rsidR="000D3B36" w:rsidRDefault="000D3B36">
            <w:pPr>
              <w:pStyle w:val="ConsPlusNormal"/>
            </w:pPr>
            <w:r>
              <w:t>/________________________/</w:t>
            </w:r>
          </w:p>
          <w:p w:rsidR="000D3B36" w:rsidRDefault="000D3B36">
            <w:pPr>
              <w:pStyle w:val="ConsPlusNormal"/>
              <w:ind w:left="283"/>
            </w:pPr>
            <w:r>
              <w:t>(расшифровка подписи)</w:t>
            </w:r>
          </w:p>
        </w:tc>
      </w:tr>
      <w:tr w:rsidR="000D3B36">
        <w:tc>
          <w:tcPr>
            <w:tcW w:w="9071" w:type="dxa"/>
            <w:gridSpan w:val="2"/>
            <w:tcBorders>
              <w:top w:val="nil"/>
              <w:left w:val="nil"/>
              <w:bottom w:val="nil"/>
              <w:right w:val="nil"/>
            </w:tcBorders>
          </w:tcPr>
          <w:p w:rsidR="000D3B36" w:rsidRDefault="000D3B36">
            <w:pPr>
              <w:pStyle w:val="ConsPlusNormal"/>
              <w:jc w:val="both"/>
            </w:pPr>
            <w:r>
              <w:t>Исполнитель (специалист Министерства</w:t>
            </w:r>
          </w:p>
          <w:p w:rsidR="000D3B36" w:rsidRDefault="000D3B36">
            <w:pPr>
              <w:pStyle w:val="ConsPlusNormal"/>
              <w:jc w:val="both"/>
            </w:pPr>
            <w:r>
              <w:t>агропромышленного комплекса</w:t>
            </w:r>
          </w:p>
          <w:p w:rsidR="000D3B36" w:rsidRDefault="000D3B36">
            <w:pPr>
              <w:pStyle w:val="ConsPlusNormal"/>
              <w:jc w:val="both"/>
            </w:pPr>
            <w:r>
              <w:t>Пермского края)</w:t>
            </w:r>
          </w:p>
        </w:tc>
      </w:tr>
      <w:tr w:rsidR="000D3B36">
        <w:tc>
          <w:tcPr>
            <w:tcW w:w="2968" w:type="dxa"/>
            <w:tcBorders>
              <w:top w:val="nil"/>
              <w:left w:val="nil"/>
              <w:bottom w:val="nil"/>
              <w:right w:val="nil"/>
            </w:tcBorders>
          </w:tcPr>
          <w:p w:rsidR="000D3B36" w:rsidRDefault="000D3B36">
            <w:pPr>
              <w:pStyle w:val="ConsPlusNormal"/>
            </w:pPr>
            <w:r>
              <w:t>______________________</w:t>
            </w:r>
          </w:p>
          <w:p w:rsidR="000D3B36" w:rsidRDefault="000D3B36">
            <w:pPr>
              <w:pStyle w:val="ConsPlusNormal"/>
              <w:ind w:left="849"/>
            </w:pPr>
            <w:r>
              <w:t>(подпись)</w:t>
            </w:r>
          </w:p>
        </w:tc>
        <w:tc>
          <w:tcPr>
            <w:tcW w:w="6103" w:type="dxa"/>
            <w:tcBorders>
              <w:top w:val="nil"/>
              <w:left w:val="nil"/>
              <w:bottom w:val="nil"/>
              <w:right w:val="nil"/>
            </w:tcBorders>
          </w:tcPr>
          <w:p w:rsidR="000D3B36" w:rsidRDefault="000D3B36">
            <w:pPr>
              <w:pStyle w:val="ConsPlusNormal"/>
            </w:pPr>
            <w:r>
              <w:t>/________________________/</w:t>
            </w:r>
          </w:p>
          <w:p w:rsidR="000D3B36" w:rsidRDefault="000D3B36">
            <w:pPr>
              <w:pStyle w:val="ConsPlusNormal"/>
              <w:ind w:left="283"/>
            </w:pPr>
            <w:r>
              <w:t>(расшифровка подписи)</w:t>
            </w:r>
          </w:p>
        </w:tc>
      </w:tr>
      <w:tr w:rsidR="000D3B36">
        <w:tc>
          <w:tcPr>
            <w:tcW w:w="9071" w:type="dxa"/>
            <w:gridSpan w:val="2"/>
            <w:tcBorders>
              <w:top w:val="nil"/>
              <w:left w:val="nil"/>
              <w:bottom w:val="nil"/>
              <w:right w:val="nil"/>
            </w:tcBorders>
          </w:tcPr>
          <w:p w:rsidR="000D3B36" w:rsidRDefault="000D3B36">
            <w:pPr>
              <w:pStyle w:val="ConsPlusNormal"/>
              <w:jc w:val="both"/>
            </w:pPr>
            <w:r>
              <w:t>тел. ____________</w:t>
            </w:r>
          </w:p>
        </w:tc>
      </w:tr>
    </w:tbl>
    <w:p w:rsidR="000D3B36" w:rsidRDefault="000D3B36">
      <w:pPr>
        <w:pStyle w:val="ConsPlusNormal"/>
        <w:jc w:val="both"/>
      </w:pPr>
    </w:p>
    <w:p w:rsidR="000D3B36" w:rsidRDefault="000D3B36">
      <w:pPr>
        <w:pStyle w:val="ConsPlusNormal"/>
        <w:jc w:val="both"/>
      </w:pPr>
    </w:p>
    <w:p w:rsidR="000D3B36" w:rsidRDefault="000D3B36">
      <w:pPr>
        <w:pStyle w:val="ConsPlusNormal"/>
        <w:pBdr>
          <w:bottom w:val="single" w:sz="6" w:space="0" w:color="auto"/>
        </w:pBdr>
        <w:spacing w:before="100" w:after="100"/>
        <w:jc w:val="both"/>
        <w:rPr>
          <w:sz w:val="2"/>
          <w:szCs w:val="2"/>
        </w:rPr>
      </w:pPr>
    </w:p>
    <w:p w:rsidR="00D95A41" w:rsidRDefault="00D95A41">
      <w:bookmarkStart w:id="93" w:name="_GoBack"/>
      <w:bookmarkEnd w:id="93"/>
    </w:p>
    <w:sectPr w:rsidR="00D95A4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B36"/>
    <w:rsid w:val="000D3B36"/>
    <w:rsid w:val="00D95A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57C924-4B11-490C-BC2C-C5112C6B1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3B3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D3B3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D3B3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D3B3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D3B3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D3B3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D3B3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D3B3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CDC31DC5EBA66E23055818463FFDEE1C71ABB69CB6C29C57C51DC238196CF515108A6520A56908E6971B4D7AD9EF42F651E6177364BBBAD60C5F0MDmAL" TargetMode="External"/><Relationship Id="rId18" Type="http://schemas.openxmlformats.org/officeDocument/2006/relationships/hyperlink" Target="consultantplus://offline/ref=0CDC31DC5EBA66E23055818463FFDEE1C71ABB69CB6C28CA7158DC238196CF515108A6520A56908D6F75B6D5A1C1F13A74466D742A55BAB27CC7F2DBM3m0L" TargetMode="External"/><Relationship Id="rId26" Type="http://schemas.openxmlformats.org/officeDocument/2006/relationships/hyperlink" Target="consultantplus://offline/ref=0CDC31DC5EBA66E230559F89759383EACB11E163CE6223942404DA74DEC6C9040348F80B4810838C6E6BB4D5A4MCm9L" TargetMode="External"/><Relationship Id="rId39" Type="http://schemas.openxmlformats.org/officeDocument/2006/relationships/hyperlink" Target="consultantplus://offline/ref=0CDC31DC5EBA66E23055818463FFDEE1C71ABB69CB6C28CA7158DC238196CF515108A6520A56908D6F75B6D5AEC1F13A74466D742A55BAB27CC7F2DBM3m0L" TargetMode="External"/><Relationship Id="rId21" Type="http://schemas.openxmlformats.org/officeDocument/2006/relationships/hyperlink" Target="consultantplus://offline/ref=0CDC31DC5EBA66E230559F89759383EACB12E562C96D23942404DA74DEC6C9040348F80B4810838C6E6BB4D5A4MCm9L" TargetMode="External"/><Relationship Id="rId34" Type="http://schemas.openxmlformats.org/officeDocument/2006/relationships/hyperlink" Target="consultantplus://offline/ref=0CDC31DC5EBA66E23055818463FFDEE1C71ABB69CB6C2CC57F52DC238196CF515108A6520A56908D6F75B6D5AFC1F13A74466D742A55BAB27CC7F2DBM3m0L" TargetMode="External"/><Relationship Id="rId42" Type="http://schemas.openxmlformats.org/officeDocument/2006/relationships/hyperlink" Target="consultantplus://offline/ref=0CDC31DC5EBA66E230559F89759383EACB11E766C26923942404DA74DEC6C9041148A0054E1299873B24F280ABCBA77530127E772849MBm9L" TargetMode="External"/><Relationship Id="rId47" Type="http://schemas.openxmlformats.org/officeDocument/2006/relationships/hyperlink" Target="consultantplus://offline/ref=0CDC31DC5EBA66E230559F89759383EACB11E766C26923942404DA74DEC6C9041148A0054E1299873B24F280ABCBA77530127E772849MBm9L" TargetMode="External"/><Relationship Id="rId50" Type="http://schemas.openxmlformats.org/officeDocument/2006/relationships/hyperlink" Target="consultantplus://offline/ref=0CDC31DC5EBA66E230559F89759383EACE15EC6DCB6A23942404DA74DEC6C9040348F80B4810838C6E6BB4D5A4MCm9L" TargetMode="External"/><Relationship Id="rId55" Type="http://schemas.openxmlformats.org/officeDocument/2006/relationships/theme" Target="theme/theme1.xml"/><Relationship Id="rId7" Type="http://schemas.openxmlformats.org/officeDocument/2006/relationships/hyperlink" Target="consultantplus://offline/ref=0CDC31DC5EBA66E230559F89759383EACB11E766C26923942404DA74DEC6C9041148A00749119E85667EE284E29FA86A320D60743649BAB1M6m1L" TargetMode="External"/><Relationship Id="rId12" Type="http://schemas.openxmlformats.org/officeDocument/2006/relationships/hyperlink" Target="consultantplus://offline/ref=0CDC31DC5EBA66E23055818463FFDEE1C71ABB69CB6C2CC57F52DC238196CF515108A6520A56908D6F75B6D5A3C1F13A74466D742A55BAB27CC7F2DBM3m0L" TargetMode="External"/><Relationship Id="rId17" Type="http://schemas.openxmlformats.org/officeDocument/2006/relationships/hyperlink" Target="consultantplus://offline/ref=0CDC31DC5EBA66E230559F89759383EACB11E564CB6C23942404DA74DEC6C9041148A00749129D8D6C7EE284E29FA86A320D60743649BAB1M6m1L" TargetMode="External"/><Relationship Id="rId25" Type="http://schemas.openxmlformats.org/officeDocument/2006/relationships/hyperlink" Target="consultantplus://offline/ref=0CDC31DC5EBA66E230559F89759383EACB11E364C36323942404DA74DEC6C9040348F80B4810838C6E6BB4D5A4MCm9L" TargetMode="External"/><Relationship Id="rId33" Type="http://schemas.openxmlformats.org/officeDocument/2006/relationships/hyperlink" Target="consultantplus://offline/ref=0CDC31DC5EBA66E230559F89759383EACB11E364C36323942404DA74DEC6C9041148A0074F1796D83E31E3D8A7C8BB6B310D62752AM4m8L" TargetMode="External"/><Relationship Id="rId38" Type="http://schemas.openxmlformats.org/officeDocument/2006/relationships/hyperlink" Target="consultantplus://offline/ref=0CDC31DC5EBA66E230559F89759383EACB11E364C36323942404DA74DEC6C9041148A0074E1296D83E31E3D8A7C8BB6B310D62752AM4m8L" TargetMode="External"/><Relationship Id="rId46" Type="http://schemas.openxmlformats.org/officeDocument/2006/relationships/hyperlink" Target="consultantplus://offline/ref=0CDC31DC5EBA66E23055818463FFDEE1C71ABB69CB6C28CA7158DC238196CF515108A6520A56908D6F75B6D4A6C1F13A74466D742A55BAB27CC7F2DBM3m0L" TargetMode="External"/><Relationship Id="rId2" Type="http://schemas.openxmlformats.org/officeDocument/2006/relationships/settings" Target="settings.xml"/><Relationship Id="rId16" Type="http://schemas.openxmlformats.org/officeDocument/2006/relationships/hyperlink" Target="consultantplus://offline/ref=0CDC31DC5EBA66E23055818463FFDEE1C71ABB69CB6C2CC57F52DC238196CF515108A6520A56908D6F75B6D5A0C1F13A74466D742A55BAB27CC7F2DBM3m0L" TargetMode="External"/><Relationship Id="rId20" Type="http://schemas.openxmlformats.org/officeDocument/2006/relationships/hyperlink" Target="consultantplus://offline/ref=0CDC31DC5EBA66E230559F89759383EACB11E364C36323942404DA74DEC6C9041148A00749129D896C7EE284E29FA86A320D60743649BAB1M6m1L" TargetMode="External"/><Relationship Id="rId29" Type="http://schemas.openxmlformats.org/officeDocument/2006/relationships/hyperlink" Target="consultantplus://offline/ref=0CDC31DC5EBA66E230559F89759383EACC16E264C86E23942404DA74DEC6C9041148A00749109C8E6D7EE284E29FA86A320D60743649BAB1M6m1L" TargetMode="External"/><Relationship Id="rId41" Type="http://schemas.openxmlformats.org/officeDocument/2006/relationships/hyperlink" Target="consultantplus://offline/ref=0CDC31DC5EBA66E230559F89759383EACC19E065C36823942404DA74DEC6C9040348F80B4810838C6E6BB4D5A4MCm9L"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0CDC31DC5EBA66E23055818463FFDEE1C71ABB69CB6C2CC57F52DC238196CF515108A6520A56908D6F75B6D5A3C1F13A74466D742A55BAB27CC7F2DBM3m0L" TargetMode="External"/><Relationship Id="rId11" Type="http://schemas.openxmlformats.org/officeDocument/2006/relationships/hyperlink" Target="consultantplus://offline/ref=0CDC31DC5EBA66E23055818463FFDEE1C71ABB69CB6C28CA7158DC238196CF515108A6520A56908D6F75B6D5A3C1F13A74466D742A55BAB27CC7F2DBM3m0L" TargetMode="External"/><Relationship Id="rId24" Type="http://schemas.openxmlformats.org/officeDocument/2006/relationships/hyperlink" Target="consultantplus://offline/ref=0CDC31DC5EBA66E230559F89759383EACB11E364C36323942404DA74DEC6C9041148A0074C1196D83E31E3D8A7C8BB6B310D62752AM4m8L" TargetMode="External"/><Relationship Id="rId32" Type="http://schemas.openxmlformats.org/officeDocument/2006/relationships/hyperlink" Target="consultantplus://offline/ref=0CDC31DC5EBA66E230559F89759383EACB11E364C36323942404DA74DEC6C9041148A007411796D83E31E3D8A7C8BB6B310D62752AM4m8L" TargetMode="External"/><Relationship Id="rId37" Type="http://schemas.openxmlformats.org/officeDocument/2006/relationships/hyperlink" Target="consultantplus://offline/ref=0CDC31DC5EBA66E230559F89759383EACB11E364C36323942404DA74DEC6C9041148A0074E1296D83E31E3D8A7C8BB6B310D62752AM4m8L" TargetMode="External"/><Relationship Id="rId40" Type="http://schemas.openxmlformats.org/officeDocument/2006/relationships/hyperlink" Target="consultantplus://offline/ref=0CDC31DC5EBA66E230559F89759383EACC18E160C96A23942404DA74DEC6C9040348F80B4810838C6E6BB4D5A4MCm9L" TargetMode="External"/><Relationship Id="rId45" Type="http://schemas.openxmlformats.org/officeDocument/2006/relationships/hyperlink" Target="consultantplus://offline/ref=0CDC31DC5EBA66E23055818463FFDEE1C71ABB69CB6C28CA7158DC238196CF515108A6520A56908D6F75B6D5AFC1F13A74466D742A55BAB27CC7F2DBM3m0L" TargetMode="External"/><Relationship Id="rId53" Type="http://schemas.openxmlformats.org/officeDocument/2006/relationships/hyperlink" Target="consultantplus://offline/ref=0CDC31DC5EBA66E23055818463FFDEE1C71ABB69CB6C28CA7158DC238196CF515108A6520A56908D6F75B6D7A5C1F13A74466D742A55BAB27CC7F2DBM3m0L" TargetMode="External"/><Relationship Id="rId5" Type="http://schemas.openxmlformats.org/officeDocument/2006/relationships/hyperlink" Target="consultantplus://offline/ref=0CDC31DC5EBA66E23055818463FFDEE1C71ABB69CB6C28CA7158DC238196CF515108A6520A56908D6F75B6D5A3C1F13A74466D742A55BAB27CC7F2DBM3m0L" TargetMode="External"/><Relationship Id="rId15" Type="http://schemas.openxmlformats.org/officeDocument/2006/relationships/hyperlink" Target="consultantplus://offline/ref=0CDC31DC5EBA66E230559F89759383EACB11E364C36323942404DA74DEC6C9040348F80B4810838C6E6BB4D5A4MCm9L" TargetMode="External"/><Relationship Id="rId23" Type="http://schemas.openxmlformats.org/officeDocument/2006/relationships/hyperlink" Target="consultantplus://offline/ref=0CDC31DC5EBA66E230559F89759383EACB11E364C36323942404DA74DEC6C9041148A0074D1096D83E31E3D8A7C8BB6B310D62752AM4m8L" TargetMode="External"/><Relationship Id="rId28" Type="http://schemas.openxmlformats.org/officeDocument/2006/relationships/hyperlink" Target="consultantplus://offline/ref=0CDC31DC5EBA66E230559F89759383EACC16E264C86E23942404DA74DEC6C9041148A00749109C8E6D7EE284E29FA86A320D60743649BAB1M6m1L" TargetMode="External"/><Relationship Id="rId36" Type="http://schemas.openxmlformats.org/officeDocument/2006/relationships/hyperlink" Target="consultantplus://offline/ref=0CDC31DC5EBA66E230559F89759383EACB11E364C36323942404DA74DEC6C9041148A0074E1296D83E31E3D8A7C8BB6B310D62752AM4m8L" TargetMode="External"/><Relationship Id="rId49" Type="http://schemas.openxmlformats.org/officeDocument/2006/relationships/hyperlink" Target="consultantplus://offline/ref=0CDC31DC5EBA66E23055818463FFDEE1C71ABB69CB6C28CA7158DC238196CF515108A6520A56908D6F75B6D7A7C1F13A74466D742A55BAB27CC7F2DBM3m0L" TargetMode="External"/><Relationship Id="rId10" Type="http://schemas.openxmlformats.org/officeDocument/2006/relationships/hyperlink" Target="consultantplus://offline/ref=0CDC31DC5EBA66E23055818463FFDEE1C71ABB69CB6D2DCA7058DC238196CF515108A6520A56908D6F76B1D6A6C1F13A74466D742A55BAB27CC7F2DBM3m0L" TargetMode="External"/><Relationship Id="rId19" Type="http://schemas.openxmlformats.org/officeDocument/2006/relationships/hyperlink" Target="consultantplus://offline/ref=0CDC31DC5EBA66E230559F89759383EACC19E065C36823942404DA74DEC6C9040348F80B4810838C6E6BB4D5A4MCm9L" TargetMode="External"/><Relationship Id="rId31" Type="http://schemas.openxmlformats.org/officeDocument/2006/relationships/hyperlink" Target="consultantplus://offline/ref=0CDC31DC5EBA66E230559F89759383EACB11E364C36323942404DA74DEC6C9041148A007411396D83E31E3D8A7C8BB6B310D62752AM4m8L" TargetMode="External"/><Relationship Id="rId44" Type="http://schemas.openxmlformats.org/officeDocument/2006/relationships/hyperlink" Target="consultantplus://offline/ref=0CDC31DC5EBA66E23055818463FFDEE1C71ABB69CB6C2CC57F52DC238196CF515108A6520A56908D6F75B6D4A7C1F13A74466D742A55BAB27CC7F2DBM3m0L" TargetMode="External"/><Relationship Id="rId52" Type="http://schemas.openxmlformats.org/officeDocument/2006/relationships/hyperlink" Target="consultantplus://offline/ref=0CDC31DC5EBA66E23055818463FFDEE1C71ABB69CB6C28CA7158DC238196CF515108A6520A56908D6F75B6D7A4C1F13A74466D742A55BAB27CC7F2DBM3m0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0CDC31DC5EBA66E23055818463FFDEE1C71ABB69CB6C29C57C51DC238196CF515108A6520A56908E6971B4D7AD9EF42F651E6177364BBBAD60C5F0MDmAL" TargetMode="External"/><Relationship Id="rId14" Type="http://schemas.openxmlformats.org/officeDocument/2006/relationships/hyperlink" Target="consultantplus://offline/ref=0CDC31DC5EBA66E23055818463FFDEE1C71ABB69CB6C28CA7158DC238196CF515108A6520A56908D6F75B6D5A0C1F13A74466D742A55BAB27CC7F2DBM3m0L" TargetMode="External"/><Relationship Id="rId22" Type="http://schemas.openxmlformats.org/officeDocument/2006/relationships/hyperlink" Target="consultantplus://offline/ref=0CDC31DC5EBA66E230559F89759383EACB11E364C36323942404DA74DEC6C9041148A00E4919C9DD2B20BBD4A4D4A56A2E116077M2mBL" TargetMode="External"/><Relationship Id="rId27" Type="http://schemas.openxmlformats.org/officeDocument/2006/relationships/hyperlink" Target="consultantplus://offline/ref=0CDC31DC5EBA66E230559F89759383EACB11E364C36323942404DA74DEC6C9041148A0074E1296D83E31E3D8A7C8BB6B310D62752AM4m8L" TargetMode="External"/><Relationship Id="rId30" Type="http://schemas.openxmlformats.org/officeDocument/2006/relationships/hyperlink" Target="consultantplus://offline/ref=0CDC31DC5EBA66E230559F89759383EACB11E364C36323942404DA74DEC6C9041148A0074B1396D83E31E3D8A7C8BB6B310D62752AM4m8L" TargetMode="External"/><Relationship Id="rId35" Type="http://schemas.openxmlformats.org/officeDocument/2006/relationships/hyperlink" Target="consultantplus://offline/ref=0CDC31DC5EBA66E23055818463FFDEE1C71ABB69CB6C2CC57F52DC238196CF515108A6520A56908D6F75B6D4A6C1F13A74466D742A55BAB27CC7F2DBM3m0L" TargetMode="External"/><Relationship Id="rId43" Type="http://schemas.openxmlformats.org/officeDocument/2006/relationships/hyperlink" Target="consultantplus://offline/ref=0CDC31DC5EBA66E230559F89759383EACB11E766C26923942404DA74DEC6C9041148A002401499873B24F280ABCBA77530127E772849MBm9L" TargetMode="External"/><Relationship Id="rId48" Type="http://schemas.openxmlformats.org/officeDocument/2006/relationships/hyperlink" Target="consultantplus://offline/ref=0CDC31DC5EBA66E230559F89759383EACB11E766C26923942404DA74DEC6C9041148A0054E109F873B24F280ABCBA77530127E772849MBm9L" TargetMode="External"/><Relationship Id="rId8" Type="http://schemas.openxmlformats.org/officeDocument/2006/relationships/hyperlink" Target="consultantplus://offline/ref=0CDC31DC5EBA66E230559F89759383EACB13E562CC6F23942404DA74DEC6C9041148A0074E11998B6C7EE284E29FA86A320D60743649BAB1M6m1L" TargetMode="External"/><Relationship Id="rId51" Type="http://schemas.openxmlformats.org/officeDocument/2006/relationships/hyperlink" Target="consultantplus://offline/ref=0CDC31DC5EBA66E230559F89759383EACE15EC6DCB6A23942404DA74DEC6C9040348F80B4810838C6E6BB4D5A4MCm9L"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55</Pages>
  <Words>18695</Words>
  <Characters>106562</Characters>
  <Application>Microsoft Office Word</Application>
  <DocSecurity>0</DocSecurity>
  <Lines>888</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Соколова Людмила Владимировна</dc:creator>
  <cp:keywords/>
  <dc:description/>
  <cp:lastModifiedBy>Соколова Людмила Владимировна</cp:lastModifiedBy>
  <cp:revision>1</cp:revision>
  <dcterms:created xsi:type="dcterms:W3CDTF">2023-01-12T11:38:00Z</dcterms:created>
  <dcterms:modified xsi:type="dcterms:W3CDTF">2023-01-12T11:39:00Z</dcterms:modified>
</cp:coreProperties>
</file>