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688" w:rsidRDefault="00A96688">
      <w:pPr>
        <w:pStyle w:val="ConsPlusTitlePage"/>
      </w:pPr>
      <w:r>
        <w:t xml:space="preserve">Документ предоставлен </w:t>
      </w:r>
      <w:hyperlink r:id="rId5">
        <w:r>
          <w:rPr>
            <w:color w:val="0000FF"/>
          </w:rPr>
          <w:t>КонсультантПлюс</w:t>
        </w:r>
      </w:hyperlink>
      <w:r>
        <w:br/>
      </w:r>
    </w:p>
    <w:p w:rsidR="00A96688" w:rsidRDefault="00A96688">
      <w:pPr>
        <w:pStyle w:val="ConsPlusNormal"/>
        <w:jc w:val="both"/>
        <w:outlineLvl w:val="0"/>
      </w:pPr>
    </w:p>
    <w:p w:rsidR="00A96688" w:rsidRDefault="00A96688">
      <w:pPr>
        <w:pStyle w:val="ConsPlusTitle"/>
        <w:jc w:val="center"/>
        <w:outlineLvl w:val="0"/>
      </w:pPr>
      <w:r>
        <w:t>ПРАВИТЕЛЬСТВО ПЕРМСКОГО КРАЯ</w:t>
      </w:r>
    </w:p>
    <w:p w:rsidR="00A96688" w:rsidRDefault="00A96688">
      <w:pPr>
        <w:pStyle w:val="ConsPlusTitle"/>
        <w:jc w:val="both"/>
      </w:pPr>
    </w:p>
    <w:p w:rsidR="00A96688" w:rsidRDefault="00A96688">
      <w:pPr>
        <w:pStyle w:val="ConsPlusTitle"/>
        <w:jc w:val="center"/>
      </w:pPr>
      <w:r>
        <w:t>ПОСТАНОВЛЕНИЕ</w:t>
      </w:r>
    </w:p>
    <w:p w:rsidR="00A96688" w:rsidRDefault="00A96688">
      <w:pPr>
        <w:pStyle w:val="ConsPlusTitle"/>
        <w:jc w:val="center"/>
      </w:pPr>
      <w:r>
        <w:t>от 22 марта 2022 г. N 212-п</w:t>
      </w:r>
    </w:p>
    <w:p w:rsidR="00A96688" w:rsidRDefault="00A96688">
      <w:pPr>
        <w:pStyle w:val="ConsPlusTitle"/>
        <w:jc w:val="both"/>
      </w:pPr>
    </w:p>
    <w:p w:rsidR="00A96688" w:rsidRDefault="00A96688">
      <w:pPr>
        <w:pStyle w:val="ConsPlusTitle"/>
        <w:jc w:val="center"/>
      </w:pPr>
      <w:r>
        <w:t>ОБ УТВЕРЖДЕНИИ ПОРЯДКА ПРЕДОСТАВЛЕНИЯ СУБСИДИЙ НА ВОЗМЕЩЕНИЕ</w:t>
      </w:r>
    </w:p>
    <w:p w:rsidR="00A96688" w:rsidRDefault="00A96688">
      <w:pPr>
        <w:pStyle w:val="ConsPlusTitle"/>
        <w:jc w:val="center"/>
      </w:pPr>
      <w:r>
        <w:t>ЧАСТИ ЗАТРАТ НА ПРОВЕДЕНИЕ КОМПЛЕКСА АГРОТЕХНОЛОГИЧЕСКИХ</w:t>
      </w:r>
    </w:p>
    <w:p w:rsidR="00A96688" w:rsidRDefault="00A96688">
      <w:pPr>
        <w:pStyle w:val="ConsPlusTitle"/>
        <w:jc w:val="center"/>
      </w:pPr>
      <w:r>
        <w:t>РАБОТ, ПОВЫШЕНИЕ ПЛОДОРОДИЯ ПОЧВ</w:t>
      </w:r>
    </w:p>
    <w:p w:rsidR="00A96688" w:rsidRDefault="00A966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966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6688" w:rsidRDefault="00A966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6688" w:rsidRDefault="00A96688">
            <w:pPr>
              <w:pStyle w:val="ConsPlusNormal"/>
              <w:jc w:val="center"/>
            </w:pPr>
            <w:r>
              <w:rPr>
                <w:color w:val="392C69"/>
              </w:rPr>
              <w:t>Список изменяющих документов</w:t>
            </w:r>
          </w:p>
          <w:p w:rsidR="00A96688" w:rsidRDefault="00A96688">
            <w:pPr>
              <w:pStyle w:val="ConsPlusNormal"/>
              <w:jc w:val="center"/>
            </w:pPr>
            <w:r>
              <w:rPr>
                <w:color w:val="392C69"/>
              </w:rPr>
              <w:t xml:space="preserve">(в ред. Постановлений Правительства Пермского края от 05.05.2022 </w:t>
            </w:r>
            <w:hyperlink r:id="rId6">
              <w:r>
                <w:rPr>
                  <w:color w:val="0000FF"/>
                </w:rPr>
                <w:t>N 365-п</w:t>
              </w:r>
            </w:hyperlink>
            <w:r>
              <w:rPr>
                <w:color w:val="392C69"/>
              </w:rPr>
              <w:t>,</w:t>
            </w:r>
          </w:p>
          <w:p w:rsidR="00A96688" w:rsidRDefault="00A96688">
            <w:pPr>
              <w:pStyle w:val="ConsPlusNormal"/>
              <w:jc w:val="center"/>
            </w:pPr>
            <w:r>
              <w:rPr>
                <w:color w:val="392C69"/>
              </w:rPr>
              <w:t xml:space="preserve">от 14.12.2022 </w:t>
            </w:r>
            <w:hyperlink r:id="rId7">
              <w:r>
                <w:rPr>
                  <w:color w:val="0000FF"/>
                </w:rPr>
                <w:t>N 1067-п</w:t>
              </w:r>
            </w:hyperlink>
            <w:r>
              <w:rPr>
                <w:color w:val="392C69"/>
              </w:rPr>
              <w:t xml:space="preserve">, от 27.03.2023 </w:t>
            </w:r>
            <w:hyperlink r:id="rId8">
              <w:r>
                <w:rPr>
                  <w:color w:val="0000FF"/>
                </w:rPr>
                <w:t>N 208-п</w:t>
              </w:r>
            </w:hyperlink>
            <w:r>
              <w:rPr>
                <w:color w:val="392C69"/>
              </w:rPr>
              <w:t xml:space="preserve">, от 25.05.2023 </w:t>
            </w:r>
            <w:hyperlink r:id="rId9">
              <w:r>
                <w:rPr>
                  <w:color w:val="0000FF"/>
                </w:rPr>
                <w:t>N 379-п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r>
    </w:tbl>
    <w:p w:rsidR="00A96688" w:rsidRDefault="00A96688">
      <w:pPr>
        <w:pStyle w:val="ConsPlusNormal"/>
        <w:jc w:val="both"/>
      </w:pPr>
    </w:p>
    <w:p w:rsidR="00A96688" w:rsidRDefault="00A96688">
      <w:pPr>
        <w:pStyle w:val="ConsPlusNormal"/>
        <w:ind w:firstLine="540"/>
        <w:jc w:val="both"/>
      </w:pPr>
      <w:r>
        <w:t xml:space="preserve">В соответствии со </w:t>
      </w:r>
      <w:hyperlink r:id="rId10">
        <w:r>
          <w:rPr>
            <w:color w:val="0000FF"/>
          </w:rPr>
          <w:t>статьей 78</w:t>
        </w:r>
      </w:hyperlink>
      <w:r>
        <w:t xml:space="preserve"> Бюджетного кодекса Российской Федерации, </w:t>
      </w:r>
      <w:hyperlink r:id="rId11">
        <w:r>
          <w:rPr>
            <w:color w:val="0000FF"/>
          </w:rPr>
          <w:t>приложением N 7</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в целях реализации государственной </w:t>
      </w:r>
      <w:hyperlink r:id="rId12">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Правительство Пермского края постановляет:</w:t>
      </w:r>
    </w:p>
    <w:p w:rsidR="00A96688" w:rsidRDefault="00A96688">
      <w:pPr>
        <w:pStyle w:val="ConsPlusNormal"/>
        <w:jc w:val="both"/>
      </w:pPr>
    </w:p>
    <w:p w:rsidR="00A96688" w:rsidRDefault="00A96688">
      <w:pPr>
        <w:pStyle w:val="ConsPlusNormal"/>
        <w:ind w:firstLine="540"/>
        <w:jc w:val="both"/>
      </w:pPr>
      <w:r>
        <w:t xml:space="preserve">1. Утвердить прилагаемый </w:t>
      </w:r>
      <w:hyperlink w:anchor="P33">
        <w:r>
          <w:rPr>
            <w:color w:val="0000FF"/>
          </w:rPr>
          <w:t>Порядок</w:t>
        </w:r>
      </w:hyperlink>
      <w:r>
        <w:t xml:space="preserve"> предоставления субсидий на возмещение части затрат на проведение комплекса агротехнологических работ, повышение плодородия почв (далее - Порядок).</w:t>
      </w:r>
    </w:p>
    <w:p w:rsidR="00A96688" w:rsidRDefault="00A96688">
      <w:pPr>
        <w:pStyle w:val="ConsPlusNormal"/>
        <w:spacing w:before="220"/>
        <w:ind w:firstLine="540"/>
        <w:jc w:val="both"/>
      </w:pPr>
      <w:r>
        <w:t xml:space="preserve">2. Настоящее постановление вступает в силу со дня его официального опубликования, за исключением </w:t>
      </w:r>
      <w:hyperlink w:anchor="P351">
        <w:r>
          <w:rPr>
            <w:color w:val="0000FF"/>
          </w:rPr>
          <w:t>пункта 5.3</w:t>
        </w:r>
      </w:hyperlink>
      <w:r>
        <w:t xml:space="preserve"> Порядка, который вступает в силу при предоставлении субсидий из бюджета Пермского края - с 01 января 2023 года. Положения Порядка, касающиеся предоставления субсидий в целях возмещения части затрат на проведение комплекса агротехнологических работ, повышение плодородия почв на посевных площадях, занятых кормовыми сельскохозяйственными культурами, рапсом, многолетними травами посева прошлых лет, вступают в силу с 01 января 2023 года.</w:t>
      </w:r>
    </w:p>
    <w:p w:rsidR="00A96688" w:rsidRDefault="00A96688">
      <w:pPr>
        <w:pStyle w:val="ConsPlusNormal"/>
        <w:jc w:val="both"/>
      </w:pPr>
      <w:r>
        <w:t xml:space="preserve">(в ред. </w:t>
      </w:r>
      <w:hyperlink r:id="rId13">
        <w:r>
          <w:rPr>
            <w:color w:val="0000FF"/>
          </w:rPr>
          <w:t>Постановления</w:t>
        </w:r>
      </w:hyperlink>
      <w:r>
        <w:t xml:space="preserve"> Правительства Пермского края от 25.05.2023 N 379-п)</w:t>
      </w:r>
    </w:p>
    <w:p w:rsidR="00A96688" w:rsidRDefault="00A96688">
      <w:pPr>
        <w:pStyle w:val="ConsPlusNormal"/>
        <w:spacing w:before="220"/>
        <w:ind w:firstLine="540"/>
        <w:jc w:val="both"/>
      </w:pPr>
      <w:r>
        <w:t>3. Контроль за исполнением постановления возложить на заместителя председателя Правительства - министра промышленности и торговли Пермского края.</w:t>
      </w:r>
    </w:p>
    <w:p w:rsidR="00A96688" w:rsidRDefault="00A96688">
      <w:pPr>
        <w:pStyle w:val="ConsPlusNormal"/>
        <w:jc w:val="both"/>
      </w:pPr>
    </w:p>
    <w:p w:rsidR="00A96688" w:rsidRDefault="00A96688">
      <w:pPr>
        <w:pStyle w:val="ConsPlusNormal"/>
        <w:jc w:val="right"/>
      </w:pPr>
      <w:r>
        <w:t>Губернатор Пермского края</w:t>
      </w:r>
    </w:p>
    <w:p w:rsidR="00A96688" w:rsidRDefault="00A96688">
      <w:pPr>
        <w:pStyle w:val="ConsPlusNormal"/>
        <w:jc w:val="right"/>
      </w:pPr>
      <w:r>
        <w:t>Д.Н.МАХОНИН</w:t>
      </w: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right"/>
        <w:outlineLvl w:val="0"/>
      </w:pPr>
      <w:r>
        <w:t>УТВЕРЖДЕН</w:t>
      </w:r>
    </w:p>
    <w:p w:rsidR="00A96688" w:rsidRDefault="00A96688">
      <w:pPr>
        <w:pStyle w:val="ConsPlusNormal"/>
        <w:jc w:val="right"/>
      </w:pPr>
      <w:r>
        <w:t>постановлением</w:t>
      </w:r>
    </w:p>
    <w:p w:rsidR="00A96688" w:rsidRDefault="00A96688">
      <w:pPr>
        <w:pStyle w:val="ConsPlusNormal"/>
        <w:jc w:val="right"/>
      </w:pPr>
      <w:r>
        <w:t>Правительства</w:t>
      </w:r>
    </w:p>
    <w:p w:rsidR="00A96688" w:rsidRDefault="00A96688">
      <w:pPr>
        <w:pStyle w:val="ConsPlusNormal"/>
        <w:jc w:val="right"/>
      </w:pPr>
      <w:r>
        <w:t>Пермского края</w:t>
      </w:r>
    </w:p>
    <w:p w:rsidR="00A96688" w:rsidRDefault="00A96688">
      <w:pPr>
        <w:pStyle w:val="ConsPlusNormal"/>
        <w:jc w:val="right"/>
      </w:pPr>
      <w:r>
        <w:t>от 22.03.2022 N 212-п</w:t>
      </w:r>
    </w:p>
    <w:p w:rsidR="00A96688" w:rsidRDefault="00A96688">
      <w:pPr>
        <w:pStyle w:val="ConsPlusNormal"/>
        <w:jc w:val="both"/>
      </w:pPr>
    </w:p>
    <w:p w:rsidR="00A96688" w:rsidRDefault="00A96688">
      <w:pPr>
        <w:pStyle w:val="ConsPlusTitle"/>
        <w:jc w:val="center"/>
      </w:pPr>
      <w:bookmarkStart w:id="0" w:name="P33"/>
      <w:bookmarkEnd w:id="0"/>
      <w:r>
        <w:lastRenderedPageBreak/>
        <w:t>ПОРЯДОК</w:t>
      </w:r>
    </w:p>
    <w:p w:rsidR="00A96688" w:rsidRDefault="00A96688">
      <w:pPr>
        <w:pStyle w:val="ConsPlusTitle"/>
        <w:jc w:val="center"/>
      </w:pPr>
      <w:r>
        <w:t>ПРЕДОСТАВЛЕНИЯ СУБСИДИЙ НА ВОЗМЕЩЕНИЕ ЧАСТИ ЗАТРАТ</w:t>
      </w:r>
    </w:p>
    <w:p w:rsidR="00A96688" w:rsidRDefault="00A96688">
      <w:pPr>
        <w:pStyle w:val="ConsPlusTitle"/>
        <w:jc w:val="center"/>
      </w:pPr>
      <w:r>
        <w:t>НА ПРОВЕДЕНИЕ КОМПЛЕКСА АГРОТЕХНОЛОГИЧЕСКИХ РАБОТ,</w:t>
      </w:r>
    </w:p>
    <w:p w:rsidR="00A96688" w:rsidRDefault="00A96688">
      <w:pPr>
        <w:pStyle w:val="ConsPlusTitle"/>
        <w:jc w:val="center"/>
      </w:pPr>
      <w:r>
        <w:t>ПОВЫШЕНИЕ ПЛОДОРОДИЯ ПОЧВ</w:t>
      </w:r>
    </w:p>
    <w:p w:rsidR="00A96688" w:rsidRDefault="00A966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966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6688" w:rsidRDefault="00A966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6688" w:rsidRDefault="00A96688">
            <w:pPr>
              <w:pStyle w:val="ConsPlusNormal"/>
              <w:jc w:val="center"/>
            </w:pPr>
            <w:r>
              <w:rPr>
                <w:color w:val="392C69"/>
              </w:rPr>
              <w:t>Список изменяющих документов</w:t>
            </w:r>
          </w:p>
          <w:p w:rsidR="00A96688" w:rsidRDefault="00A96688">
            <w:pPr>
              <w:pStyle w:val="ConsPlusNormal"/>
              <w:jc w:val="center"/>
            </w:pPr>
            <w:r>
              <w:rPr>
                <w:color w:val="392C69"/>
              </w:rPr>
              <w:t xml:space="preserve">(в ред. Постановлений Правительства Пермского края от 05.05.2022 </w:t>
            </w:r>
            <w:hyperlink r:id="rId14">
              <w:r>
                <w:rPr>
                  <w:color w:val="0000FF"/>
                </w:rPr>
                <w:t>N 365-п</w:t>
              </w:r>
            </w:hyperlink>
            <w:r>
              <w:rPr>
                <w:color w:val="392C69"/>
              </w:rPr>
              <w:t>,</w:t>
            </w:r>
          </w:p>
          <w:p w:rsidR="00A96688" w:rsidRDefault="00A96688">
            <w:pPr>
              <w:pStyle w:val="ConsPlusNormal"/>
              <w:jc w:val="center"/>
            </w:pPr>
            <w:r>
              <w:rPr>
                <w:color w:val="392C69"/>
              </w:rPr>
              <w:t xml:space="preserve">от 14.12.2022 </w:t>
            </w:r>
            <w:hyperlink r:id="rId15">
              <w:r>
                <w:rPr>
                  <w:color w:val="0000FF"/>
                </w:rPr>
                <w:t>N 1067-п</w:t>
              </w:r>
            </w:hyperlink>
            <w:r>
              <w:rPr>
                <w:color w:val="392C69"/>
              </w:rPr>
              <w:t xml:space="preserve">, от 27.03.2023 </w:t>
            </w:r>
            <w:hyperlink r:id="rId16">
              <w:r>
                <w:rPr>
                  <w:color w:val="0000FF"/>
                </w:rPr>
                <w:t>N 208-п</w:t>
              </w:r>
            </w:hyperlink>
            <w:r>
              <w:rPr>
                <w:color w:val="392C69"/>
              </w:rPr>
              <w:t xml:space="preserve">, от 25.05.2023 </w:t>
            </w:r>
            <w:hyperlink r:id="rId17">
              <w:r>
                <w:rPr>
                  <w:color w:val="0000FF"/>
                </w:rPr>
                <w:t>N 379-п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r>
    </w:tbl>
    <w:p w:rsidR="00A96688" w:rsidRDefault="00A96688">
      <w:pPr>
        <w:pStyle w:val="ConsPlusNormal"/>
        <w:jc w:val="both"/>
      </w:pPr>
    </w:p>
    <w:p w:rsidR="00A96688" w:rsidRDefault="00A96688">
      <w:pPr>
        <w:pStyle w:val="ConsPlusTitle"/>
        <w:jc w:val="center"/>
        <w:outlineLvl w:val="1"/>
      </w:pPr>
      <w:r>
        <w:t>I. Общие положения</w:t>
      </w:r>
    </w:p>
    <w:p w:rsidR="00A96688" w:rsidRDefault="00A96688">
      <w:pPr>
        <w:pStyle w:val="ConsPlusNormal"/>
        <w:jc w:val="both"/>
      </w:pPr>
    </w:p>
    <w:p w:rsidR="00A96688" w:rsidRDefault="00A96688">
      <w:pPr>
        <w:pStyle w:val="ConsPlusNormal"/>
        <w:ind w:firstLine="540"/>
        <w:jc w:val="both"/>
      </w:pPr>
      <w:r>
        <w:t xml:space="preserve">1.1. Настоящий Порядок определяет цели, условия и правила предоставления субсидий на проведение комплекса агротехнологических работ, повышение плодородия почв (далее - субсидии) из бюджета Пермского края, в том числе за счет средств, источником финансового обеспечения которых являются субсидии из федерального бюджета, порядок возврата субсидий в случае нарушения порядка предоставления субсидий и условий, установленных при их предоставлении в рамках реализации государственной </w:t>
      </w:r>
      <w:hyperlink r:id="rId18">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(далее - Государственная программа).</w:t>
      </w:r>
    </w:p>
    <w:p w:rsidR="00A96688" w:rsidRDefault="00A96688">
      <w:pPr>
        <w:pStyle w:val="ConsPlusNormal"/>
        <w:spacing w:before="220"/>
        <w:ind w:firstLine="540"/>
        <w:jc w:val="both"/>
      </w:pPr>
      <w:bookmarkStart w:id="1" w:name="P44"/>
      <w:bookmarkEnd w:id="1"/>
      <w:r>
        <w:t>1.2. Субсидии предоставляются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(далее - сельскохозяйственные товаропроизводители), в целях возмещения части затрат на проведение комплекса агротехнологических работ, повышение плодородия почв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rsidR="00A96688" w:rsidRDefault="00A96688">
      <w:pPr>
        <w:pStyle w:val="ConsPlusNormal"/>
        <w:spacing w:before="220"/>
        <w:ind w:firstLine="540"/>
        <w:jc w:val="both"/>
      </w:pPr>
      <w:r>
        <w:t>1.3. Главным распорядителем средств бюджета Пермского края,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rsidR="00A96688" w:rsidRDefault="00A96688">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доведенных в установленном порядке до Министерства на цель, предусмотренную </w:t>
      </w:r>
      <w:hyperlink w:anchor="P44">
        <w:r>
          <w:rPr>
            <w:color w:val="0000FF"/>
          </w:rPr>
          <w:t>пунктом 1.2</w:t>
        </w:r>
      </w:hyperlink>
      <w:r>
        <w:t xml:space="preserve"> настоящего Порядка.</w:t>
      </w:r>
    </w:p>
    <w:p w:rsidR="00A96688" w:rsidRDefault="00A96688">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не позднее 15-го рабочего дня, следующего за днем принятия закона Пермского края о бюджете Пермского края (закона Пермского края о внесении изменений в закон Пермского края о бюджете Пермского края).</w:t>
      </w:r>
    </w:p>
    <w:p w:rsidR="00A96688" w:rsidRDefault="00A96688">
      <w:pPr>
        <w:pStyle w:val="ConsPlusNormal"/>
        <w:jc w:val="both"/>
      </w:pPr>
      <w:r>
        <w:t xml:space="preserve">(в ред. </w:t>
      </w:r>
      <w:hyperlink r:id="rId19">
        <w:r>
          <w:rPr>
            <w:color w:val="0000FF"/>
          </w:rPr>
          <w:t>Постановления</w:t>
        </w:r>
      </w:hyperlink>
      <w:r>
        <w:t xml:space="preserve"> Правительства Пермского края от 14.12.2022 N 1067-п)</w:t>
      </w:r>
    </w:p>
    <w:p w:rsidR="00A96688" w:rsidRDefault="00A96688">
      <w:pPr>
        <w:pStyle w:val="ConsPlusNormal"/>
        <w:spacing w:before="220"/>
        <w:ind w:firstLine="540"/>
        <w:jc w:val="both"/>
      </w:pPr>
      <w:bookmarkStart w:id="2" w:name="P49"/>
      <w:bookmarkEnd w:id="2"/>
      <w:r>
        <w:t>1.4. Субсидии предоставляются сельскохозяйственным товаропроизводителям:</w:t>
      </w:r>
    </w:p>
    <w:p w:rsidR="00A96688" w:rsidRDefault="00A96688">
      <w:pPr>
        <w:pStyle w:val="ConsPlusNormal"/>
        <w:spacing w:before="220"/>
        <w:ind w:firstLine="540"/>
        <w:jc w:val="both"/>
      </w:pPr>
      <w:r>
        <w:t xml:space="preserve">1.4.1. указанным в </w:t>
      </w:r>
      <w:hyperlink r:id="rId20">
        <w:r>
          <w:rPr>
            <w:color w:val="0000FF"/>
          </w:rPr>
          <w:t>статье 3</w:t>
        </w:r>
      </w:hyperlink>
      <w:r>
        <w:t xml:space="preserve"> Федерального закона от 29 декабря 2006 г. N 264-ФЗ "О развитии сельского хозяйства";</w:t>
      </w:r>
    </w:p>
    <w:p w:rsidR="00A96688" w:rsidRDefault="00A96688">
      <w:pPr>
        <w:pStyle w:val="ConsPlusNormal"/>
        <w:spacing w:before="220"/>
        <w:ind w:firstLine="540"/>
        <w:jc w:val="both"/>
      </w:pPr>
      <w:r>
        <w:lastRenderedPageBreak/>
        <w:t>1.4.2. осуществляющим сельскохозяйственную деятельность на территории Пермского края;</w:t>
      </w:r>
    </w:p>
    <w:p w:rsidR="00A96688" w:rsidRDefault="00A96688">
      <w:pPr>
        <w:pStyle w:val="ConsPlusNormal"/>
        <w:spacing w:before="220"/>
        <w:ind w:firstLine="540"/>
        <w:jc w:val="both"/>
      </w:pPr>
      <w:r>
        <w:t>1.4.3. включенным в реестр получателей государственной поддержки сельскохозяйственного производства, утвержденный Министерством. Положение о порядке ведения реестра получателей государственной поддержки сельскохозяйственного производства утверждается Министерством и размещается на официальном сайте в информационно-телекоммуникационной сети "Интернет" по адресу: www.agro.permkrai.ru (далее - официальный сайт);</w:t>
      </w:r>
    </w:p>
    <w:p w:rsidR="00A96688" w:rsidRDefault="00A96688">
      <w:pPr>
        <w:pStyle w:val="ConsPlusNormal"/>
        <w:spacing w:before="220"/>
        <w:ind w:firstLine="540"/>
        <w:jc w:val="both"/>
      </w:pPr>
      <w:r>
        <w:t xml:space="preserve">1.4.4. соответствующим на первое число месяца подачи </w:t>
      </w:r>
      <w:hyperlink w:anchor="P403">
        <w:r>
          <w:rPr>
            <w:color w:val="0000FF"/>
          </w:rPr>
          <w:t>заявки</w:t>
        </w:r>
      </w:hyperlink>
      <w:r>
        <w:t xml:space="preserve"> на участие в отборе и предоставление субсидии на возмещение части затрат на проведение комплекса агротехнологических работ, повышение плодородия почв из бюджета Пермского края, в том числе за счет средств, источником финансового обеспечения которых являются субсидии из федерального бюджета (по видам сельскохозяйственных культур), по форме согласно приложению 1 к настоящему Порядку (далее - заявка) и документов для участия в отборе и предоставления субсидии следующим требованиям:</w:t>
      </w:r>
    </w:p>
    <w:p w:rsidR="00A96688" w:rsidRDefault="00A96688">
      <w:pPr>
        <w:pStyle w:val="ConsPlusNormal"/>
        <w:spacing w:before="220"/>
        <w:ind w:firstLine="540"/>
        <w:jc w:val="both"/>
      </w:pPr>
      <w:r>
        <w:t>у сельскохозяйственных товаропроизводителей должна отсутствовать просроченная (неурегулированная) задолженность по возврату в бюджет Пермского края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Пермским краем;</w:t>
      </w:r>
    </w:p>
    <w:p w:rsidR="00A96688" w:rsidRDefault="00A96688">
      <w:pPr>
        <w:pStyle w:val="ConsPlusNormal"/>
        <w:spacing w:before="220"/>
        <w:ind w:firstLine="540"/>
        <w:jc w:val="both"/>
      </w:pPr>
      <w:r>
        <w:t>сельскохозяйственные товаропроизводители - юридические лица не должны находиться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должны прекратить деятельность в качестве индивидуальных предпринимателей;</w:t>
      </w:r>
    </w:p>
    <w:p w:rsidR="00A96688" w:rsidRDefault="00A96688">
      <w:pPr>
        <w:pStyle w:val="ConsPlusNormal"/>
        <w:spacing w:before="220"/>
        <w:ind w:firstLine="540"/>
        <w:jc w:val="both"/>
      </w:pPr>
      <w:r>
        <w:t>сельскохозяйственные товаропроизводители не должны являться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A96688" w:rsidRDefault="00A96688">
      <w:pPr>
        <w:pStyle w:val="ConsPlusNormal"/>
        <w:jc w:val="both"/>
      </w:pPr>
      <w:r>
        <w:t xml:space="preserve">(в ред. </w:t>
      </w:r>
      <w:hyperlink r:id="rId21">
        <w:r>
          <w:rPr>
            <w:color w:val="0000FF"/>
          </w:rPr>
          <w:t>Постановления</w:t>
        </w:r>
      </w:hyperlink>
      <w:r>
        <w:t xml:space="preserve"> Правительства Пермского края от 27.03.2023 N 208-п)</w:t>
      </w:r>
    </w:p>
    <w:p w:rsidR="00A96688" w:rsidRDefault="00A96688">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на основании иных нормативных правовых актов или муниципальных правовых актов на цели, указанные в </w:t>
      </w:r>
      <w:hyperlink w:anchor="P44">
        <w:r>
          <w:rPr>
            <w:color w:val="0000FF"/>
          </w:rPr>
          <w:t>пункте 1.2</w:t>
        </w:r>
      </w:hyperlink>
      <w:r>
        <w:t xml:space="preserve"> настоящего Порядка;</w:t>
      </w:r>
    </w:p>
    <w:p w:rsidR="00A96688" w:rsidRDefault="00A96688">
      <w:pPr>
        <w:pStyle w:val="ConsPlusNormal"/>
        <w:spacing w:before="220"/>
        <w:ind w:firstLine="540"/>
        <w:jc w:val="both"/>
      </w:pPr>
      <w:r>
        <w:t>представление отчета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A96688" w:rsidRDefault="00A96688">
      <w:pPr>
        <w:pStyle w:val="ConsPlusNormal"/>
        <w:spacing w:before="220"/>
        <w:ind w:firstLine="540"/>
        <w:jc w:val="both"/>
      </w:pPr>
      <w:r>
        <w:t xml:space="preserve">абзац утратил силу. - </w:t>
      </w:r>
      <w:hyperlink r:id="rId22">
        <w:r>
          <w:rPr>
            <w:color w:val="0000FF"/>
          </w:rPr>
          <w:t>Постановление</w:t>
        </w:r>
      </w:hyperlink>
      <w:r>
        <w:t xml:space="preserve"> Правительства Пермского края от 27.03.2023 N 208-п;</w:t>
      </w:r>
    </w:p>
    <w:p w:rsidR="00A96688" w:rsidRDefault="00A96688">
      <w:pPr>
        <w:pStyle w:val="ConsPlusNormal"/>
        <w:spacing w:before="220"/>
        <w:ind w:firstLine="540"/>
        <w:jc w:val="both"/>
      </w:pPr>
      <w:r>
        <w:lastRenderedPageBreak/>
        <w:t xml:space="preserve">1.4.5. у сельскохозяйственных товаропроизводителей в году, предшествующем году получения субсидии, отсутствуют случаи привлечения их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23">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w:t>
      </w:r>
    </w:p>
    <w:p w:rsidR="00A96688" w:rsidRDefault="00A96688">
      <w:pPr>
        <w:pStyle w:val="ConsPlusNormal"/>
        <w:spacing w:before="220"/>
        <w:ind w:firstLine="540"/>
        <w:jc w:val="both"/>
      </w:pPr>
      <w:r>
        <w:t>1.4.6. у сельскохозяйственных товаропроизводителей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или на дату формирования соответствующих сведений в случае самостоятельного запроса государственным казенным учреждением Пермского края "Центр развития агробизнеса" (далее - ГКУ) в порядке межведомственного информационного взаимодействия (при непредоставлении справки сельскохозяйственным товаропроизводителем).</w:t>
      </w:r>
    </w:p>
    <w:p w:rsidR="00A96688" w:rsidRDefault="00A96688">
      <w:pPr>
        <w:pStyle w:val="ConsPlusNormal"/>
        <w:jc w:val="both"/>
      </w:pPr>
      <w:r>
        <w:t xml:space="preserve">(п. 1.4.6 введен </w:t>
      </w:r>
      <w:hyperlink r:id="rId24">
        <w:r>
          <w:rPr>
            <w:color w:val="0000FF"/>
          </w:rPr>
          <w:t>Постановлением</w:t>
        </w:r>
      </w:hyperlink>
      <w:r>
        <w:t xml:space="preserve"> Правительства Пермского края от 27.03.2023 N 208-п)</w:t>
      </w:r>
    </w:p>
    <w:p w:rsidR="00A96688" w:rsidRDefault="00A96688">
      <w:pPr>
        <w:pStyle w:val="ConsPlusNormal"/>
        <w:spacing w:before="220"/>
        <w:ind w:firstLine="540"/>
        <w:jc w:val="both"/>
      </w:pPr>
      <w:r>
        <w:t>1.5. Способ проведения отбора - запрос предложений, который проводится на основании заявок, направленных сельскохозяйственными 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 на участие в отборе.</w:t>
      </w:r>
    </w:p>
    <w:p w:rsidR="00A96688" w:rsidRDefault="00A96688">
      <w:pPr>
        <w:pStyle w:val="ConsPlusNormal"/>
        <w:spacing w:before="220"/>
        <w:ind w:firstLine="540"/>
        <w:jc w:val="both"/>
      </w:pPr>
      <w:r>
        <w:t>1.6.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установленных сельскохозяйственному товаропроизводителю в Соглашении о предоставлении субсидии.</w:t>
      </w:r>
    </w:p>
    <w:p w:rsidR="00A96688" w:rsidRDefault="00A96688">
      <w:pPr>
        <w:pStyle w:val="ConsPlusNormal"/>
        <w:jc w:val="both"/>
      </w:pPr>
    </w:p>
    <w:p w:rsidR="00A96688" w:rsidRDefault="00A96688">
      <w:pPr>
        <w:pStyle w:val="ConsPlusTitle"/>
        <w:jc w:val="center"/>
        <w:outlineLvl w:val="1"/>
      </w:pPr>
      <w:r>
        <w:t>II. Условия предоставления субсидии</w:t>
      </w:r>
    </w:p>
    <w:p w:rsidR="00A96688" w:rsidRDefault="00A96688">
      <w:pPr>
        <w:pStyle w:val="ConsPlusNormal"/>
        <w:jc w:val="both"/>
      </w:pPr>
    </w:p>
    <w:p w:rsidR="00A96688" w:rsidRDefault="00A96688">
      <w:pPr>
        <w:pStyle w:val="ConsPlusNormal"/>
        <w:ind w:firstLine="540"/>
        <w:jc w:val="both"/>
      </w:pPr>
      <w:r>
        <w:t>2.1. Субсидии предоставляются сельскохозяйственным товаропроизводителям в целях возмещения части затрат на проведение комплекса агротехнологических работ, повышение плодородия почв по следующим направлениям:</w:t>
      </w:r>
    </w:p>
    <w:p w:rsidR="00A96688" w:rsidRDefault="00A96688">
      <w:pPr>
        <w:pStyle w:val="ConsPlusNormal"/>
        <w:spacing w:before="220"/>
        <w:ind w:firstLine="540"/>
        <w:jc w:val="both"/>
      </w:pPr>
      <w:r>
        <w:t>2.1.1. на проведение комплекса агротехнологических работ, повышение плодородия почв:</w:t>
      </w:r>
    </w:p>
    <w:p w:rsidR="00A96688" w:rsidRDefault="00A96688">
      <w:pPr>
        <w:pStyle w:val="ConsPlusNormal"/>
        <w:spacing w:before="220"/>
        <w:ind w:firstLine="540"/>
        <w:jc w:val="both"/>
      </w:pPr>
      <w:r>
        <w:t xml:space="preserve">2.1.1.1. сельскохозяйственным товаропроизводителям, включенным в единый реестр субъектов малого и среднего предпринимательства, отвечающим критериям отнесения к субъектам малого предпринимательства в соответствии с Федеральным </w:t>
      </w:r>
      <w:hyperlink r:id="rId25">
        <w:r>
          <w:rPr>
            <w:color w:val="0000FF"/>
          </w:rPr>
          <w:t>законом</w:t>
        </w:r>
      </w:hyperlink>
      <w:r>
        <w:t xml:space="preserve"> от 24 июля 2007 г. N 209-ФЗ "О развитии малого и среднего предпринимательства в Российской Федерации" (далее - сельскохозяйственные товаропроизводители, относящиеся к субъектам малого предпринимательства), - по ставке на 1 гектар посевной площади, занятой:</w:t>
      </w:r>
    </w:p>
    <w:p w:rsidR="00A96688" w:rsidRDefault="00A96688">
      <w:pPr>
        <w:pStyle w:val="ConsPlusNormal"/>
        <w:spacing w:before="220"/>
        <w:ind w:firstLine="540"/>
        <w:jc w:val="both"/>
      </w:pPr>
      <w:r>
        <w:t>2.1.1.1.1. кормовыми сельскохозяйственными культурами из бюджета Пермского края, в том числе за счет средств, источником финансового обеспечения которых являются субсидии из федерального бюджета;</w:t>
      </w:r>
    </w:p>
    <w:p w:rsidR="00A96688" w:rsidRDefault="00A96688">
      <w:pPr>
        <w:pStyle w:val="ConsPlusNormal"/>
        <w:jc w:val="both"/>
      </w:pPr>
      <w:r>
        <w:t xml:space="preserve">(в ред. </w:t>
      </w:r>
      <w:hyperlink r:id="rId26">
        <w:r>
          <w:rPr>
            <w:color w:val="0000FF"/>
          </w:rPr>
          <w:t>Постановления</w:t>
        </w:r>
      </w:hyperlink>
      <w:r>
        <w:t xml:space="preserve"> Правительства Пермского края от 25.05.2023 N 379-п)</w:t>
      </w:r>
    </w:p>
    <w:p w:rsidR="00A96688" w:rsidRDefault="00A96688">
      <w:pPr>
        <w:pStyle w:val="ConsPlusNormal"/>
        <w:spacing w:before="220"/>
        <w:ind w:firstLine="540"/>
        <w:jc w:val="both"/>
      </w:pPr>
      <w:r>
        <w:t>2.1.1.1.2. рапсом, многолетними травами посева прошлых лет, за счет средств бюджета Пермского края;</w:t>
      </w:r>
    </w:p>
    <w:p w:rsidR="00A96688" w:rsidRDefault="00A96688">
      <w:pPr>
        <w:pStyle w:val="ConsPlusNormal"/>
        <w:spacing w:before="220"/>
        <w:ind w:firstLine="540"/>
        <w:jc w:val="both"/>
      </w:pPr>
      <w:r>
        <w:t>2.1.1.2. сельскохозяйственным товаропроизводителям, за исключением сельскохозяйственных товаропроизводителей, относящихся к субъектам малого предпринимательства, по ставке на 1 гектар посевной площади, занятой кормовыми сельскохозяйственными культурами, рапсом, за счет средств бюджета Пермского края;</w:t>
      </w:r>
    </w:p>
    <w:p w:rsidR="00A96688" w:rsidRDefault="00A96688">
      <w:pPr>
        <w:pStyle w:val="ConsPlusNormal"/>
        <w:jc w:val="both"/>
      </w:pPr>
      <w:r>
        <w:lastRenderedPageBreak/>
        <w:t xml:space="preserve">(в ред. </w:t>
      </w:r>
      <w:hyperlink r:id="rId27">
        <w:r>
          <w:rPr>
            <w:color w:val="0000FF"/>
          </w:rPr>
          <w:t>Постановления</w:t>
        </w:r>
      </w:hyperlink>
      <w:r>
        <w:t xml:space="preserve"> Правительства Пермского края от 25.05.2023 N 379-п)</w:t>
      </w:r>
    </w:p>
    <w:p w:rsidR="00A96688" w:rsidRDefault="00A96688">
      <w:pPr>
        <w:pStyle w:val="ConsPlusNormal"/>
        <w:spacing w:before="220"/>
        <w:ind w:firstLine="540"/>
        <w:jc w:val="both"/>
      </w:pPr>
      <w:r>
        <w:t>2.1.1.3. сельскохозяйственным товаропроизводителям по дифференцированным ставкам на 1 гектар посевной площади, занятой зерновыми, зернобобовыми сельскохозяйственными культурами, из бюджета Пермского края, в том числе за счет средств, источником финансового обеспечения которых являются субсидии из федерального бюджета;</w:t>
      </w:r>
    </w:p>
    <w:p w:rsidR="00A96688" w:rsidRDefault="00A96688">
      <w:pPr>
        <w:pStyle w:val="ConsPlusNormal"/>
        <w:spacing w:before="220"/>
        <w:ind w:firstLine="540"/>
        <w:jc w:val="both"/>
      </w:pPr>
      <w:r>
        <w:t xml:space="preserve">2.1.2. утратил силу. - </w:t>
      </w:r>
      <w:hyperlink r:id="rId28">
        <w:r>
          <w:rPr>
            <w:color w:val="0000FF"/>
          </w:rPr>
          <w:t>Постановление</w:t>
        </w:r>
      </w:hyperlink>
      <w:r>
        <w:t xml:space="preserve"> Правительства Пермского края от 25.05.2023 N 379-п.</w:t>
      </w:r>
    </w:p>
    <w:p w:rsidR="00A96688" w:rsidRDefault="00A96688">
      <w:pPr>
        <w:pStyle w:val="ConsPlusNormal"/>
        <w:spacing w:before="220"/>
        <w:ind w:firstLine="540"/>
        <w:jc w:val="both"/>
      </w:pPr>
      <w:bookmarkStart w:id="3" w:name="P79"/>
      <w:bookmarkEnd w:id="3"/>
      <w:r>
        <w:t xml:space="preserve">2.2. Субсидии предоставляются сельскохозяйственным товаропроизводителям один раз в год - до начала посевных сельскохозяйственных работ, после проведения отбора в соответствии с </w:t>
      </w:r>
      <w:hyperlink w:anchor="P180">
        <w:r>
          <w:rPr>
            <w:color w:val="0000FF"/>
          </w:rPr>
          <w:t>пунктом 3.1</w:t>
        </w:r>
      </w:hyperlink>
      <w:r>
        <w:t xml:space="preserve"> настоящего Порядка при соблюдении следующих условий:</w:t>
      </w:r>
    </w:p>
    <w:p w:rsidR="00A96688" w:rsidRDefault="00A96688">
      <w:pPr>
        <w:pStyle w:val="ConsPlusNormal"/>
        <w:spacing w:before="220"/>
        <w:ind w:firstLine="540"/>
        <w:jc w:val="both"/>
      </w:pPr>
      <w:r>
        <w:t xml:space="preserve">2.2.1. соответствие сельскохозяйственного товаропроизводителя требованиям, установленным </w:t>
      </w:r>
      <w:hyperlink w:anchor="P49">
        <w:r>
          <w:rPr>
            <w:color w:val="0000FF"/>
          </w:rPr>
          <w:t>пунктом 1.4</w:t>
        </w:r>
      </w:hyperlink>
      <w:r>
        <w:t xml:space="preserve"> настоящего Порядка;</w:t>
      </w:r>
    </w:p>
    <w:p w:rsidR="00A96688" w:rsidRDefault="00A96688">
      <w:pPr>
        <w:pStyle w:val="ConsPlusNormal"/>
        <w:spacing w:before="220"/>
        <w:ind w:firstLine="540"/>
        <w:jc w:val="both"/>
      </w:pPr>
      <w:r>
        <w:t>2.2.2. наличие посевных площадей, занятых зерновыми, и (или) зернобобовыми, и (или) кормовыми сельскохозяйственными культурами, и (или) рапсом (далее - сельскохозяйственные культуры), в отчетном финансовом году;</w:t>
      </w:r>
    </w:p>
    <w:p w:rsidR="00A96688" w:rsidRDefault="00A96688">
      <w:pPr>
        <w:pStyle w:val="ConsPlusNormal"/>
        <w:jc w:val="both"/>
      </w:pPr>
      <w:r>
        <w:t xml:space="preserve">(в ред. </w:t>
      </w:r>
      <w:hyperlink r:id="rId29">
        <w:r>
          <w:rPr>
            <w:color w:val="0000FF"/>
          </w:rPr>
          <w:t>Постановления</w:t>
        </w:r>
      </w:hyperlink>
      <w:r>
        <w:t xml:space="preserve"> Правительства Пермского края от 25.05.2023 N 379-п)</w:t>
      </w:r>
    </w:p>
    <w:p w:rsidR="00A96688" w:rsidRDefault="00A96688">
      <w:pPr>
        <w:pStyle w:val="ConsPlusNormal"/>
        <w:spacing w:before="220"/>
        <w:ind w:firstLine="540"/>
        <w:jc w:val="both"/>
      </w:pPr>
      <w:bookmarkStart w:id="4" w:name="P83"/>
      <w:bookmarkEnd w:id="4"/>
      <w:r>
        <w:t xml:space="preserve">2.2.3. на посев при проведении агротехнологических работ использовались семена сельскохозяйственных культур, сорта или гибриды которых включены в Государственный реестр селекционных достижений, а также при условии, что сортовые и посевные качества таких семян соответствуют </w:t>
      </w:r>
      <w:hyperlink r:id="rId30">
        <w:r>
          <w:rPr>
            <w:color w:val="0000FF"/>
          </w:rPr>
          <w:t>ГОСТ Р 52325-2005</w:t>
        </w:r>
      </w:hyperlink>
      <w:r>
        <w:t xml:space="preserve">, </w:t>
      </w:r>
      <w:hyperlink r:id="rId31">
        <w:r>
          <w:rPr>
            <w:color w:val="0000FF"/>
          </w:rPr>
          <w:t>ГОСТ Р 58472-2019</w:t>
        </w:r>
      </w:hyperlink>
      <w:r>
        <w:t>.</w:t>
      </w:r>
    </w:p>
    <w:p w:rsidR="00A96688" w:rsidRDefault="00A96688">
      <w:pPr>
        <w:pStyle w:val="ConsPlusNormal"/>
        <w:jc w:val="both"/>
      </w:pPr>
      <w:r>
        <w:t xml:space="preserve">(в ред. Постановлений Правительства Пермского края от 14.12.2022 </w:t>
      </w:r>
      <w:hyperlink r:id="rId32">
        <w:r>
          <w:rPr>
            <w:color w:val="0000FF"/>
          </w:rPr>
          <w:t>N 1067-п</w:t>
        </w:r>
      </w:hyperlink>
      <w:r>
        <w:t xml:space="preserve">, от 25.05.2023 </w:t>
      </w:r>
      <w:hyperlink r:id="rId33">
        <w:r>
          <w:rPr>
            <w:color w:val="0000FF"/>
          </w:rPr>
          <w:t>N 379-п</w:t>
        </w:r>
      </w:hyperlink>
      <w:r>
        <w:t>)</w:t>
      </w:r>
    </w:p>
    <w:p w:rsidR="00A96688" w:rsidRDefault="00A96688">
      <w:pPr>
        <w:pStyle w:val="ConsPlusNormal"/>
        <w:spacing w:before="220"/>
        <w:ind w:firstLine="540"/>
        <w:jc w:val="both"/>
      </w:pPr>
      <w:r>
        <w:t xml:space="preserve">При предоставлении субсидий сельскохозяйственным товаропроизводителям за счет средств бюджета Пермского края в случае проведения ими агротехнологических работ на посевных площадях, занятых многолетними травами посева прошлых лет, не применяется условие, указанное в </w:t>
      </w:r>
      <w:hyperlink w:anchor="P83">
        <w:r>
          <w:rPr>
            <w:color w:val="0000FF"/>
          </w:rPr>
          <w:t>абзаце первом</w:t>
        </w:r>
      </w:hyperlink>
      <w:r>
        <w:t xml:space="preserve"> настоящего пункта;</w:t>
      </w:r>
    </w:p>
    <w:p w:rsidR="00A96688" w:rsidRDefault="00A96688">
      <w:pPr>
        <w:pStyle w:val="ConsPlusNormal"/>
        <w:spacing w:before="220"/>
        <w:ind w:firstLine="540"/>
        <w:jc w:val="both"/>
      </w:pPr>
      <w:r>
        <w:t xml:space="preserve">2.2.4. подтверждение фактически произведенных затрат по направлениям, указанным в </w:t>
      </w:r>
      <w:hyperlink w:anchor="P469">
        <w:r>
          <w:rPr>
            <w:color w:val="0000FF"/>
          </w:rPr>
          <w:t>перечне</w:t>
        </w:r>
      </w:hyperlink>
      <w:r>
        <w:t xml:space="preserve"> направлений затрат и документов, подтверждающих фактически произведенные затраты на проведение комплекса агротехнологических работ, повышение плодородия почв, согласно приложению 2 к настоящему Порядку за период:</w:t>
      </w:r>
    </w:p>
    <w:p w:rsidR="00A96688" w:rsidRDefault="00A96688">
      <w:pPr>
        <w:pStyle w:val="ConsPlusNormal"/>
        <w:spacing w:before="220"/>
        <w:ind w:firstLine="540"/>
        <w:jc w:val="both"/>
      </w:pPr>
      <w:r>
        <w:t>на площадях, занятых зерновыми, зернобобовыми сельскохозяйственными культурами, - с даты окончания приема документов, указанной в объявлении о проведении отбора в отчетном финансовом году, до даты начала приема документов, указанной в объявлении о проведении отбора в текущем финансовом году (в 2022 году - с 01 октября отчетного финансового года до даты начала приема документов, указанной в объявлении о проведении отбора в текущем финансовом году);</w:t>
      </w:r>
    </w:p>
    <w:p w:rsidR="00A96688" w:rsidRDefault="00A96688">
      <w:pPr>
        <w:pStyle w:val="ConsPlusNormal"/>
        <w:spacing w:before="220"/>
        <w:ind w:firstLine="540"/>
        <w:jc w:val="both"/>
      </w:pPr>
      <w:r>
        <w:t>на площадях, занятых кормовыми сельскохозяйственными культурами, многолетними травами посева прошлых лет, рапсом, - с даты окончания приема документов, указанной в объявлении о проведении отбора в отчетном финансовом году, до даты начала приема документов, указанной в объявлении о проведении отбора в текущем финансовом году (в 2023 году - с 01 октября отчетного финансового года до даты начала приема документов, указанной в объявлении о проведении отбора в текущем финансовом году);</w:t>
      </w:r>
    </w:p>
    <w:p w:rsidR="00A96688" w:rsidRDefault="00A96688">
      <w:pPr>
        <w:pStyle w:val="ConsPlusNormal"/>
        <w:jc w:val="both"/>
      </w:pPr>
      <w:r>
        <w:t xml:space="preserve">(в ред. </w:t>
      </w:r>
      <w:hyperlink r:id="rId34">
        <w:r>
          <w:rPr>
            <w:color w:val="0000FF"/>
          </w:rPr>
          <w:t>Постановления</w:t>
        </w:r>
      </w:hyperlink>
      <w:r>
        <w:t xml:space="preserve"> Правительства Пермского края от 25.05.2023 N 379-п)</w:t>
      </w:r>
    </w:p>
    <w:p w:rsidR="00A96688" w:rsidRDefault="00A96688">
      <w:pPr>
        <w:pStyle w:val="ConsPlusNormal"/>
        <w:spacing w:before="220"/>
        <w:ind w:firstLine="540"/>
        <w:jc w:val="both"/>
      </w:pPr>
      <w:r>
        <w:t xml:space="preserve">2.2.5. представление </w:t>
      </w:r>
      <w:hyperlink w:anchor="P515">
        <w:r>
          <w:rPr>
            <w:color w:val="0000FF"/>
          </w:rPr>
          <w:t>реестра</w:t>
        </w:r>
      </w:hyperlink>
      <w:r>
        <w:t xml:space="preserve"> документов, подтверждающих фактически произведенные затраты на проведение комплекса агротехнологических работ, повышение плодородия почв по видам сельскохозяйственных культур, по форме согласно приложению 3 к настоящему Порядку;</w:t>
      </w:r>
    </w:p>
    <w:p w:rsidR="00A96688" w:rsidRDefault="00A96688">
      <w:pPr>
        <w:pStyle w:val="ConsPlusNormal"/>
        <w:spacing w:before="220"/>
        <w:ind w:firstLine="540"/>
        <w:jc w:val="both"/>
      </w:pPr>
      <w:bookmarkStart w:id="5" w:name="P91"/>
      <w:bookmarkEnd w:id="5"/>
      <w:r>
        <w:lastRenderedPageBreak/>
        <w:t>2.2.6. заявленные к возмещению фактически произведенные затраты на проведение комплекса агротехнологических работ, повышение плодородия почв, подтвержденные в соответствии с пунктом 2.2.5 настоящего Порядка, не возмещены в рамках предоставления иных форм государственной поддержки;</w:t>
      </w:r>
    </w:p>
    <w:p w:rsidR="00A96688" w:rsidRDefault="00A96688">
      <w:pPr>
        <w:pStyle w:val="ConsPlusNormal"/>
        <w:spacing w:before="220"/>
        <w:ind w:firstLine="540"/>
        <w:jc w:val="both"/>
      </w:pPr>
      <w:r>
        <w:t>2.2.7. наличие заключенного между Министерством и сельскохозяйственным товаропроизводителем соглашения о предоставлении субсидии (дополнительного соглашения к соглашению о предоставлении субсидии).</w:t>
      </w:r>
    </w:p>
    <w:p w:rsidR="00A96688" w:rsidRDefault="00A96688">
      <w:pPr>
        <w:pStyle w:val="ConsPlusNormal"/>
        <w:spacing w:before="220"/>
        <w:ind w:firstLine="540"/>
        <w:jc w:val="both"/>
      </w:pPr>
      <w:bookmarkStart w:id="6" w:name="P93"/>
      <w:bookmarkEnd w:id="6"/>
      <w:r>
        <w:t>2.3. Субсидии предоставляются сельскохозяйственным товаропроизводителям:</w:t>
      </w:r>
    </w:p>
    <w:p w:rsidR="00A96688" w:rsidRDefault="00A96688">
      <w:pPr>
        <w:pStyle w:val="ConsPlusNormal"/>
        <w:spacing w:before="220"/>
        <w:ind w:firstLine="540"/>
        <w:jc w:val="both"/>
      </w:pPr>
      <w:r>
        <w:t>по ставкам на 1 га посевных площадей, занятых кормовыми сельскохозяйственными культурами, многолетними травами посева прошлых лет, рапсом;</w:t>
      </w:r>
    </w:p>
    <w:p w:rsidR="00A96688" w:rsidRDefault="00A96688">
      <w:pPr>
        <w:pStyle w:val="ConsPlusNormal"/>
        <w:jc w:val="both"/>
      </w:pPr>
      <w:r>
        <w:t xml:space="preserve">(в ред. </w:t>
      </w:r>
      <w:hyperlink r:id="rId35">
        <w:r>
          <w:rPr>
            <w:color w:val="0000FF"/>
          </w:rPr>
          <w:t>Постановления</w:t>
        </w:r>
      </w:hyperlink>
      <w:r>
        <w:t xml:space="preserve"> Правительства Пермского края от 25.05.2023 N 379-п)</w:t>
      </w:r>
    </w:p>
    <w:p w:rsidR="00A96688" w:rsidRDefault="00A96688">
      <w:pPr>
        <w:pStyle w:val="ConsPlusNormal"/>
        <w:spacing w:before="220"/>
        <w:ind w:firstLine="540"/>
        <w:jc w:val="both"/>
      </w:pPr>
      <w:r>
        <w:t>по дифференцированным ставкам на 1 га посевных площадей, занятых зерновыми, зернобобовыми сельскохозяйственными культурами, по группам сельскохозяйственных товаропроизводителей в зависимости от уровня урожайности зерновых, зернобобовых сельскохозяйственных культур:</w:t>
      </w:r>
    </w:p>
    <w:p w:rsidR="00A96688" w:rsidRDefault="00A96688">
      <w:pPr>
        <w:pStyle w:val="ConsPlusNormal"/>
        <w:spacing w:before="220"/>
        <w:ind w:firstLine="540"/>
        <w:jc w:val="both"/>
      </w:pPr>
      <w:r>
        <w:t>1 группа - до 10,0 ц/га;</w:t>
      </w:r>
    </w:p>
    <w:p w:rsidR="00A96688" w:rsidRDefault="00A96688">
      <w:pPr>
        <w:pStyle w:val="ConsPlusNormal"/>
        <w:spacing w:before="220"/>
        <w:ind w:firstLine="540"/>
        <w:jc w:val="both"/>
      </w:pPr>
      <w:r>
        <w:t>2 группа - от 10,1 ц/га до 15,5 ц/га;</w:t>
      </w:r>
    </w:p>
    <w:p w:rsidR="00A96688" w:rsidRDefault="00A96688">
      <w:pPr>
        <w:pStyle w:val="ConsPlusNormal"/>
        <w:spacing w:before="220"/>
        <w:ind w:firstLine="540"/>
        <w:jc w:val="both"/>
      </w:pPr>
      <w:r>
        <w:t>3 группа - от 15,6 ц/га до 18,0 ц/га;</w:t>
      </w:r>
    </w:p>
    <w:p w:rsidR="00A96688" w:rsidRDefault="00A96688">
      <w:pPr>
        <w:pStyle w:val="ConsPlusNormal"/>
        <w:spacing w:before="220"/>
        <w:ind w:firstLine="540"/>
        <w:jc w:val="both"/>
      </w:pPr>
      <w:r>
        <w:t>4 группа - от 18,1 ц/га до 20,0 ц/га;</w:t>
      </w:r>
    </w:p>
    <w:p w:rsidR="00A96688" w:rsidRDefault="00A96688">
      <w:pPr>
        <w:pStyle w:val="ConsPlusNormal"/>
        <w:spacing w:before="220"/>
        <w:ind w:firstLine="540"/>
        <w:jc w:val="both"/>
      </w:pPr>
      <w:r>
        <w:t>5 группа - свыше 20,1 ц/га.</w:t>
      </w:r>
    </w:p>
    <w:p w:rsidR="00A96688" w:rsidRDefault="00A96688">
      <w:pPr>
        <w:pStyle w:val="ConsPlusNormal"/>
        <w:spacing w:before="220"/>
        <w:ind w:firstLine="540"/>
        <w:jc w:val="both"/>
      </w:pPr>
      <w:r>
        <w:t>Методика расчета ставок (дифференцированных ставок) и размер ставок (дифференцированных ставок) на 1 га посевных площадей, занятых сельскохозяйственными культурами, утверждаются приказом Министерства, согласованным с Министерством финансов Пермского края, который размещается до 01 февраля (в 2022 году на посевных площадях, занятых зерновыми, зернобобовыми сельскохозяйственными культурами, - до размещения на едином портале и официальном сайте объявления о проведении отбора (далее - объявление) текущего финансового года на официальном сайте.</w:t>
      </w:r>
    </w:p>
    <w:p w:rsidR="00A96688" w:rsidRDefault="00A96688">
      <w:pPr>
        <w:pStyle w:val="ConsPlusNormal"/>
        <w:spacing w:before="220"/>
        <w:ind w:firstLine="540"/>
        <w:jc w:val="both"/>
      </w:pPr>
      <w:r>
        <w:t xml:space="preserve">2.4. Размер субсидии по i-му сельскохозяйственному товаропроизводителю, отражаемый в соглашении о предоставлении субсидии в соответствии с </w:t>
      </w:r>
      <w:hyperlink w:anchor="P275">
        <w:r>
          <w:rPr>
            <w:color w:val="0000FF"/>
          </w:rPr>
          <w:t>пунктом 3.13</w:t>
        </w:r>
      </w:hyperlink>
      <w:r>
        <w:t xml:space="preserve"> настоящего Порядка (W</w:t>
      </w:r>
      <w:r>
        <w:rPr>
          <w:vertAlign w:val="subscript"/>
        </w:rPr>
        <w:t>i раст.</w:t>
      </w:r>
      <w:r>
        <w:t>), определяется по формуле:</w:t>
      </w:r>
    </w:p>
    <w:p w:rsidR="00A96688" w:rsidRDefault="00A96688">
      <w:pPr>
        <w:pStyle w:val="ConsPlusNormal"/>
        <w:spacing w:before="220"/>
        <w:ind w:firstLine="540"/>
        <w:jc w:val="both"/>
      </w:pPr>
      <w:bookmarkStart w:id="7" w:name="P104"/>
      <w:bookmarkEnd w:id="7"/>
      <w:r>
        <w:t>2.4.1. на посевных площадях, занятых кормовыми сельскохозяйственными культурами, рапсом, многолетними травами посева прошлых лет:</w:t>
      </w:r>
    </w:p>
    <w:p w:rsidR="00A96688" w:rsidRDefault="00A96688">
      <w:pPr>
        <w:pStyle w:val="ConsPlusNormal"/>
        <w:jc w:val="both"/>
      </w:pPr>
      <w:r>
        <w:t xml:space="preserve">(в ред. </w:t>
      </w:r>
      <w:hyperlink r:id="rId36">
        <w:r>
          <w:rPr>
            <w:color w:val="0000FF"/>
          </w:rPr>
          <w:t>Постановления</w:t>
        </w:r>
      </w:hyperlink>
      <w:r>
        <w:t xml:space="preserve"> Правительства Пермского края от 25.05.2023 N 379-п)</w:t>
      </w:r>
    </w:p>
    <w:p w:rsidR="00A96688" w:rsidRDefault="00A96688">
      <w:pPr>
        <w:pStyle w:val="ConsPlusNormal"/>
        <w:jc w:val="both"/>
      </w:pPr>
    </w:p>
    <w:p w:rsidR="00A96688" w:rsidRDefault="00A96688">
      <w:pPr>
        <w:pStyle w:val="ConsPlusNormal"/>
        <w:jc w:val="center"/>
      </w:pPr>
      <w:r>
        <w:t>W</w:t>
      </w:r>
      <w:r>
        <w:rPr>
          <w:vertAlign w:val="subscript"/>
        </w:rPr>
        <w:t>i раст.</w:t>
      </w:r>
      <w:r>
        <w:t xml:space="preserve"> = ((C x S </w:t>
      </w:r>
      <w:r>
        <w:rPr>
          <w:vertAlign w:val="subscript"/>
        </w:rPr>
        <w:t>i факт</w:t>
      </w:r>
      <w:r>
        <w:t>) + ((С x k</w:t>
      </w:r>
      <w:r>
        <w:rPr>
          <w:vertAlign w:val="subscript"/>
        </w:rPr>
        <w:t>1</w:t>
      </w:r>
      <w:r>
        <w:t xml:space="preserve"> - С) x</w:t>
      </w:r>
    </w:p>
    <w:p w:rsidR="00A96688" w:rsidRDefault="00A96688">
      <w:pPr>
        <w:pStyle w:val="ConsPlusNormal"/>
        <w:jc w:val="center"/>
      </w:pPr>
      <w:r>
        <w:t xml:space="preserve">x (S </w:t>
      </w:r>
      <w:r>
        <w:rPr>
          <w:vertAlign w:val="subscript"/>
        </w:rPr>
        <w:t>i факт застрах.</w:t>
      </w:r>
      <w:r>
        <w:t>))) + ((С x k</w:t>
      </w:r>
      <w:r>
        <w:rPr>
          <w:vertAlign w:val="subscript"/>
        </w:rPr>
        <w:t>2</w:t>
      </w:r>
      <w:r>
        <w:t xml:space="preserve"> - С) x (S </w:t>
      </w:r>
      <w:r>
        <w:rPr>
          <w:vertAlign w:val="subscript"/>
        </w:rPr>
        <w:t>i факт фосф.</w:t>
      </w:r>
      <w:r>
        <w:t>)),</w:t>
      </w:r>
    </w:p>
    <w:p w:rsidR="00A96688" w:rsidRDefault="00A96688">
      <w:pPr>
        <w:pStyle w:val="ConsPlusNormal"/>
        <w:jc w:val="center"/>
      </w:pPr>
      <w:r>
        <w:t>но не более фактически понесенных затрат,</w:t>
      </w:r>
    </w:p>
    <w:p w:rsidR="00A96688" w:rsidRDefault="00A96688">
      <w:pPr>
        <w:pStyle w:val="ConsPlusNormal"/>
        <w:jc w:val="both"/>
      </w:pPr>
    </w:p>
    <w:p w:rsidR="00A96688" w:rsidRDefault="00A96688">
      <w:pPr>
        <w:pStyle w:val="ConsPlusNormal"/>
        <w:ind w:firstLine="540"/>
        <w:jc w:val="both"/>
      </w:pPr>
      <w:r>
        <w:t>где:</w:t>
      </w:r>
    </w:p>
    <w:p w:rsidR="00A96688" w:rsidRDefault="00A96688">
      <w:pPr>
        <w:pStyle w:val="ConsPlusNormal"/>
        <w:spacing w:before="220"/>
        <w:ind w:firstLine="540"/>
        <w:jc w:val="both"/>
      </w:pPr>
      <w:r>
        <w:t>C - ставка субсидии на 1 га посевной площади по соответствующей сельскохозяйственной культуре;</w:t>
      </w:r>
    </w:p>
    <w:p w:rsidR="00A96688" w:rsidRDefault="00A96688">
      <w:pPr>
        <w:pStyle w:val="ConsPlusNormal"/>
        <w:spacing w:before="220"/>
        <w:ind w:firstLine="540"/>
        <w:jc w:val="both"/>
      </w:pPr>
      <w:r>
        <w:t>S</w:t>
      </w:r>
      <w:r>
        <w:rPr>
          <w:vertAlign w:val="subscript"/>
        </w:rPr>
        <w:t>i факт</w:t>
      </w:r>
      <w:r>
        <w:t xml:space="preserve"> - фактическая посевная площадь за отчетный финансовый год у i-го </w:t>
      </w:r>
      <w:r>
        <w:lastRenderedPageBreak/>
        <w:t xml:space="preserve">сельскохозяйственного товаропроизводителя, занятая соответствующей сельскохозяйственной культурой, указанная в </w:t>
      </w:r>
      <w:hyperlink w:anchor="P919">
        <w:r>
          <w:rPr>
            <w:color w:val="0000FF"/>
          </w:rPr>
          <w:t>графе 2</w:t>
        </w:r>
      </w:hyperlink>
      <w:r>
        <w:t xml:space="preserve"> сведений о размере посевных площадей, занятых сельскохозяйственными культурами, в том числе застрахованных посевных площадей и на которых проводились работы по фосфоритованию, сформированных по форме согласно приложению 4 к настоящему Порядку;</w:t>
      </w:r>
    </w:p>
    <w:p w:rsidR="00A96688" w:rsidRDefault="00A96688">
      <w:pPr>
        <w:pStyle w:val="ConsPlusNormal"/>
        <w:spacing w:before="220"/>
        <w:ind w:firstLine="540"/>
        <w:jc w:val="both"/>
      </w:pPr>
      <w:r>
        <w:t>k</w:t>
      </w:r>
      <w:r>
        <w:rPr>
          <w:vertAlign w:val="subscript"/>
        </w:rPr>
        <w:t>1</w:t>
      </w:r>
      <w:r>
        <w:t xml:space="preserve"> - повышающий коэффициент, применяемый в случае страхования сельскохозяйственными товаропроизводителями, относящимися к субъектам малого предпринимательства, посевных площадей, занятых сельскохозяйственными культурами (за исключением посевных площадей, занятых рапсом и многолетними травами посевов прошлых лет), равный 1,2;</w:t>
      </w:r>
    </w:p>
    <w:p w:rsidR="00A96688" w:rsidRDefault="00A96688">
      <w:pPr>
        <w:pStyle w:val="ConsPlusNormal"/>
        <w:spacing w:before="220"/>
        <w:ind w:firstLine="540"/>
        <w:jc w:val="both"/>
      </w:pPr>
      <w:r>
        <w:t>S</w:t>
      </w:r>
      <w:r>
        <w:rPr>
          <w:vertAlign w:val="subscript"/>
        </w:rPr>
        <w:t>i факт застрах.</w:t>
      </w:r>
      <w:r>
        <w:t xml:space="preserve"> - фактическая посевная площадь за отчетный финансовый год у i-го сельскохозяйственного товаропроизводителя, занятая соответствующей сельскохозяйственной культурой, застрахованная в отчетном финансовом году i-м сельскохозяйственным товаропроизводителем, относящимся к субъектам малого предпринимательства, указанная в </w:t>
      </w:r>
      <w:hyperlink w:anchor="P920">
        <w:r>
          <w:rPr>
            <w:color w:val="0000FF"/>
          </w:rPr>
          <w:t>графе 3</w:t>
        </w:r>
      </w:hyperlink>
      <w:r>
        <w:t xml:space="preserve"> сведений о размере посевных площадей, занятых сельскохозяйственными культурами, в том числе застрахованных посевных площадей и на которых проводились работы по фосфоритованию, сформированных по форме согласно приложению 4 к настоящему Порядку;</w:t>
      </w:r>
    </w:p>
    <w:p w:rsidR="00A96688" w:rsidRDefault="00A96688">
      <w:pPr>
        <w:pStyle w:val="ConsPlusNormal"/>
        <w:spacing w:before="220"/>
        <w:ind w:firstLine="540"/>
        <w:jc w:val="both"/>
      </w:pPr>
      <w:r>
        <w:t>k</w:t>
      </w:r>
      <w:r>
        <w:rPr>
          <w:vertAlign w:val="subscript"/>
        </w:rPr>
        <w:t>2</w:t>
      </w:r>
      <w:r>
        <w:t xml:space="preserve"> - повышающий коэффициент, применяемый в случае проведения сельскохозяйственными товаропроизводителями, относящимися к субъектам малого предпринимательства, в отчетном финансовом году работ по фосфоритованию посевных площадей, занятых сельскохозяйственными культурами (за исключением посевных площадей, занятых рапсом и многолетними травами посевов прошлых лет), равный 2. Указанный коэффициент применяется в пределах посевных площадей, отраженных в проектно-сметной документации проведения работ по фосфоритованию, представленной в соответствии с </w:t>
      </w:r>
      <w:hyperlink w:anchor="P222">
        <w:r>
          <w:rPr>
            <w:color w:val="0000FF"/>
          </w:rPr>
          <w:t>пунктом 3.3.12</w:t>
        </w:r>
      </w:hyperlink>
      <w:r>
        <w:t xml:space="preserve"> настоящего Порядка;</w:t>
      </w:r>
    </w:p>
    <w:p w:rsidR="00A96688" w:rsidRDefault="00A96688">
      <w:pPr>
        <w:pStyle w:val="ConsPlusNormal"/>
        <w:spacing w:before="220"/>
        <w:ind w:firstLine="540"/>
        <w:jc w:val="both"/>
      </w:pPr>
      <w:r>
        <w:t>S</w:t>
      </w:r>
      <w:r>
        <w:rPr>
          <w:vertAlign w:val="subscript"/>
        </w:rPr>
        <w:t>i факт фосф.</w:t>
      </w:r>
      <w:r>
        <w:t xml:space="preserve"> - фактическая посевная площадь в отчетном финансовом году, занятая соответствующей сельскохозяйственной культурой, на которой i-м сельскохозяйственным товаропроизводителем, относящимся к субъектам малого предпринимательства, в отчетном финансовом году проведены работы по фосфоритованию посевных площадей, указанная в </w:t>
      </w:r>
      <w:hyperlink w:anchor="P922">
        <w:r>
          <w:rPr>
            <w:color w:val="0000FF"/>
          </w:rPr>
          <w:t>графе 5</w:t>
        </w:r>
      </w:hyperlink>
      <w:r>
        <w:t xml:space="preserve"> сведений о размере посевных площадей, занятых сельскохозяйственными культурами, в том числе застрахованных посевных площадей и на которых проводились работы по фосфоритованию, сформированных по форме согласно приложению 4 к настоящему Порядку;</w:t>
      </w:r>
    </w:p>
    <w:p w:rsidR="00A96688" w:rsidRDefault="00A96688">
      <w:pPr>
        <w:pStyle w:val="ConsPlusNormal"/>
        <w:spacing w:before="220"/>
        <w:ind w:firstLine="540"/>
        <w:jc w:val="both"/>
      </w:pPr>
      <w:bookmarkStart w:id="8" w:name="P118"/>
      <w:bookmarkEnd w:id="8"/>
      <w:r>
        <w:t>2.4.2. на посевных площадях, занятых зерновыми, зернобобовыми сельскохозяйственными культурами:</w:t>
      </w:r>
    </w:p>
    <w:p w:rsidR="00A96688" w:rsidRDefault="00A96688">
      <w:pPr>
        <w:pStyle w:val="ConsPlusNormal"/>
        <w:jc w:val="both"/>
      </w:pPr>
    </w:p>
    <w:p w:rsidR="00A96688" w:rsidRDefault="00A96688">
      <w:pPr>
        <w:pStyle w:val="ConsPlusNormal"/>
        <w:jc w:val="center"/>
      </w:pPr>
      <w:r>
        <w:t>W</w:t>
      </w:r>
      <w:r>
        <w:rPr>
          <w:vertAlign w:val="subscript"/>
        </w:rPr>
        <w:t>i раст.</w:t>
      </w:r>
      <w:r>
        <w:t xml:space="preserve"> = ((Cдиф x S </w:t>
      </w:r>
      <w:r>
        <w:rPr>
          <w:vertAlign w:val="subscript"/>
        </w:rPr>
        <w:t>i факт</w:t>
      </w:r>
      <w:r>
        <w:t>) + ((Cдиф x k</w:t>
      </w:r>
      <w:r>
        <w:rPr>
          <w:vertAlign w:val="subscript"/>
        </w:rPr>
        <w:t>1</w:t>
      </w:r>
      <w:r>
        <w:t xml:space="preserve"> - Cдиф) x</w:t>
      </w:r>
    </w:p>
    <w:p w:rsidR="00A96688" w:rsidRDefault="00A96688">
      <w:pPr>
        <w:pStyle w:val="ConsPlusNormal"/>
        <w:jc w:val="center"/>
      </w:pPr>
      <w:r>
        <w:t xml:space="preserve">x (S </w:t>
      </w:r>
      <w:r>
        <w:rPr>
          <w:vertAlign w:val="subscript"/>
        </w:rPr>
        <w:t>i факт застрах.</w:t>
      </w:r>
      <w:r>
        <w:t>))) + ((Cдиф x k</w:t>
      </w:r>
      <w:r>
        <w:rPr>
          <w:vertAlign w:val="subscript"/>
        </w:rPr>
        <w:t>2</w:t>
      </w:r>
      <w:r>
        <w:t xml:space="preserve"> - Cдиф) x</w:t>
      </w:r>
    </w:p>
    <w:p w:rsidR="00A96688" w:rsidRDefault="00A96688">
      <w:pPr>
        <w:pStyle w:val="ConsPlusNormal"/>
        <w:jc w:val="center"/>
      </w:pPr>
      <w:r>
        <w:t xml:space="preserve">x (S </w:t>
      </w:r>
      <w:r>
        <w:rPr>
          <w:vertAlign w:val="subscript"/>
        </w:rPr>
        <w:t>i факт фосф.</w:t>
      </w:r>
      <w:r>
        <w:t>)), но не более фактически понесенных</w:t>
      </w:r>
    </w:p>
    <w:p w:rsidR="00A96688" w:rsidRDefault="00A96688">
      <w:pPr>
        <w:pStyle w:val="ConsPlusNormal"/>
        <w:jc w:val="center"/>
      </w:pPr>
      <w:r>
        <w:t>затрат,</w:t>
      </w:r>
    </w:p>
    <w:p w:rsidR="00A96688" w:rsidRDefault="00A96688">
      <w:pPr>
        <w:pStyle w:val="ConsPlusNormal"/>
        <w:jc w:val="both"/>
      </w:pPr>
    </w:p>
    <w:p w:rsidR="00A96688" w:rsidRDefault="00A96688">
      <w:pPr>
        <w:pStyle w:val="ConsPlusNormal"/>
        <w:ind w:firstLine="540"/>
        <w:jc w:val="both"/>
      </w:pPr>
      <w:r>
        <w:t>где:</w:t>
      </w:r>
    </w:p>
    <w:p w:rsidR="00A96688" w:rsidRDefault="00A96688">
      <w:pPr>
        <w:pStyle w:val="ConsPlusNormal"/>
        <w:spacing w:before="220"/>
        <w:ind w:firstLine="540"/>
        <w:jc w:val="both"/>
      </w:pPr>
      <w:r>
        <w:t>Cдиф - дифференцированная ставка субсидии на 1 га посевной площади, применяемая в зависимости от уровня урожайности зерновых, зернобобовых сельскохозяйственных культур i-го сельскохозяйственного товаропроизводителя в отчетном финансовом году. В случае если в отчетном финансовом году ситуация в связи с опасными природными явлениями была признана чрезвычайной, применяется дифференцированная ставка в зависимости от уровня урожайности зерновых, зернобобовых сельскохозяйственных культур i-го сельскохозяйственного товаропроизводителя за год, предшествующий году, в котором ситуация была признана чрезвычайной (за исключением сельскохозяйственных товаропроизводителей, которые начали осуществлять деятельность в отчетном финансовом году);</w:t>
      </w:r>
    </w:p>
    <w:p w:rsidR="00A96688" w:rsidRDefault="00A96688">
      <w:pPr>
        <w:pStyle w:val="ConsPlusNormal"/>
        <w:jc w:val="both"/>
      </w:pPr>
      <w:r>
        <w:t xml:space="preserve">(в ред. </w:t>
      </w:r>
      <w:hyperlink r:id="rId37">
        <w:r>
          <w:rPr>
            <w:color w:val="0000FF"/>
          </w:rPr>
          <w:t>Постановления</w:t>
        </w:r>
      </w:hyperlink>
      <w:r>
        <w:t xml:space="preserve"> Правительства Пермского края от 14.12.2022 N 1067-п)</w:t>
      </w:r>
    </w:p>
    <w:p w:rsidR="00A96688" w:rsidRDefault="00A96688">
      <w:pPr>
        <w:pStyle w:val="ConsPlusNormal"/>
        <w:spacing w:before="220"/>
        <w:ind w:firstLine="540"/>
        <w:jc w:val="both"/>
      </w:pPr>
      <w:r>
        <w:lastRenderedPageBreak/>
        <w:t>S</w:t>
      </w:r>
      <w:r>
        <w:rPr>
          <w:vertAlign w:val="subscript"/>
        </w:rPr>
        <w:t>i факт</w:t>
      </w:r>
      <w:r>
        <w:t xml:space="preserve"> - фактическая посевная площадь за отчетный финансовый год у i-го сельскохозяйственного товаропроизводителя, занятая зерновыми, зернобобовыми сельскохозяйственными культурами, указанная в </w:t>
      </w:r>
      <w:hyperlink w:anchor="P919">
        <w:r>
          <w:rPr>
            <w:color w:val="0000FF"/>
          </w:rPr>
          <w:t>графе 2</w:t>
        </w:r>
      </w:hyperlink>
      <w:r>
        <w:t xml:space="preserve"> сведений о размере посевных площадей, занятых сельскохозяйственными культурами, в том числе застрахованных посевных площадей и на которых проводились работы по фосфоритованию, сформированных по форме согласно приложению 4 к настоящему Порядку;</w:t>
      </w:r>
    </w:p>
    <w:p w:rsidR="00A96688" w:rsidRDefault="00A96688">
      <w:pPr>
        <w:pStyle w:val="ConsPlusNormal"/>
        <w:spacing w:before="220"/>
        <w:ind w:firstLine="540"/>
        <w:jc w:val="both"/>
      </w:pPr>
      <w:r>
        <w:t>k</w:t>
      </w:r>
      <w:r>
        <w:rPr>
          <w:vertAlign w:val="subscript"/>
        </w:rPr>
        <w:t>1</w:t>
      </w:r>
      <w:r>
        <w:t xml:space="preserve"> - повышающий коэффициент, применяемый в случае страхования сельскохозяйственными товаропроизводителями, относящимися к субъектам малого предпринимательства, посевных площадей, занятых сельскохозяйственными культурами, равный 1,2;</w:t>
      </w:r>
    </w:p>
    <w:p w:rsidR="00A96688" w:rsidRDefault="00A96688">
      <w:pPr>
        <w:pStyle w:val="ConsPlusNormal"/>
        <w:spacing w:before="220"/>
        <w:ind w:firstLine="540"/>
        <w:jc w:val="both"/>
      </w:pPr>
      <w:r>
        <w:t>S</w:t>
      </w:r>
      <w:r>
        <w:rPr>
          <w:vertAlign w:val="subscript"/>
        </w:rPr>
        <w:t>i факт застрах.</w:t>
      </w:r>
      <w:r>
        <w:t xml:space="preserve"> - фактическая посевная площадь за отчетный финансовый год у i-го сельскохозяйственного товаропроизводителя, занятая зерновыми, зернобобовыми сельскохозяйственными культурами, застрахованная в отчетном финансовом году i-м сельскохозяйственным товаропроизводителем, относящимся к субъектам малого предпринимательства, указанная в </w:t>
      </w:r>
      <w:hyperlink w:anchor="P920">
        <w:r>
          <w:rPr>
            <w:color w:val="0000FF"/>
          </w:rPr>
          <w:t>графе 3</w:t>
        </w:r>
      </w:hyperlink>
      <w:r>
        <w:t xml:space="preserve"> сведений о размере посевных площадей, занятых сельскохозяйственными культурами, в том числе застрахованных посевных площадей и на которых проводились работы по фосфоритованию, сформированных по форме согласно приложению 4 к настоящему Порядку;</w:t>
      </w:r>
    </w:p>
    <w:p w:rsidR="00A96688" w:rsidRDefault="00A96688">
      <w:pPr>
        <w:pStyle w:val="ConsPlusNormal"/>
        <w:jc w:val="both"/>
      </w:pPr>
      <w:r>
        <w:t xml:space="preserve">(в ред. Постановлений Правительства Пермского края от 05.05.2022 </w:t>
      </w:r>
      <w:hyperlink r:id="rId38">
        <w:r>
          <w:rPr>
            <w:color w:val="0000FF"/>
          </w:rPr>
          <w:t>N 365-п</w:t>
        </w:r>
      </w:hyperlink>
      <w:r>
        <w:t xml:space="preserve">, от 14.12.2022 </w:t>
      </w:r>
      <w:hyperlink r:id="rId39">
        <w:r>
          <w:rPr>
            <w:color w:val="0000FF"/>
          </w:rPr>
          <w:t>N 1067-п</w:t>
        </w:r>
      </w:hyperlink>
      <w:r>
        <w:t>)</w:t>
      </w:r>
    </w:p>
    <w:p w:rsidR="00A96688" w:rsidRDefault="00A96688">
      <w:pPr>
        <w:pStyle w:val="ConsPlusNormal"/>
        <w:spacing w:before="220"/>
        <w:ind w:firstLine="540"/>
        <w:jc w:val="both"/>
      </w:pPr>
      <w:r>
        <w:t>k</w:t>
      </w:r>
      <w:r>
        <w:rPr>
          <w:vertAlign w:val="subscript"/>
        </w:rPr>
        <w:t>2</w:t>
      </w:r>
      <w:r>
        <w:t xml:space="preserve"> - повышающий коэффициент, применяемый в случае проведения сельскохозяйственными товаропроизводителями, относящимися к субъектам малого предпринимательства, в отчетном финансовом году работ по фосфоритованию посевных площадей, занятых сельскохозяйственными культурами, равный 2. Указанный коэффициент применяется в пределах посевных площадей, отраженных в проектно-сметной документации проведения работ по фосфоритованию, представленной в соответствии с </w:t>
      </w:r>
      <w:hyperlink w:anchor="P222">
        <w:r>
          <w:rPr>
            <w:color w:val="0000FF"/>
          </w:rPr>
          <w:t>пунктом 3.3.12</w:t>
        </w:r>
      </w:hyperlink>
      <w:r>
        <w:t xml:space="preserve"> настоящего Порядка;</w:t>
      </w:r>
    </w:p>
    <w:p w:rsidR="00A96688" w:rsidRDefault="00A96688">
      <w:pPr>
        <w:pStyle w:val="ConsPlusNormal"/>
        <w:spacing w:before="220"/>
        <w:ind w:firstLine="540"/>
        <w:jc w:val="both"/>
      </w:pPr>
      <w:r>
        <w:t>S</w:t>
      </w:r>
      <w:r>
        <w:rPr>
          <w:vertAlign w:val="subscript"/>
        </w:rPr>
        <w:t>i факт фосф.</w:t>
      </w:r>
      <w:r>
        <w:t xml:space="preserve"> - фактическая посевная площадь в отчетном финансовом году, занятая зерновыми, зернобобовыми сельскохозяйственными культурами, на которой i-м сельскохозяйственным товаропроизводителем, относящимся к субъектам малого предпринимательства, в отчетном финансовом году проведены работы по фосфоритованию посевных площадей, указанная в </w:t>
      </w:r>
      <w:hyperlink w:anchor="P922">
        <w:r>
          <w:rPr>
            <w:color w:val="0000FF"/>
          </w:rPr>
          <w:t>графе 5</w:t>
        </w:r>
      </w:hyperlink>
      <w:r>
        <w:t xml:space="preserve"> сведений о размере посевных площадей, занятых сельскохозяйственными культурами, в том числе застрахованных посевных площадей и на которых проводились работы по фосфоритованию, сформированных по форме согласно приложению 4 к настоящему Порядку.</w:t>
      </w:r>
    </w:p>
    <w:p w:rsidR="00A96688" w:rsidRDefault="00A96688">
      <w:pPr>
        <w:pStyle w:val="ConsPlusNormal"/>
        <w:spacing w:before="220"/>
        <w:ind w:firstLine="540"/>
        <w:jc w:val="both"/>
      </w:pPr>
      <w:r>
        <w:t xml:space="preserve">2.5. В случае превышения общего объема субсидии по соответствующим сельскохозяйственным культурам согласно представленным сельскохозяйственными товаропроизводителями справкам-расчетам размера субсидии относительно объемов бюджетных ассигнований, предусмотренных бюджетной росписью Министерства на текущий финансовый год, и лимитов бюджетных обязательств на текущий финансовый год на цели, определенные </w:t>
      </w:r>
      <w:hyperlink w:anchor="P44">
        <w:r>
          <w:rPr>
            <w:color w:val="0000FF"/>
          </w:rPr>
          <w:t>пунктом 1.2</w:t>
        </w:r>
      </w:hyperlink>
      <w:r>
        <w:t xml:space="preserve"> настоящего Порядка, размер субсидии i-му сельскохозяйственному товаропроизводителю:</w:t>
      </w:r>
    </w:p>
    <w:p w:rsidR="00A96688" w:rsidRDefault="00A96688">
      <w:pPr>
        <w:pStyle w:val="ConsPlusNormal"/>
        <w:spacing w:before="220"/>
        <w:ind w:firstLine="540"/>
        <w:jc w:val="both"/>
      </w:pPr>
      <w:r>
        <w:t>2.5.1. подлежащий предоставлению в текущем финансовом году (W</w:t>
      </w:r>
      <w:r>
        <w:rPr>
          <w:vertAlign w:val="subscript"/>
        </w:rPr>
        <w:t>i раст.т.ф.г</w:t>
      </w:r>
      <w:r>
        <w:t>) рассчитывается по формуле:</w:t>
      </w:r>
    </w:p>
    <w:p w:rsidR="00A96688" w:rsidRDefault="00A96688">
      <w:pPr>
        <w:pStyle w:val="ConsPlusNormal"/>
        <w:jc w:val="both"/>
      </w:pPr>
    </w:p>
    <w:p w:rsidR="00A96688" w:rsidRDefault="00A96688">
      <w:pPr>
        <w:pStyle w:val="ConsPlusNormal"/>
        <w:jc w:val="center"/>
      </w:pPr>
      <w:r>
        <w:t>W</w:t>
      </w:r>
      <w:r>
        <w:rPr>
          <w:vertAlign w:val="subscript"/>
        </w:rPr>
        <w:t>i раст.т.ф.г.</w:t>
      </w:r>
      <w:r>
        <w:t xml:space="preserve"> = W</w:t>
      </w:r>
      <w:r>
        <w:rPr>
          <w:vertAlign w:val="subscript"/>
        </w:rPr>
        <w:t>i раст</w:t>
      </w:r>
      <w:r>
        <w:t xml:space="preserve"> x k </w:t>
      </w:r>
      <w:r>
        <w:rPr>
          <w:vertAlign w:val="subscript"/>
        </w:rPr>
        <w:t>обесп.</w:t>
      </w:r>
      <w:r>
        <w:t>,</w:t>
      </w:r>
    </w:p>
    <w:p w:rsidR="00A96688" w:rsidRDefault="00A96688">
      <w:pPr>
        <w:pStyle w:val="ConsPlusNormal"/>
        <w:jc w:val="both"/>
      </w:pPr>
    </w:p>
    <w:p w:rsidR="00A96688" w:rsidRDefault="00A96688">
      <w:pPr>
        <w:pStyle w:val="ConsPlusNormal"/>
        <w:ind w:firstLine="540"/>
        <w:jc w:val="both"/>
      </w:pPr>
      <w:r>
        <w:t xml:space="preserve">где k </w:t>
      </w:r>
      <w:r>
        <w:rPr>
          <w:vertAlign w:val="subscript"/>
        </w:rPr>
        <w:t>обесп.</w:t>
      </w:r>
      <w:r>
        <w:t xml:space="preserve"> - коэффициент обеспеченности, определяемый по формуле:</w:t>
      </w:r>
    </w:p>
    <w:p w:rsidR="00A96688" w:rsidRDefault="00A96688">
      <w:pPr>
        <w:pStyle w:val="ConsPlusNormal"/>
        <w:jc w:val="both"/>
      </w:pPr>
    </w:p>
    <w:p w:rsidR="00A96688" w:rsidRDefault="00A96688">
      <w:pPr>
        <w:pStyle w:val="ConsPlusNormal"/>
        <w:jc w:val="center"/>
      </w:pPr>
      <w:r>
        <w:rPr>
          <w:noProof/>
          <w:position w:val="-12"/>
        </w:rPr>
        <w:drawing>
          <wp:inline distT="0" distB="0" distL="0" distR="0">
            <wp:extent cx="2588260" cy="304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88260" cy="304165"/>
                    </a:xfrm>
                    <a:prstGeom prst="rect">
                      <a:avLst/>
                    </a:prstGeom>
                    <a:noFill/>
                    <a:ln>
                      <a:noFill/>
                    </a:ln>
                  </pic:spPr>
                </pic:pic>
              </a:graphicData>
            </a:graphic>
          </wp:inline>
        </w:drawing>
      </w:r>
    </w:p>
    <w:p w:rsidR="00A96688" w:rsidRDefault="00A96688">
      <w:pPr>
        <w:pStyle w:val="ConsPlusNormal"/>
        <w:jc w:val="both"/>
      </w:pPr>
    </w:p>
    <w:p w:rsidR="00A96688" w:rsidRDefault="00A96688">
      <w:pPr>
        <w:pStyle w:val="ConsPlusNormal"/>
        <w:ind w:firstLine="540"/>
        <w:jc w:val="both"/>
      </w:pPr>
      <w:r>
        <w:lastRenderedPageBreak/>
        <w:t>где:</w:t>
      </w:r>
    </w:p>
    <w:p w:rsidR="00A96688" w:rsidRDefault="00A96688">
      <w:pPr>
        <w:pStyle w:val="ConsPlusNormal"/>
        <w:spacing w:before="220"/>
        <w:ind w:firstLine="540"/>
        <w:jc w:val="both"/>
      </w:pPr>
      <w:r>
        <w:t xml:space="preserve">БО - объем лимитов бюджетных обязательств по соответствующему виду сельскохозяйственной культуры, доведенный до Министерства на цель, указанную в </w:t>
      </w:r>
      <w:hyperlink w:anchor="P44">
        <w:r>
          <w:rPr>
            <w:color w:val="0000FF"/>
          </w:rPr>
          <w:t>пункте 1.2</w:t>
        </w:r>
      </w:hyperlink>
      <w:r>
        <w:t xml:space="preserve"> настоящего Порядка, на текущий финансовый год;</w:t>
      </w:r>
    </w:p>
    <w:p w:rsidR="00A96688" w:rsidRDefault="00A96688">
      <w:pPr>
        <w:pStyle w:val="ConsPlusNormal"/>
        <w:spacing w:before="220"/>
        <w:ind w:firstLine="540"/>
        <w:jc w:val="both"/>
      </w:pPr>
      <w:r>
        <w:t xml:space="preserve">СЗi - запрашиваемый размер субсидии i-м сельскохозяйственным товаропроизводителем, рассчитанный в соответствии с </w:t>
      </w:r>
      <w:hyperlink w:anchor="P104">
        <w:r>
          <w:rPr>
            <w:color w:val="0000FF"/>
          </w:rPr>
          <w:t>пунктами 2.4.1</w:t>
        </w:r>
      </w:hyperlink>
      <w:r>
        <w:t xml:space="preserve">, </w:t>
      </w:r>
      <w:hyperlink w:anchor="P118">
        <w:r>
          <w:rPr>
            <w:color w:val="0000FF"/>
          </w:rPr>
          <w:t>2.4.2</w:t>
        </w:r>
      </w:hyperlink>
      <w:r>
        <w:t xml:space="preserve"> настоящего Порядка;</w:t>
      </w:r>
    </w:p>
    <w:p w:rsidR="00A96688" w:rsidRDefault="00A96688">
      <w:pPr>
        <w:pStyle w:val="ConsPlusNormal"/>
        <w:spacing w:before="220"/>
        <w:ind w:firstLine="540"/>
        <w:jc w:val="both"/>
      </w:pPr>
      <w:r>
        <w:t xml:space="preserve">n - количество сельскохозяйственных товаропроизводителей, отвечающих условиям, указанным в </w:t>
      </w:r>
      <w:hyperlink w:anchor="P79">
        <w:r>
          <w:rPr>
            <w:color w:val="0000FF"/>
          </w:rPr>
          <w:t>пунктах 2.2</w:t>
        </w:r>
      </w:hyperlink>
      <w:r>
        <w:t>-</w:t>
      </w:r>
      <w:hyperlink w:anchor="P91">
        <w:r>
          <w:rPr>
            <w:color w:val="0000FF"/>
          </w:rPr>
          <w:t>2.2.6</w:t>
        </w:r>
      </w:hyperlink>
      <w:r>
        <w:t xml:space="preserve"> настоящего Порядка;</w:t>
      </w:r>
    </w:p>
    <w:p w:rsidR="00A96688" w:rsidRDefault="00A96688">
      <w:pPr>
        <w:pStyle w:val="ConsPlusNormal"/>
        <w:spacing w:before="220"/>
        <w:ind w:firstLine="540"/>
        <w:jc w:val="both"/>
      </w:pPr>
      <w:r>
        <w:t>2.5.2. подлежащий предоставлению в очередном финансовом году (W</w:t>
      </w:r>
      <w:r>
        <w:rPr>
          <w:vertAlign w:val="subscript"/>
        </w:rPr>
        <w:t>i раст.о.ф.г</w:t>
      </w:r>
      <w:r>
        <w:t>) рассчитывается по формуле:</w:t>
      </w:r>
    </w:p>
    <w:p w:rsidR="00A96688" w:rsidRDefault="00A96688">
      <w:pPr>
        <w:pStyle w:val="ConsPlusNormal"/>
        <w:jc w:val="both"/>
      </w:pPr>
    </w:p>
    <w:p w:rsidR="00A96688" w:rsidRDefault="00A96688">
      <w:pPr>
        <w:pStyle w:val="ConsPlusNormal"/>
        <w:jc w:val="center"/>
      </w:pPr>
      <w:r>
        <w:t>W</w:t>
      </w:r>
      <w:r>
        <w:rPr>
          <w:vertAlign w:val="subscript"/>
        </w:rPr>
        <w:t>i раст.о.ф.г.</w:t>
      </w:r>
      <w:r>
        <w:t xml:space="preserve"> = W</w:t>
      </w:r>
      <w:r>
        <w:rPr>
          <w:vertAlign w:val="subscript"/>
        </w:rPr>
        <w:t>i раст</w:t>
      </w:r>
      <w:r>
        <w:t xml:space="preserve"> - W</w:t>
      </w:r>
      <w:r>
        <w:rPr>
          <w:vertAlign w:val="subscript"/>
        </w:rPr>
        <w:t>i раст.т.ф.г.</w:t>
      </w:r>
    </w:p>
    <w:p w:rsidR="00A96688" w:rsidRDefault="00A96688">
      <w:pPr>
        <w:pStyle w:val="ConsPlusNormal"/>
        <w:jc w:val="both"/>
      </w:pPr>
    </w:p>
    <w:p w:rsidR="00A96688" w:rsidRDefault="00A96688">
      <w:pPr>
        <w:pStyle w:val="ConsPlusNormal"/>
        <w:ind w:firstLine="540"/>
        <w:jc w:val="both"/>
      </w:pPr>
      <w:r>
        <w:t>Субсидия, подлежащая предоставлению в очередном финансовом году, перечисляется не позднее 15 февраля очередного финансового года.</w:t>
      </w:r>
    </w:p>
    <w:p w:rsidR="00A96688" w:rsidRDefault="00A96688">
      <w:pPr>
        <w:pStyle w:val="ConsPlusNormal"/>
        <w:spacing w:before="220"/>
        <w:ind w:firstLine="540"/>
        <w:jc w:val="both"/>
      </w:pPr>
      <w:r>
        <w:t xml:space="preserve">В случае дополнительного выделения в текущем финансовом году бюджетных ассигнований на цели, указанные в </w:t>
      </w:r>
      <w:hyperlink w:anchor="P44">
        <w:r>
          <w:rPr>
            <w:color w:val="0000FF"/>
          </w:rPr>
          <w:t>пункте 1.2</w:t>
        </w:r>
      </w:hyperlink>
      <w:r>
        <w:t xml:space="preserve"> настоящего Порядка, субсидия перечисляется в течение 5 рабочих дней со дня доведения до Министерства бюджетных ассигнований, но не позднее 25 декабря текущего финансового года.</w:t>
      </w:r>
    </w:p>
    <w:p w:rsidR="00A96688" w:rsidRDefault="00A96688">
      <w:pPr>
        <w:pStyle w:val="ConsPlusNormal"/>
        <w:spacing w:before="220"/>
        <w:ind w:firstLine="540"/>
        <w:jc w:val="both"/>
      </w:pPr>
      <w:bookmarkStart w:id="9" w:name="P153"/>
      <w:bookmarkEnd w:id="9"/>
      <w:r>
        <w:t>2.6. Результатами, в целях достижения которых предоставляется субсидия (далее - результаты, результат), являются:</w:t>
      </w:r>
    </w:p>
    <w:p w:rsidR="00A96688" w:rsidRDefault="00A96688">
      <w:pPr>
        <w:pStyle w:val="ConsPlusNormal"/>
        <w:spacing w:before="220"/>
        <w:ind w:firstLine="540"/>
        <w:jc w:val="both"/>
      </w:pPr>
      <w:r>
        <w:t>2.6.1. размер посевных площадей, занятых зерновыми, зернобобовыми сельскохозяйственными культурами;</w:t>
      </w:r>
    </w:p>
    <w:p w:rsidR="00A96688" w:rsidRDefault="00A96688">
      <w:pPr>
        <w:pStyle w:val="ConsPlusNormal"/>
        <w:spacing w:before="220"/>
        <w:ind w:firstLine="540"/>
        <w:jc w:val="both"/>
      </w:pPr>
      <w:r>
        <w:t>2.6.2. урожайность зерновых, зернобобовых сельскохозяйственных культур;</w:t>
      </w:r>
    </w:p>
    <w:p w:rsidR="00A96688" w:rsidRDefault="00A96688">
      <w:pPr>
        <w:pStyle w:val="ConsPlusNormal"/>
        <w:spacing w:before="220"/>
        <w:ind w:firstLine="540"/>
        <w:jc w:val="both"/>
      </w:pPr>
      <w:r>
        <w:t>2.6.3. размер посевных площадей, занятых кормовыми сельскохозяйственными культурами, рапсом;</w:t>
      </w:r>
    </w:p>
    <w:p w:rsidR="00A96688" w:rsidRDefault="00A96688">
      <w:pPr>
        <w:pStyle w:val="ConsPlusNormal"/>
        <w:spacing w:before="220"/>
        <w:ind w:firstLine="540"/>
        <w:jc w:val="both"/>
      </w:pPr>
      <w:r>
        <w:t xml:space="preserve">2.6.4-2.6.7. утратили силу. - </w:t>
      </w:r>
      <w:hyperlink r:id="rId41">
        <w:r>
          <w:rPr>
            <w:color w:val="0000FF"/>
          </w:rPr>
          <w:t>Постановление</w:t>
        </w:r>
      </w:hyperlink>
      <w:r>
        <w:t xml:space="preserve"> Правительства Пермского края от 25.05.2023 N 379-п.</w:t>
      </w:r>
    </w:p>
    <w:p w:rsidR="00A96688" w:rsidRDefault="00A96688">
      <w:pPr>
        <w:pStyle w:val="ConsPlusNormal"/>
        <w:spacing w:before="220"/>
        <w:ind w:firstLine="540"/>
        <w:jc w:val="both"/>
      </w:pPr>
      <w:r>
        <w:t>2.7. Значения результатов, устанавливаемых в соглашении о предоставлении субсидии, определяются:</w:t>
      </w:r>
    </w:p>
    <w:p w:rsidR="00A96688" w:rsidRDefault="00A96688">
      <w:pPr>
        <w:pStyle w:val="ConsPlusNormal"/>
        <w:spacing w:before="220"/>
        <w:ind w:firstLine="540"/>
        <w:jc w:val="both"/>
      </w:pPr>
      <w:r>
        <w:t xml:space="preserve">2.7.1. размер посевных площадей, занятых зерновыми, зернобобовыми сельскохозяйственными культурами, - в соответствии с плановым размером посевных площадей, занятых зерновыми, зернобобовыми сельскохозяйственными культурами, указанным в </w:t>
      </w:r>
      <w:hyperlink w:anchor="P1092">
        <w:r>
          <w:rPr>
            <w:color w:val="0000FF"/>
          </w:rPr>
          <w:t>графе 7</w:t>
        </w:r>
      </w:hyperlink>
      <w:r>
        <w:t xml:space="preserve"> производственной программы по растениеводству на текущий финансовый год, представленной сельскохозяйственным товаропроизводителем по форме согласно приложению 5 к настоящему Порядку, но не менее размера посевных площадей, занятых зерновыми, зернобобовыми сельскохозяйственными культурами у сельскохозяйственного товаропроизводителя в отчетном финансовом году.</w:t>
      </w:r>
    </w:p>
    <w:p w:rsidR="00A96688" w:rsidRDefault="00A96688">
      <w:pPr>
        <w:pStyle w:val="ConsPlusNormal"/>
        <w:spacing w:before="220"/>
        <w:ind w:firstLine="540"/>
        <w:jc w:val="both"/>
      </w:pPr>
      <w:r>
        <w:t>Снижение размера посевных площадей, занятых зерновыми, зернобобовыми сельскохозяйственными культурами, допускается при условии соответствующего увеличения посевной площади, занятой кормовыми сельскохозяйственными культурами и (или) рапсом, при условии неснижения общего размера посевных площадей в текущем финансовом году к уровню отчетного финансового года.</w:t>
      </w:r>
    </w:p>
    <w:p w:rsidR="00A96688" w:rsidRDefault="00A96688">
      <w:pPr>
        <w:pStyle w:val="ConsPlusNormal"/>
        <w:jc w:val="both"/>
      </w:pPr>
      <w:r>
        <w:lastRenderedPageBreak/>
        <w:t xml:space="preserve">(в ред. </w:t>
      </w:r>
      <w:hyperlink r:id="rId42">
        <w:r>
          <w:rPr>
            <w:color w:val="0000FF"/>
          </w:rPr>
          <w:t>Постановления</w:t>
        </w:r>
      </w:hyperlink>
      <w:r>
        <w:t xml:space="preserve"> Правительства Пермского края от 25.05.2023 N 379-п)</w:t>
      </w:r>
    </w:p>
    <w:p w:rsidR="00A96688" w:rsidRDefault="00A96688">
      <w:pPr>
        <w:pStyle w:val="ConsPlusNormal"/>
        <w:spacing w:before="220"/>
        <w:ind w:firstLine="540"/>
        <w:jc w:val="both"/>
      </w:pPr>
      <w:r>
        <w:t>Общий размер посевных площадей в текущем финансовом году увеличивается на площадь земель, вовлеченных сельскохозяйственным товаропроизводителем в сельскохозяйственный оборот в отчетном финансовом году, за счет проведения культуртехнических мероприятий;</w:t>
      </w:r>
    </w:p>
    <w:p w:rsidR="00A96688" w:rsidRDefault="00A96688">
      <w:pPr>
        <w:pStyle w:val="ConsPlusNormal"/>
        <w:spacing w:before="220"/>
        <w:ind w:firstLine="540"/>
        <w:jc w:val="both"/>
      </w:pPr>
      <w:r>
        <w:t>2.7.2. урожайность зерновых, зернобобовых сельскохозяйственных культур - по группам сельскохозяйственных товаропроизводителей, исходя из уровня урожайности зерновых, зернобобовых сельскохозяйственных культур по каждому сельскохозяйственному товаропроизводителю за отчетный финансовый год:</w:t>
      </w:r>
    </w:p>
    <w:p w:rsidR="00A96688" w:rsidRDefault="00A96688">
      <w:pPr>
        <w:pStyle w:val="ConsPlusNormal"/>
        <w:spacing w:before="220"/>
        <w:ind w:firstLine="540"/>
        <w:jc w:val="both"/>
      </w:pPr>
      <w:r>
        <w:t>1 группа сельскохозяйственных товаропроизводителей (урожайность зерновых, зернобобовых сельскохозяйственных культур у которых за отчетный финансовый год или год, предшествующий году, в котором ситуация в связи с опасными природными явлениями была признана чрезвычайной, ниже 10 ц/га) - не ниже 10,1 ц/га;</w:t>
      </w:r>
    </w:p>
    <w:p w:rsidR="00A96688" w:rsidRDefault="00A96688">
      <w:pPr>
        <w:pStyle w:val="ConsPlusNormal"/>
        <w:spacing w:before="220"/>
        <w:ind w:firstLine="540"/>
        <w:jc w:val="both"/>
      </w:pPr>
      <w:r>
        <w:t>2 группа сельскохозяйственных товаропроизводителей (урожайность зерновых, зернобобовых сельскохозяйственных культур у которых за отчетный финансовый или год, предшествующий году, в котором ситуация в связи с опасными природными явлениями была признана чрезвычайной, от 10,1 ц/га до 15,5 ц/га) - не ниже 15,6 ц/га;</w:t>
      </w:r>
    </w:p>
    <w:p w:rsidR="00A96688" w:rsidRDefault="00A96688">
      <w:pPr>
        <w:pStyle w:val="ConsPlusNormal"/>
        <w:spacing w:before="220"/>
        <w:ind w:firstLine="540"/>
        <w:jc w:val="both"/>
      </w:pPr>
      <w:r>
        <w:t>3 группа сельскохозяйственных товаропроизводителей (урожайность зерновых, зернобобовых сельскохозяйственных культур у которых за отчетный финансовый год или год, предшествующий году, в котором ситуация в связи с опасными природными явлениями была признана чрезвычайной, от 15,6 ц/га до 18,0 ц/га) - не менее 5% к уровню урожайности, сложившемуся в отчетном финансовом году или в году, предшествующем году, в котором ситуация в связи с опасными природными явлениями была признана чрезвычайной;</w:t>
      </w:r>
    </w:p>
    <w:p w:rsidR="00A96688" w:rsidRDefault="00A96688">
      <w:pPr>
        <w:pStyle w:val="ConsPlusNormal"/>
        <w:spacing w:before="220"/>
        <w:ind w:firstLine="540"/>
        <w:jc w:val="both"/>
      </w:pPr>
      <w:r>
        <w:t>4 группа сельскохозяйственных товаропроизводителей (урожайность зерновых, зернобобовых сельскохозяйственных культур у которых за отчетный финансовый год или год, предшествующий году, в котором ситуация в связи с опасными природными явлениями была признана чрезвычайной, от 18,1 ц/га до 20,0 ц/га) - не ниже 20,0 ц/га;</w:t>
      </w:r>
    </w:p>
    <w:p w:rsidR="00A96688" w:rsidRDefault="00A96688">
      <w:pPr>
        <w:pStyle w:val="ConsPlusNormal"/>
        <w:spacing w:before="220"/>
        <w:ind w:firstLine="540"/>
        <w:jc w:val="both"/>
      </w:pPr>
      <w:r>
        <w:t>5 группа сельскохозяйственных товаропроизводителей (урожайность зерновых, зернобобовых сельскохозяйственных культур у которых за отчетный финансовый год или год, предшествующий году, в котором ситуация в связи с опасными природными явлениями была признана чрезвычайной, свыше 20,1 ц/га) - не ниже 20,1 ц/га;</w:t>
      </w:r>
    </w:p>
    <w:p w:rsidR="00A96688" w:rsidRDefault="00A96688">
      <w:pPr>
        <w:pStyle w:val="ConsPlusNormal"/>
        <w:spacing w:before="220"/>
        <w:ind w:firstLine="540"/>
        <w:jc w:val="both"/>
      </w:pPr>
      <w:r>
        <w:t xml:space="preserve">2.7.3. размер посевных площадей, занятых кормовыми сельскохозяйственными культурами, рапсом, - в соответствии с плановым размером посевных площадей, занятых кормовыми сельскохозяйственными культурами, рапсом, указанным в </w:t>
      </w:r>
      <w:hyperlink w:anchor="P1092">
        <w:r>
          <w:rPr>
            <w:color w:val="0000FF"/>
          </w:rPr>
          <w:t>графе 7</w:t>
        </w:r>
      </w:hyperlink>
      <w:r>
        <w:t xml:space="preserve"> производственной программы по растениеводству на текущий финансовый год, представленной сельскохозяйственным товаропроизводителем по форме согласно приложению 5 к настоящему Порядку, но не менее размера посевных площадей, занятых соответствующей сельскохозяйственной культурой, у сельскохозяйственного товаропроизводителя в отчетном финансовом году.</w:t>
      </w:r>
    </w:p>
    <w:p w:rsidR="00A96688" w:rsidRDefault="00A96688">
      <w:pPr>
        <w:pStyle w:val="ConsPlusNormal"/>
        <w:spacing w:before="220"/>
        <w:ind w:firstLine="540"/>
        <w:jc w:val="both"/>
      </w:pPr>
      <w:r>
        <w:t>Снижение размера посевных площадей, занятых кормовыми сельскохозяйственными культурами, рапсом, допускается при условии соответствующего увеличения посевных площадей, занятых зерновыми, зернобобовыми сельскохозяйственными культурами, при условии неснижения общего размера посевных площадей в текущем финансовом году к уровню отчетного финансового года.</w:t>
      </w:r>
    </w:p>
    <w:p w:rsidR="00A96688" w:rsidRDefault="00A96688">
      <w:pPr>
        <w:pStyle w:val="ConsPlusNormal"/>
        <w:jc w:val="both"/>
      </w:pPr>
      <w:r>
        <w:t xml:space="preserve">(в ред. </w:t>
      </w:r>
      <w:hyperlink r:id="rId43">
        <w:r>
          <w:rPr>
            <w:color w:val="0000FF"/>
          </w:rPr>
          <w:t>Постановления</w:t>
        </w:r>
      </w:hyperlink>
      <w:r>
        <w:t xml:space="preserve"> Правительства Пермского края от 25.05.2023 N 379-п)</w:t>
      </w:r>
    </w:p>
    <w:p w:rsidR="00A96688" w:rsidRDefault="00A96688">
      <w:pPr>
        <w:pStyle w:val="ConsPlusNormal"/>
        <w:spacing w:before="220"/>
        <w:ind w:firstLine="540"/>
        <w:jc w:val="both"/>
      </w:pPr>
      <w:r>
        <w:t>Общий размер посевных площадей в текущем финансовом году увеличивается на площадь земель, вовлеченных сельскохозяйственным товаропроизводителем в сельскохозяйственный оборот в отчетном финансовом году, за счет проведения культуртехнических мероприятий;</w:t>
      </w:r>
    </w:p>
    <w:p w:rsidR="00A96688" w:rsidRDefault="00A96688">
      <w:pPr>
        <w:pStyle w:val="ConsPlusNormal"/>
        <w:spacing w:before="220"/>
        <w:ind w:firstLine="540"/>
        <w:jc w:val="both"/>
      </w:pPr>
      <w:r>
        <w:lastRenderedPageBreak/>
        <w:t xml:space="preserve">2.7.4-2.7.5. утратили силу. - </w:t>
      </w:r>
      <w:hyperlink r:id="rId44">
        <w:r>
          <w:rPr>
            <w:color w:val="0000FF"/>
          </w:rPr>
          <w:t>Постановление</w:t>
        </w:r>
      </w:hyperlink>
      <w:r>
        <w:t xml:space="preserve"> Правительства Пермского края от 25.05.2023 N 379-п;</w:t>
      </w:r>
    </w:p>
    <w:p w:rsidR="00A96688" w:rsidRDefault="00A96688">
      <w:pPr>
        <w:pStyle w:val="ConsPlusNormal"/>
        <w:spacing w:before="220"/>
        <w:ind w:firstLine="540"/>
        <w:jc w:val="both"/>
      </w:pPr>
      <w:r>
        <w:t xml:space="preserve">2.7.6. валовой сбор по соответствующей сельскохозяйственной культуре - как произведение планового размера посевных площадей соответствующей сельскохозяйственной культуры, указанного в </w:t>
      </w:r>
      <w:hyperlink w:anchor="P1092">
        <w:r>
          <w:rPr>
            <w:color w:val="0000FF"/>
          </w:rPr>
          <w:t>графе 7</w:t>
        </w:r>
      </w:hyperlink>
      <w:r>
        <w:t xml:space="preserve"> производственной программы по растениеводству на текущий финансовый год, представленной сельскохозяйственным товаропроизводителем по форме согласно приложению 5 к настоящему Порядку, но не менее размера посевных площадей, занятых соответствующей сельскохозяйственной культурой, у сельскохозяйственного товаропроизводителя в отчетном финансовом году и средней урожайности по соответствующей сельскохозяйственной культуре по Пермскому краю за 3 года, предшествующих году предоставления субсидии.</w:t>
      </w:r>
    </w:p>
    <w:p w:rsidR="00A96688" w:rsidRDefault="00A96688">
      <w:pPr>
        <w:pStyle w:val="ConsPlusNormal"/>
        <w:spacing w:before="220"/>
        <w:ind w:firstLine="540"/>
        <w:jc w:val="both"/>
      </w:pPr>
      <w:r>
        <w:t>Методика расчета средней урожайности по соответствующей сельскохозяйственной культуре по Пермскому краю и ее значение утверждаются приказом Министерства и размещаются на официальном сайте не позднее 01 февраля текущего финансового года.</w:t>
      </w:r>
    </w:p>
    <w:p w:rsidR="00A96688" w:rsidRDefault="00A96688">
      <w:pPr>
        <w:pStyle w:val="ConsPlusNormal"/>
        <w:spacing w:before="220"/>
        <w:ind w:firstLine="540"/>
        <w:jc w:val="both"/>
      </w:pPr>
      <w:r>
        <w:t>Значения результатов устанавливаются в соглашении о предоставлении субсидии.</w:t>
      </w:r>
    </w:p>
    <w:p w:rsidR="00A96688" w:rsidRDefault="00A96688">
      <w:pPr>
        <w:pStyle w:val="ConsPlusNormal"/>
        <w:jc w:val="both"/>
      </w:pPr>
    </w:p>
    <w:p w:rsidR="00A96688" w:rsidRDefault="00A96688">
      <w:pPr>
        <w:pStyle w:val="ConsPlusTitle"/>
        <w:jc w:val="center"/>
        <w:outlineLvl w:val="1"/>
      </w:pPr>
      <w:r>
        <w:t>III. Порядок проведения отбора и предоставления субсидий</w:t>
      </w:r>
    </w:p>
    <w:p w:rsidR="00A96688" w:rsidRDefault="00A96688">
      <w:pPr>
        <w:pStyle w:val="ConsPlusNormal"/>
        <w:jc w:val="both"/>
      </w:pPr>
    </w:p>
    <w:p w:rsidR="00A96688" w:rsidRDefault="00A96688">
      <w:pPr>
        <w:pStyle w:val="ConsPlusNormal"/>
        <w:ind w:firstLine="540"/>
        <w:jc w:val="both"/>
      </w:pPr>
      <w:bookmarkStart w:id="10" w:name="P180"/>
      <w:bookmarkEnd w:id="10"/>
      <w:r>
        <w:t>3.1. Для проведения отбора Министерство ежегодно размещает на едином портале и официальном сайте в срок не позднее 01 февраля (в 2022 году в отношении посевных площадей, занятых зерновыми, зернобобовыми сельскохозяйственными культурами, - в течение трех рабочих дней со дня вступления в силу постановления Правительства Пермского края, утвердившего настоящий Порядок) текущего финансового года объявление, в котором указываются:</w:t>
      </w:r>
    </w:p>
    <w:p w:rsidR="00A96688" w:rsidRDefault="00A96688">
      <w:pPr>
        <w:pStyle w:val="ConsPlusNormal"/>
        <w:spacing w:before="220"/>
        <w:ind w:firstLine="540"/>
        <w:jc w:val="both"/>
      </w:pPr>
      <w:r>
        <w:t>сроки проведения отбора;</w:t>
      </w:r>
    </w:p>
    <w:p w:rsidR="00A96688" w:rsidRDefault="00A96688">
      <w:pPr>
        <w:pStyle w:val="ConsPlusNormal"/>
        <w:spacing w:before="220"/>
        <w:ind w:firstLine="540"/>
        <w:jc w:val="both"/>
      </w:pPr>
      <w:r>
        <w:t>даты начала подачи или окончания (не позднее 20 марта текущего финансового года) приема заявок, которая не может быть ранее 10-го календарного дня, следующего за днем размещения объявления;</w:t>
      </w:r>
    </w:p>
    <w:p w:rsidR="00A96688" w:rsidRDefault="00A96688">
      <w:pPr>
        <w:pStyle w:val="ConsPlusNormal"/>
        <w:jc w:val="both"/>
      </w:pPr>
      <w:r>
        <w:t xml:space="preserve">(в ред. </w:t>
      </w:r>
      <w:hyperlink r:id="rId45">
        <w:r>
          <w:rPr>
            <w:color w:val="0000FF"/>
          </w:rPr>
          <w:t>Постановления</w:t>
        </w:r>
      </w:hyperlink>
      <w:r>
        <w:t xml:space="preserve"> Правительства Пермского края от 14.12.2022 N 1067-п)</w:t>
      </w:r>
    </w:p>
    <w:p w:rsidR="00A96688" w:rsidRDefault="00A96688">
      <w:pPr>
        <w:pStyle w:val="ConsPlusNormal"/>
        <w:spacing w:before="220"/>
        <w:ind w:firstLine="540"/>
        <w:jc w:val="both"/>
      </w:pPr>
      <w:r>
        <w:t>наименование, местонахождение, почтовый адрес, адрес электронной почты государственного казенного учреждения Пермского края "Центр развития агробизнеса" (далее - ГКУ);</w:t>
      </w:r>
    </w:p>
    <w:p w:rsidR="00A96688" w:rsidRDefault="00A96688">
      <w:pPr>
        <w:pStyle w:val="ConsPlusNormal"/>
        <w:spacing w:before="220"/>
        <w:ind w:firstLine="540"/>
        <w:jc w:val="both"/>
      </w:pPr>
      <w:r>
        <w:t xml:space="preserve">цели в соответствии с </w:t>
      </w:r>
      <w:hyperlink w:anchor="P44">
        <w:r>
          <w:rPr>
            <w:color w:val="0000FF"/>
          </w:rPr>
          <w:t>пунктом 1.2</w:t>
        </w:r>
      </w:hyperlink>
      <w:r>
        <w:t xml:space="preserve"> настоящего Порядка;</w:t>
      </w:r>
    </w:p>
    <w:p w:rsidR="00A96688" w:rsidRDefault="00A96688">
      <w:pPr>
        <w:pStyle w:val="ConsPlusNormal"/>
        <w:spacing w:before="220"/>
        <w:ind w:firstLine="540"/>
        <w:jc w:val="both"/>
      </w:pPr>
      <w:r>
        <w:t xml:space="preserve">результат в соответствии с </w:t>
      </w:r>
      <w:hyperlink w:anchor="P153">
        <w:r>
          <w:rPr>
            <w:color w:val="0000FF"/>
          </w:rPr>
          <w:t>пунктом 2.6</w:t>
        </w:r>
      </w:hyperlink>
      <w:r>
        <w:t xml:space="preserve"> настоящего Порядка;</w:t>
      </w:r>
    </w:p>
    <w:p w:rsidR="00A96688" w:rsidRDefault="00A96688">
      <w:pPr>
        <w:pStyle w:val="ConsPlusNormal"/>
        <w:spacing w:before="220"/>
        <w:ind w:firstLine="540"/>
        <w:jc w:val="both"/>
      </w:pPr>
      <w:r>
        <w:t>доменное имя, и (или) сетевой адрес, и (или) указатели официального сайта;</w:t>
      </w:r>
    </w:p>
    <w:p w:rsidR="00A96688" w:rsidRDefault="00A96688">
      <w:pPr>
        <w:pStyle w:val="ConsPlusNormal"/>
        <w:spacing w:before="220"/>
        <w:ind w:firstLine="540"/>
        <w:jc w:val="both"/>
      </w:pPr>
      <w:r>
        <w:t xml:space="preserve">требования к сельскохозяйственным товаропроизводителям в соответствии с </w:t>
      </w:r>
      <w:hyperlink w:anchor="P49">
        <w:r>
          <w:rPr>
            <w:color w:val="0000FF"/>
          </w:rPr>
          <w:t>пунктом 1.4</w:t>
        </w:r>
      </w:hyperlink>
      <w:r>
        <w:t xml:space="preserve"> настоящего Порядка и перечень документов к заявке, представляемых сельскохозяйственным товаропроизводителем для подтверждения его соответствия указанным требованиям;</w:t>
      </w:r>
    </w:p>
    <w:p w:rsidR="00A96688" w:rsidRDefault="00A96688">
      <w:pPr>
        <w:pStyle w:val="ConsPlusNormal"/>
        <w:spacing w:before="220"/>
        <w:ind w:firstLine="540"/>
        <w:jc w:val="both"/>
      </w:pPr>
      <w:r>
        <w:t xml:space="preserve">порядок подачи заявки и требования, предъявляемые к форме и содержанию заявки в соответствии с </w:t>
      </w:r>
      <w:hyperlink w:anchor="P200">
        <w:r>
          <w:rPr>
            <w:color w:val="0000FF"/>
          </w:rPr>
          <w:t>пунктом 3.3.1</w:t>
        </w:r>
      </w:hyperlink>
      <w:r>
        <w:t xml:space="preserve"> настоящего Порядка;</w:t>
      </w:r>
    </w:p>
    <w:p w:rsidR="00A96688" w:rsidRDefault="00A96688">
      <w:pPr>
        <w:pStyle w:val="ConsPlusNormal"/>
        <w:spacing w:before="220"/>
        <w:ind w:firstLine="540"/>
        <w:jc w:val="both"/>
      </w:pPr>
      <w:r>
        <w:t xml:space="preserve">порядок отзыва заявок сельскохозяйственных товаропроизводителей, порядок возврата заявок сельскохозяйственных товаропроизводителей, определяющий в том числе основания для возврата заявок сельскохозяйственных товаропроизводителей, порядок внесения изменений в заявки сельскохозяйственных товаропроизводителей в соответствии с </w:t>
      </w:r>
      <w:hyperlink w:anchor="P247">
        <w:r>
          <w:rPr>
            <w:color w:val="0000FF"/>
          </w:rPr>
          <w:t>пунктом 3.8</w:t>
        </w:r>
      </w:hyperlink>
      <w:r>
        <w:t xml:space="preserve"> настоящего </w:t>
      </w:r>
      <w:r>
        <w:lastRenderedPageBreak/>
        <w:t>Порядка;</w:t>
      </w:r>
    </w:p>
    <w:p w:rsidR="00A96688" w:rsidRDefault="00A96688">
      <w:pPr>
        <w:pStyle w:val="ConsPlusNormal"/>
        <w:spacing w:before="220"/>
        <w:ind w:firstLine="540"/>
        <w:jc w:val="both"/>
      </w:pPr>
      <w:r>
        <w:t xml:space="preserve">правила рассмотрения и оценки заявок сельскохозяйственных товаропроизводителей в соответствии с </w:t>
      </w:r>
      <w:hyperlink w:anchor="P257">
        <w:r>
          <w:rPr>
            <w:color w:val="0000FF"/>
          </w:rPr>
          <w:t>пунктом 3.10</w:t>
        </w:r>
      </w:hyperlink>
      <w:r>
        <w:t xml:space="preserve"> настоящего Порядка;</w:t>
      </w:r>
    </w:p>
    <w:p w:rsidR="00A96688" w:rsidRDefault="00A96688">
      <w:pPr>
        <w:pStyle w:val="ConsPlusNormal"/>
        <w:spacing w:before="220"/>
        <w:ind w:firstLine="540"/>
        <w:jc w:val="both"/>
      </w:pPr>
      <w:r>
        <w:t xml:space="preserve">порядок предоставления сельскохозяйственным товаропроизводителям разъяснений положений объявления в соответствии с </w:t>
      </w:r>
      <w:hyperlink w:anchor="P196">
        <w:r>
          <w:rPr>
            <w:color w:val="0000FF"/>
          </w:rPr>
          <w:t>пунктом 3.2</w:t>
        </w:r>
      </w:hyperlink>
      <w:r>
        <w:t xml:space="preserve"> настоящего Порядка;</w:t>
      </w:r>
    </w:p>
    <w:p w:rsidR="00A96688" w:rsidRDefault="00A96688">
      <w:pPr>
        <w:pStyle w:val="ConsPlusNormal"/>
        <w:spacing w:before="220"/>
        <w:ind w:firstLine="540"/>
        <w:jc w:val="both"/>
      </w:pPr>
      <w:r>
        <w:t xml:space="preserve">срок, в течение которого сельскохозяйственный товаропроизводитель, в отношении которого принято решение о заключении соглашения о предоставлении субсидии, должен подписать соглашение о предоставлении субсидии в соответствии с </w:t>
      </w:r>
      <w:hyperlink w:anchor="P293">
        <w:r>
          <w:rPr>
            <w:color w:val="0000FF"/>
          </w:rPr>
          <w:t>пунктом 3.15</w:t>
        </w:r>
      </w:hyperlink>
      <w:r>
        <w:t xml:space="preserve"> настоящего Порядка;</w:t>
      </w:r>
    </w:p>
    <w:p w:rsidR="00A96688" w:rsidRDefault="00A96688">
      <w:pPr>
        <w:pStyle w:val="ConsPlusNormal"/>
        <w:spacing w:before="220"/>
        <w:ind w:firstLine="540"/>
        <w:jc w:val="both"/>
      </w:pPr>
      <w:r>
        <w:t xml:space="preserve">условия признания сельскохозяйственных товаропроизводителей уклонившимися от заключения соглашения о предоставлении субсидии в соответствии с </w:t>
      </w:r>
      <w:hyperlink w:anchor="P293">
        <w:r>
          <w:rPr>
            <w:color w:val="0000FF"/>
          </w:rPr>
          <w:t>пунктом 3.15</w:t>
        </w:r>
      </w:hyperlink>
      <w:r>
        <w:t xml:space="preserve"> настоящего Порядка;</w:t>
      </w:r>
    </w:p>
    <w:p w:rsidR="00A96688" w:rsidRDefault="00A96688">
      <w:pPr>
        <w:pStyle w:val="ConsPlusNormal"/>
        <w:spacing w:before="220"/>
        <w:ind w:firstLine="540"/>
        <w:jc w:val="both"/>
      </w:pPr>
      <w:r>
        <w:t xml:space="preserve">дата размещения на едином портале и официальном сайте Министерства приказов в соответствии с </w:t>
      </w:r>
      <w:hyperlink w:anchor="P271">
        <w:r>
          <w:rPr>
            <w:color w:val="0000FF"/>
          </w:rPr>
          <w:t>пунктом 3.12.1</w:t>
        </w:r>
      </w:hyperlink>
      <w:r>
        <w:t xml:space="preserve"> настоящего Порядка.</w:t>
      </w:r>
    </w:p>
    <w:p w:rsidR="00A96688" w:rsidRDefault="00A96688">
      <w:pPr>
        <w:pStyle w:val="ConsPlusNormal"/>
        <w:spacing w:before="220"/>
        <w:ind w:firstLine="540"/>
        <w:jc w:val="both"/>
      </w:pPr>
      <w:bookmarkStart w:id="11" w:name="P196"/>
      <w:bookmarkEnd w:id="11"/>
      <w:r>
        <w:t>3.2. Сельскохозяйственный товаропроизводитель вправе обратиться в Министерство за разъяснениями положений объявления.</w:t>
      </w:r>
    </w:p>
    <w:p w:rsidR="00A96688" w:rsidRDefault="00A96688">
      <w:pPr>
        <w:pStyle w:val="ConsPlusNormal"/>
        <w:spacing w:before="220"/>
        <w:ind w:firstLine="540"/>
        <w:jc w:val="both"/>
      </w:pPr>
      <w:r>
        <w:t>Обращение направляется в Министерство в письменной форме начиная с даты размещения объявления на едином портале и официальном сайте и не позднее чем за пять рабочих дней до окончания срока подачи заявок.</w:t>
      </w:r>
    </w:p>
    <w:p w:rsidR="00A96688" w:rsidRDefault="00A96688">
      <w:pPr>
        <w:pStyle w:val="ConsPlusNormal"/>
        <w:spacing w:before="220"/>
        <w:ind w:firstLine="540"/>
        <w:jc w:val="both"/>
      </w:pPr>
      <w:r>
        <w:t>Министерство в течение одного рабочего дня с даты поступления обращения дает разъяснения положений объявления путем направления сельскохозяйственному товаропроизводителю письменного ответа на его электронную почту.</w:t>
      </w:r>
    </w:p>
    <w:p w:rsidR="00A96688" w:rsidRDefault="00A96688">
      <w:pPr>
        <w:pStyle w:val="ConsPlusNormal"/>
        <w:spacing w:before="220"/>
        <w:ind w:firstLine="540"/>
        <w:jc w:val="both"/>
      </w:pPr>
      <w:bookmarkStart w:id="12" w:name="P199"/>
      <w:bookmarkEnd w:id="12"/>
      <w:r>
        <w:t>3.3. Для участия в отборе и предоставлении субсидии сельскохозяйственные товаропроизводители представляют в сроки, указанные в объявлении, на бумажном и электронном носителях в ГКУ следующие документы:</w:t>
      </w:r>
    </w:p>
    <w:p w:rsidR="00A96688" w:rsidRDefault="00A96688">
      <w:pPr>
        <w:pStyle w:val="ConsPlusNormal"/>
        <w:spacing w:before="220"/>
        <w:ind w:firstLine="540"/>
        <w:jc w:val="both"/>
      </w:pPr>
      <w:bookmarkStart w:id="13" w:name="P200"/>
      <w:bookmarkEnd w:id="13"/>
      <w:r>
        <w:t>3.3.1. заявку;</w:t>
      </w:r>
    </w:p>
    <w:p w:rsidR="00A96688" w:rsidRDefault="00A96688">
      <w:pPr>
        <w:pStyle w:val="ConsPlusNormal"/>
        <w:spacing w:before="220"/>
        <w:ind w:firstLine="540"/>
        <w:jc w:val="both"/>
      </w:pPr>
      <w:r>
        <w:t xml:space="preserve">3.3.2. производственную </w:t>
      </w:r>
      <w:hyperlink w:anchor="P1062">
        <w:r>
          <w:rPr>
            <w:color w:val="0000FF"/>
          </w:rPr>
          <w:t>программу</w:t>
        </w:r>
      </w:hyperlink>
      <w:r>
        <w:t xml:space="preserve"> по растениеводству на текущий финансовый год по форме согласно приложению 5 к настоящему Порядку;</w:t>
      </w:r>
    </w:p>
    <w:p w:rsidR="00A96688" w:rsidRDefault="00A96688">
      <w:pPr>
        <w:pStyle w:val="ConsPlusNormal"/>
        <w:spacing w:before="220"/>
        <w:ind w:firstLine="540"/>
        <w:jc w:val="both"/>
      </w:pPr>
      <w:bookmarkStart w:id="14" w:name="P202"/>
      <w:bookmarkEnd w:id="14"/>
      <w:r>
        <w:t>3.3.3. заверенную сельскохозяйственным товаропроизводителем копию сведений о сборе урожая сельскохозяйственных культур по форме N 29-СХ или форме N 2-фермер,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(с 2023 года -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за отчетный финансовый год.</w:t>
      </w:r>
    </w:p>
    <w:p w:rsidR="00A96688" w:rsidRDefault="00A96688">
      <w:pPr>
        <w:pStyle w:val="ConsPlusNormal"/>
        <w:spacing w:before="220"/>
        <w:ind w:firstLine="540"/>
        <w:jc w:val="both"/>
      </w:pPr>
      <w:r>
        <w:t>Для подтверждения соответствия сельскохозяйственного товаропроизводителя требованиям, указанным в абзаце первом настоящего пункта, Министерство может осуществить запрос о факте предоставления форм федерального статистического наблюдения в сроки и с периодичностью, которые указаны на бланках этих форм, в Территориальный орган Федеральной службы государственной статистики по Пермскому краю;</w:t>
      </w:r>
    </w:p>
    <w:p w:rsidR="00A96688" w:rsidRDefault="00A96688">
      <w:pPr>
        <w:pStyle w:val="ConsPlusNormal"/>
        <w:jc w:val="both"/>
      </w:pPr>
      <w:r>
        <w:t xml:space="preserve">(п. 3.3.3 в ред. </w:t>
      </w:r>
      <w:hyperlink r:id="rId46">
        <w:r>
          <w:rPr>
            <w:color w:val="0000FF"/>
          </w:rPr>
          <w:t>Постановления</w:t>
        </w:r>
      </w:hyperlink>
      <w:r>
        <w:t xml:space="preserve"> Правительства Пермского края от 14.12.2022 N 1067-п)</w:t>
      </w:r>
    </w:p>
    <w:p w:rsidR="00A96688" w:rsidRDefault="00A96688">
      <w:pPr>
        <w:pStyle w:val="ConsPlusNormal"/>
        <w:spacing w:before="220"/>
        <w:ind w:firstLine="540"/>
        <w:jc w:val="both"/>
      </w:pPr>
      <w:r>
        <w:t xml:space="preserve">3.3.3(1). в случае если в отчетном финансовом году ситуация в связи с опасными </w:t>
      </w:r>
      <w:r>
        <w:lastRenderedPageBreak/>
        <w:t>природными явлениями была признана чрезвычайной, сельскохозяйственные товаропроизводители предоставляют заверенные сельскохозяйственным товаропроизводителем копии сведений о сборе урожая сельскохозяйственных культур по форме N 29-СХ или форме N 2-фермер,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(с 2023 года -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за год, предшествующий году, в котором ситуация в связи с опасными природными явлениями была признана чрезвычайной (за исключением сельскохозяйственных товаропроизводителей, которые начали осуществлять деятельность в отчетном финансовом году).</w:t>
      </w:r>
    </w:p>
    <w:p w:rsidR="00A96688" w:rsidRDefault="00A96688">
      <w:pPr>
        <w:pStyle w:val="ConsPlusNormal"/>
        <w:spacing w:before="220"/>
        <w:ind w:firstLine="540"/>
        <w:jc w:val="both"/>
      </w:pPr>
      <w:r>
        <w:t>Для подтверждения соответствия сельскохозяйственного товаропроизводителя требованиям, указанным в абзаце первом настоящего пункта, Министерство может осуществить запрос о факте предоставления форм федерального статистического наблюдения в сроки и с периодичностью, которые указаны на бланках этих форм, в Территориальный орган Федеральной службы государственной статистики по Пермскому краю;</w:t>
      </w:r>
    </w:p>
    <w:p w:rsidR="00A96688" w:rsidRDefault="00A96688">
      <w:pPr>
        <w:pStyle w:val="ConsPlusNormal"/>
        <w:jc w:val="both"/>
      </w:pPr>
      <w:r>
        <w:t xml:space="preserve">(п. 3.3.3(1) введен </w:t>
      </w:r>
      <w:hyperlink r:id="rId47">
        <w:r>
          <w:rPr>
            <w:color w:val="0000FF"/>
          </w:rPr>
          <w:t>Постановлением</w:t>
        </w:r>
      </w:hyperlink>
      <w:r>
        <w:t xml:space="preserve"> Правительства Пермского края от 14.12.2022 N 1067-п)</w:t>
      </w:r>
    </w:p>
    <w:p w:rsidR="00A96688" w:rsidRDefault="00A96688">
      <w:pPr>
        <w:pStyle w:val="ConsPlusNormal"/>
        <w:spacing w:before="220"/>
        <w:ind w:firstLine="540"/>
        <w:jc w:val="both"/>
      </w:pPr>
      <w:bookmarkStart w:id="15" w:name="P208"/>
      <w:bookmarkEnd w:id="15"/>
      <w:r>
        <w:t>3.3.4. копии протоколов испытаний (выданных на имя сельскохозяйственного товаропроизводителя), и (или) результатов анализа семян (выданных на имя сельскохозяйственного товаропроизводителя), и (или) удостоверений о кондиционности семян (выданных на имя сельскохозяйственного товаропроизводителя), и (или) сертификатов соответствия, и (или) копии сертификатов соответствия, удостоверяющих сортовые и посевные качества семян на момент посева (посадки) за отчетный финансовый год по культурам ярового сева, и (или) за год, предшествующий отчетному финансовому году, по озимым культурам, и (или) за предыдущие годы по многолетним травам посева прошлых лет, с предоставлением на обозрение оригиналов.</w:t>
      </w:r>
    </w:p>
    <w:p w:rsidR="00A96688" w:rsidRDefault="00A96688">
      <w:pPr>
        <w:pStyle w:val="ConsPlusNormal"/>
        <w:jc w:val="both"/>
      </w:pPr>
      <w:r>
        <w:t xml:space="preserve">(в ред. Постановлений Правительства Пермского края от 14.12.2022 </w:t>
      </w:r>
      <w:hyperlink r:id="rId48">
        <w:r>
          <w:rPr>
            <w:color w:val="0000FF"/>
          </w:rPr>
          <w:t>N 1067-п</w:t>
        </w:r>
      </w:hyperlink>
      <w:r>
        <w:t xml:space="preserve">, от 25.05.2023 </w:t>
      </w:r>
      <w:hyperlink r:id="rId49">
        <w:r>
          <w:rPr>
            <w:color w:val="0000FF"/>
          </w:rPr>
          <w:t>N 379-п</w:t>
        </w:r>
      </w:hyperlink>
      <w:r>
        <w:t>)</w:t>
      </w:r>
    </w:p>
    <w:p w:rsidR="00A96688" w:rsidRDefault="00A96688">
      <w:pPr>
        <w:pStyle w:val="ConsPlusNormal"/>
        <w:spacing w:before="220"/>
        <w:ind w:firstLine="540"/>
        <w:jc w:val="both"/>
      </w:pPr>
      <w:r>
        <w:t xml:space="preserve">Документы, указанные в </w:t>
      </w:r>
      <w:hyperlink w:anchor="P208">
        <w:r>
          <w:rPr>
            <w:color w:val="0000FF"/>
          </w:rPr>
          <w:t>абзаце первом</w:t>
        </w:r>
      </w:hyperlink>
      <w:r>
        <w:t xml:space="preserve"> настоящего пункта, должны быть выданы и оформлены в соответствии с законодательством Российской Федерации.</w:t>
      </w:r>
    </w:p>
    <w:p w:rsidR="00A96688" w:rsidRDefault="00A96688">
      <w:pPr>
        <w:pStyle w:val="ConsPlusNormal"/>
        <w:spacing w:before="220"/>
        <w:ind w:firstLine="540"/>
        <w:jc w:val="both"/>
      </w:pPr>
      <w:r>
        <w:t xml:space="preserve">Для участия в отборе и предоставления субсидии за счет средств бюджета Пермского края в случае проведения комплекса агротехнологических работ на посевных площадях, занятых многолетними травами посева прошлых лет, сельскохозяйственные товаропроизводители вправе не представлять документы, указанные в </w:t>
      </w:r>
      <w:hyperlink w:anchor="P208">
        <w:r>
          <w:rPr>
            <w:color w:val="0000FF"/>
          </w:rPr>
          <w:t>абзаце первом</w:t>
        </w:r>
      </w:hyperlink>
      <w:r>
        <w:t xml:space="preserve"> настоящего пункта;</w:t>
      </w:r>
    </w:p>
    <w:p w:rsidR="00A96688" w:rsidRDefault="00A96688">
      <w:pPr>
        <w:pStyle w:val="ConsPlusNormal"/>
        <w:spacing w:before="220"/>
        <w:ind w:firstLine="540"/>
        <w:jc w:val="both"/>
      </w:pPr>
      <w:bookmarkStart w:id="16" w:name="P212"/>
      <w:bookmarkEnd w:id="16"/>
      <w:r>
        <w:t xml:space="preserve">3.3.5. копии </w:t>
      </w:r>
      <w:hyperlink r:id="rId50">
        <w:r>
          <w:rPr>
            <w:color w:val="0000FF"/>
          </w:rPr>
          <w:t>актов</w:t>
        </w:r>
      </w:hyperlink>
      <w:r>
        <w:t xml:space="preserve"> расхода семян и посадочного материала по форме N СП-13, утвержденной постановлением Госкомстата России от 29 сентября 1997 г. N 68 "Об утверждении унифицированных форм первичной учетной документации по учету сельскохозяйственной продукции и сырья", за отчетный финансовый год по культурам ярового сева, и (или) за год, предшествующий отчетному финансовому году, по озимым культурам, и (или) за предыдущие годы по многолетним травам посева прошлых лет;</w:t>
      </w:r>
    </w:p>
    <w:p w:rsidR="00A96688" w:rsidRDefault="00A96688">
      <w:pPr>
        <w:pStyle w:val="ConsPlusNormal"/>
        <w:spacing w:before="220"/>
        <w:ind w:firstLine="540"/>
        <w:jc w:val="both"/>
      </w:pPr>
      <w:r>
        <w:t xml:space="preserve">3.3.6. </w:t>
      </w:r>
      <w:hyperlink w:anchor="P901">
        <w:r>
          <w:rPr>
            <w:color w:val="0000FF"/>
          </w:rPr>
          <w:t>сведения</w:t>
        </w:r>
      </w:hyperlink>
      <w:r>
        <w:t xml:space="preserve"> о размере посевных площадей, занятых сельскохозяйственными культурами, в том числе застрахованных посевных площадей и на которых проводились работы по фосфоритованию, по форме согласно приложению 4 к настоящему Порядку;</w:t>
      </w:r>
    </w:p>
    <w:p w:rsidR="00A96688" w:rsidRDefault="00A96688">
      <w:pPr>
        <w:pStyle w:val="ConsPlusNormal"/>
        <w:spacing w:before="220"/>
        <w:ind w:firstLine="540"/>
        <w:jc w:val="both"/>
      </w:pPr>
      <w:r>
        <w:t xml:space="preserve">3.3.7. </w:t>
      </w:r>
      <w:hyperlink w:anchor="P515">
        <w:r>
          <w:rPr>
            <w:color w:val="0000FF"/>
          </w:rPr>
          <w:t>реестр</w:t>
        </w:r>
      </w:hyperlink>
      <w:r>
        <w:t xml:space="preserve"> документов, подтверждающих фактически произведенные затраты на проведение комплекса агротехнологических работ, повышение плодородия почв по видам сельскохозяйственных культур, по форме согласно приложению 3 к настоящему Порядку;</w:t>
      </w:r>
    </w:p>
    <w:p w:rsidR="00A96688" w:rsidRDefault="00A96688">
      <w:pPr>
        <w:pStyle w:val="ConsPlusNormal"/>
        <w:spacing w:before="220"/>
        <w:ind w:firstLine="540"/>
        <w:jc w:val="both"/>
      </w:pPr>
      <w:r>
        <w:t xml:space="preserve">3.3.8. </w:t>
      </w:r>
      <w:hyperlink w:anchor="P1544">
        <w:r>
          <w:rPr>
            <w:color w:val="0000FF"/>
          </w:rPr>
          <w:t>справку-расчет</w:t>
        </w:r>
      </w:hyperlink>
      <w:r>
        <w:t xml:space="preserve"> о размере субсидии на возмещение части затрат на проведение </w:t>
      </w:r>
      <w:r>
        <w:lastRenderedPageBreak/>
        <w:t>комплекса агротехнологических работ, повышение плодородия почв из бюджета Пермского края, в том числе за счет средств, источником финансового обеспечения которых являются субсидии из федерального бюджета (по видам сельскохозяйственных культур), по форме согласно приложению 6 к настоящему Порядку;</w:t>
      </w:r>
    </w:p>
    <w:p w:rsidR="00A96688" w:rsidRDefault="00A96688">
      <w:pPr>
        <w:pStyle w:val="ConsPlusNormal"/>
        <w:spacing w:before="220"/>
        <w:ind w:firstLine="540"/>
        <w:jc w:val="both"/>
      </w:pPr>
      <w:r>
        <w:t xml:space="preserve">3.3.9. сельскохозяйственные товаропроизводители - крестьянские (фермерские) хозяйства дополнительно представляют копию соглашения о создании крестьянского (фермерского) хозяйства, заключенного в соответствии с Федеральным </w:t>
      </w:r>
      <w:hyperlink r:id="rId51">
        <w:r>
          <w:rPr>
            <w:color w:val="0000FF"/>
          </w:rPr>
          <w:t>законом</w:t>
        </w:r>
      </w:hyperlink>
      <w:r>
        <w:t xml:space="preserve"> от 11 июня 2003 г. N 74-ФЗ "О крестьянском (фермерском) хозяйстве", или решения главы крестьянского (фермерского) хозяйства о ведении крестьянского (фермерского) хозяйства в качестве главы крестьянского (фермерского) хозяйства;</w:t>
      </w:r>
    </w:p>
    <w:p w:rsidR="00A96688" w:rsidRDefault="00A96688">
      <w:pPr>
        <w:pStyle w:val="ConsPlusNormal"/>
        <w:spacing w:before="220"/>
        <w:ind w:firstLine="540"/>
        <w:jc w:val="both"/>
      </w:pPr>
      <w:r>
        <w:t xml:space="preserve">3.3.10-3.3.10.2. утратили силу. - </w:t>
      </w:r>
      <w:hyperlink r:id="rId52">
        <w:r>
          <w:rPr>
            <w:color w:val="0000FF"/>
          </w:rPr>
          <w:t>Постановление</w:t>
        </w:r>
      </w:hyperlink>
      <w:r>
        <w:t xml:space="preserve"> Правительства Пермского края от 25.05.2023 N 379-п;</w:t>
      </w:r>
    </w:p>
    <w:p w:rsidR="00A96688" w:rsidRDefault="00A96688">
      <w:pPr>
        <w:pStyle w:val="ConsPlusNormal"/>
        <w:spacing w:before="220"/>
        <w:ind w:firstLine="540"/>
        <w:jc w:val="both"/>
      </w:pPr>
      <w:bookmarkStart w:id="17" w:name="P218"/>
      <w:bookmarkEnd w:id="17"/>
      <w:r>
        <w:t>3.3.11. в случае страхования в отчетном финансовом году урожая сельскохозяйственных культур сельскохозяйственные товаропроизводители, относящиеся к субъектам малого предпринимательства, дополнительно представляют:</w:t>
      </w:r>
    </w:p>
    <w:p w:rsidR="00A96688" w:rsidRDefault="00A96688">
      <w:pPr>
        <w:pStyle w:val="ConsPlusNormal"/>
        <w:spacing w:before="220"/>
        <w:ind w:firstLine="540"/>
        <w:jc w:val="both"/>
      </w:pPr>
      <w:r>
        <w:t>копию действующего договора сельскохозяйственного страхования со страховой организацией;</w:t>
      </w:r>
    </w:p>
    <w:p w:rsidR="00A96688" w:rsidRDefault="00A96688">
      <w:pPr>
        <w:pStyle w:val="ConsPlusNormal"/>
        <w:spacing w:before="220"/>
        <w:ind w:firstLine="540"/>
        <w:jc w:val="both"/>
      </w:pPr>
      <w:r>
        <w:t>копию лицензии страховой организации на осуществление сельскохозяйственного страхования;</w:t>
      </w:r>
    </w:p>
    <w:p w:rsidR="00A96688" w:rsidRDefault="00A96688">
      <w:pPr>
        <w:pStyle w:val="ConsPlusNormal"/>
        <w:spacing w:before="220"/>
        <w:ind w:firstLine="540"/>
        <w:jc w:val="both"/>
      </w:pPr>
      <w:r>
        <w:t>копии платежных поручений, подтверждающих уплату страховой премии по договору сельскохозяйственного страхования;</w:t>
      </w:r>
    </w:p>
    <w:p w:rsidR="00A96688" w:rsidRDefault="00A96688">
      <w:pPr>
        <w:pStyle w:val="ConsPlusNormal"/>
        <w:spacing w:before="220"/>
        <w:ind w:firstLine="540"/>
        <w:jc w:val="both"/>
      </w:pPr>
      <w:bookmarkStart w:id="18" w:name="P222"/>
      <w:bookmarkEnd w:id="18"/>
      <w:r>
        <w:t>3.3.12. в случае проведения в отчетном финансовом году на посевных площадях, занятых сельскохозяйственными культурами, работ по фосфоритованию сельскохозяйственные товаропроизводители, относящиеся к субъектам малого предпринимательства, дополнительно представляют:</w:t>
      </w:r>
    </w:p>
    <w:p w:rsidR="00A96688" w:rsidRDefault="00A96688">
      <w:pPr>
        <w:pStyle w:val="ConsPlusNormal"/>
        <w:spacing w:before="220"/>
        <w:ind w:firstLine="540"/>
        <w:jc w:val="both"/>
      </w:pPr>
      <w:r>
        <w:t>копию проектно-сметной документации проведения работ по фосфоритованию посевных площадей, занятых сельскохозяйственными культурами, разработанной федеральным государственным бюджетным учреждением "Государственный центр агрохимической службы "Пермский";</w:t>
      </w:r>
    </w:p>
    <w:p w:rsidR="00A96688" w:rsidRDefault="00A96688">
      <w:pPr>
        <w:pStyle w:val="ConsPlusNormal"/>
        <w:spacing w:before="220"/>
        <w:ind w:firstLine="540"/>
        <w:jc w:val="both"/>
      </w:pPr>
      <w:r>
        <w:t>копию акта выполненных работ (услуг) по фосфоритованию в отчетном финансовом году посевных площадей, занятых сельскохозяйственными культурами;</w:t>
      </w:r>
    </w:p>
    <w:p w:rsidR="00A96688" w:rsidRDefault="00A96688">
      <w:pPr>
        <w:pStyle w:val="ConsPlusNormal"/>
        <w:spacing w:before="220"/>
        <w:ind w:firstLine="540"/>
        <w:jc w:val="both"/>
      </w:pPr>
      <w:r>
        <w:t>3.3.13. опись представленных документов с указанием наименования документов и количества листов;</w:t>
      </w:r>
    </w:p>
    <w:p w:rsidR="00A96688" w:rsidRDefault="00A96688">
      <w:pPr>
        <w:pStyle w:val="ConsPlusNormal"/>
        <w:spacing w:before="220"/>
        <w:ind w:firstLine="540"/>
        <w:jc w:val="both"/>
      </w:pPr>
      <w:r>
        <w:t>3.3.14. справку о применяемой системе налогообложения;</w:t>
      </w:r>
    </w:p>
    <w:p w:rsidR="00A96688" w:rsidRDefault="00A96688">
      <w:pPr>
        <w:pStyle w:val="ConsPlusNormal"/>
        <w:spacing w:before="220"/>
        <w:ind w:firstLine="540"/>
        <w:jc w:val="both"/>
      </w:pPr>
      <w:r>
        <w:t xml:space="preserve">3.3.15. </w:t>
      </w:r>
      <w:hyperlink w:anchor="P1667">
        <w:r>
          <w:rPr>
            <w:color w:val="0000FF"/>
          </w:rPr>
          <w:t>справку</w:t>
        </w:r>
      </w:hyperlink>
      <w:r>
        <w:t xml:space="preserve"> по форме согласно приложению 7 к настоящему Порядку о том, что сельскохозяйственный товаропроизводитель по состоянию на первое число месяца подачи заявки и документов на участие в отборе и предоставление субсидии:</w:t>
      </w:r>
    </w:p>
    <w:p w:rsidR="00A96688" w:rsidRDefault="00A96688">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должен прекратить деятельность в качестве индивидуального предпринимателя;</w:t>
      </w:r>
    </w:p>
    <w:p w:rsidR="00A96688" w:rsidRDefault="00A96688">
      <w:pPr>
        <w:pStyle w:val="ConsPlusNormal"/>
        <w:spacing w:before="220"/>
        <w:ind w:firstLine="540"/>
        <w:jc w:val="both"/>
      </w:pPr>
      <w:r>
        <w:lastRenderedPageBreak/>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A96688" w:rsidRDefault="00A96688">
      <w:pPr>
        <w:pStyle w:val="ConsPlusNormal"/>
        <w:spacing w:before="220"/>
        <w:ind w:firstLine="540"/>
        <w:jc w:val="both"/>
      </w:pPr>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A96688" w:rsidRDefault="00A96688">
      <w:pPr>
        <w:pStyle w:val="ConsPlusNormal"/>
        <w:jc w:val="both"/>
      </w:pPr>
      <w:r>
        <w:t xml:space="preserve">(в ред. </w:t>
      </w:r>
      <w:hyperlink r:id="rId53">
        <w:r>
          <w:rPr>
            <w:color w:val="0000FF"/>
          </w:rPr>
          <w:t>Постановления</w:t>
        </w:r>
      </w:hyperlink>
      <w:r>
        <w:t xml:space="preserve"> Правительства Пермского края от 27.03.2023 N 208-п)</w:t>
      </w:r>
    </w:p>
    <w:p w:rsidR="00A96688" w:rsidRDefault="00A96688">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или муниципальных правовых актов на цели, указанные в </w:t>
      </w:r>
      <w:hyperlink w:anchor="P44">
        <w:r>
          <w:rPr>
            <w:color w:val="0000FF"/>
          </w:rPr>
          <w:t>пункте 1.2</w:t>
        </w:r>
      </w:hyperlink>
      <w:r>
        <w:t xml:space="preserve"> настоящего Порядка.</w:t>
      </w:r>
    </w:p>
    <w:p w:rsidR="00A96688" w:rsidRDefault="00A96688">
      <w:pPr>
        <w:pStyle w:val="ConsPlusNormal"/>
        <w:spacing w:before="220"/>
        <w:ind w:firstLine="540"/>
        <w:jc w:val="both"/>
      </w:pPr>
      <w:r>
        <w:t>Справка, указанная в настоящем пункте, должна быть подписана лицом, имеющим право действовать от имени сельскохозяйственного товаропроизводителя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справки, или нотариально заверенная копия такой доверенности;</w:t>
      </w:r>
    </w:p>
    <w:p w:rsidR="00A96688" w:rsidRDefault="00A96688">
      <w:pPr>
        <w:pStyle w:val="ConsPlusNormal"/>
        <w:spacing w:before="220"/>
        <w:ind w:firstLine="540"/>
        <w:jc w:val="both"/>
      </w:pPr>
      <w:bookmarkStart w:id="19" w:name="P234"/>
      <w:bookmarkEnd w:id="19"/>
      <w:r>
        <w:t>3.3.16. в случае сокращения в отчетном финансовом году посевных площадей, занятых сельскохозяйственными культурами, вследствие наступления обстоятельств непреодолимой силы сельскохозяйственные товаропроизводители представляют документы, подтверждающие наступление указанных обстоятельств.</w:t>
      </w:r>
    </w:p>
    <w:p w:rsidR="00A96688" w:rsidRDefault="00A96688">
      <w:pPr>
        <w:pStyle w:val="ConsPlusNormal"/>
        <w:spacing w:before="220"/>
        <w:ind w:firstLine="540"/>
        <w:jc w:val="both"/>
      </w:pPr>
      <w:r>
        <w:t>3.4. Сельскохозяйственный товаропроизводитель вправе по собственной инициативе дополнительно представить в ГКУ следующие документы:</w:t>
      </w:r>
    </w:p>
    <w:p w:rsidR="00A96688" w:rsidRDefault="00A96688">
      <w:pPr>
        <w:pStyle w:val="ConsPlusNormal"/>
        <w:spacing w:before="220"/>
        <w:ind w:firstLine="540"/>
        <w:jc w:val="both"/>
      </w:pPr>
      <w:bookmarkStart w:id="20" w:name="P236"/>
      <w:bookmarkEnd w:id="20"/>
      <w:r>
        <w:t>3.4.1.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 товаропроизводителем заявки и документов в ГКУ;</w:t>
      </w:r>
    </w:p>
    <w:p w:rsidR="00A96688" w:rsidRDefault="00A96688">
      <w:pPr>
        <w:pStyle w:val="ConsPlusNormal"/>
        <w:spacing w:before="220"/>
        <w:ind w:firstLine="540"/>
        <w:jc w:val="both"/>
      </w:pPr>
      <w:bookmarkStart w:id="21" w:name="P237"/>
      <w:bookmarkEnd w:id="21"/>
      <w:r>
        <w:t>3.4.2.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заверенный соответствующим образом Федеральной налоговой службой и (или) Отделением Фонда пенсионного и социального страхования Российской Федерации по Пермскому краю, или на дату формирования соответствующих сведений в случае самостоятельного запроса ГКУ в порядке межведомственного информационного взаимодействия (при непредоставлении справки сельскохозяйственным товаропроизводителем);</w:t>
      </w:r>
    </w:p>
    <w:p w:rsidR="00A96688" w:rsidRDefault="00A96688">
      <w:pPr>
        <w:pStyle w:val="ConsPlusNormal"/>
        <w:jc w:val="both"/>
      </w:pPr>
      <w:r>
        <w:t xml:space="preserve">(п. 3.4.2 в ред. </w:t>
      </w:r>
      <w:hyperlink r:id="rId54">
        <w:r>
          <w:rPr>
            <w:color w:val="0000FF"/>
          </w:rPr>
          <w:t>Постановления</w:t>
        </w:r>
      </w:hyperlink>
      <w:r>
        <w:t xml:space="preserve"> Правительства Пермского края от 27.03.2023 N 208-п)</w:t>
      </w:r>
    </w:p>
    <w:p w:rsidR="00A96688" w:rsidRDefault="00A96688">
      <w:pPr>
        <w:pStyle w:val="ConsPlusNormal"/>
        <w:spacing w:before="220"/>
        <w:ind w:firstLine="540"/>
        <w:jc w:val="both"/>
      </w:pPr>
      <w:bookmarkStart w:id="22" w:name="P239"/>
      <w:bookmarkEnd w:id="22"/>
      <w:r>
        <w:lastRenderedPageBreak/>
        <w:t xml:space="preserve">3.4.3. документ, подтверждающий отсутствие привлечения сельскохозяйственного товаропроизводителя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55">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 в году, предшествующем году получения субсидии, по состоянию на первое января года предоставления заявки и документов для участия в отборе и предоставлении субсидии.</w:t>
      </w:r>
    </w:p>
    <w:p w:rsidR="00A96688" w:rsidRDefault="00A96688">
      <w:pPr>
        <w:pStyle w:val="ConsPlusNormal"/>
        <w:spacing w:before="220"/>
        <w:ind w:firstLine="540"/>
        <w:jc w:val="both"/>
      </w:pPr>
      <w:r>
        <w:t xml:space="preserve">3.5. В случае непредставления сельскохозяйственным товаропроизводителем по собственной инициативе документа, указанного в </w:t>
      </w:r>
      <w:hyperlink w:anchor="P236">
        <w:r>
          <w:rPr>
            <w:color w:val="0000FF"/>
          </w:rPr>
          <w:t>пункте 3.4.1</w:t>
        </w:r>
      </w:hyperlink>
      <w:r>
        <w:t xml:space="preserve"> настоящего Порядка, ГКУ получает указанный документ посредством использования официального интернет-ресурса Федеральной налоговой службы на дату поступления документов в ГКУ и их регистрации в журнале регистрации заявок.</w:t>
      </w:r>
    </w:p>
    <w:p w:rsidR="00A96688" w:rsidRDefault="00A96688">
      <w:pPr>
        <w:pStyle w:val="ConsPlusNormal"/>
        <w:spacing w:before="220"/>
        <w:ind w:firstLine="540"/>
        <w:jc w:val="both"/>
      </w:pPr>
      <w:r>
        <w:t xml:space="preserve">В случае непредставления сельскохозяйственным товаропроизводителем по собственной инициативе документа, указанного в </w:t>
      </w:r>
      <w:hyperlink w:anchor="P237">
        <w:r>
          <w:rPr>
            <w:color w:val="0000FF"/>
          </w:rPr>
          <w:t>пункте 3.4.2</w:t>
        </w:r>
      </w:hyperlink>
      <w:r>
        <w:t xml:space="preserve"> настоящего Порядка, ГКУ в течение трех рабочих дней с даты получения от сельскохозяйственного товаропроизводителя заявки запрашивает соответствующие сведения у территориального налогового органа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у Отделения Фонда пенсионного и социального страхования Российской Федерации по Пермскому краю в виде письменного запроса по состоянию на дату формирования соответствующих сведений.</w:t>
      </w:r>
    </w:p>
    <w:p w:rsidR="00A96688" w:rsidRDefault="00A96688">
      <w:pPr>
        <w:pStyle w:val="ConsPlusNormal"/>
        <w:jc w:val="both"/>
      </w:pPr>
      <w:r>
        <w:t xml:space="preserve">(в ред. Постановлений Правительства Пермского края от 14.12.2022 </w:t>
      </w:r>
      <w:hyperlink r:id="rId56">
        <w:r>
          <w:rPr>
            <w:color w:val="0000FF"/>
          </w:rPr>
          <w:t>N 1067-п</w:t>
        </w:r>
      </w:hyperlink>
      <w:r>
        <w:t xml:space="preserve">, от 27.03.2023 </w:t>
      </w:r>
      <w:hyperlink r:id="rId57">
        <w:r>
          <w:rPr>
            <w:color w:val="0000FF"/>
          </w:rPr>
          <w:t>N 208-п</w:t>
        </w:r>
      </w:hyperlink>
      <w:r>
        <w:t>)</w:t>
      </w:r>
    </w:p>
    <w:p w:rsidR="00A96688" w:rsidRDefault="00A96688">
      <w:pPr>
        <w:pStyle w:val="ConsPlusNormal"/>
        <w:spacing w:before="220"/>
        <w:ind w:firstLine="540"/>
        <w:jc w:val="both"/>
      </w:pPr>
      <w:r>
        <w:t xml:space="preserve">В случае непредставления сельскохозяйственными товаропроизводителями по собственной инициативе документа, указанного в </w:t>
      </w:r>
      <w:hyperlink w:anchor="P239">
        <w:r>
          <w:rPr>
            <w:color w:val="0000FF"/>
          </w:rPr>
          <w:t>пункте 3.4.3</w:t>
        </w:r>
      </w:hyperlink>
      <w:r>
        <w:t xml:space="preserve"> настоящего Порядка, ГКУ в течение трех рабочих дней с даты получения от сельскохозяйственных товаропроизводителей заявки запрашивает указанный документ в Главном управлении МЧС России по Пермскому краю путем письменного запроса.</w:t>
      </w:r>
    </w:p>
    <w:p w:rsidR="00A96688" w:rsidRDefault="00A96688">
      <w:pPr>
        <w:pStyle w:val="ConsPlusNormal"/>
        <w:spacing w:before="220"/>
        <w:ind w:firstLine="540"/>
        <w:jc w:val="both"/>
      </w:pPr>
      <w:bookmarkStart w:id="23" w:name="P244"/>
      <w:bookmarkEnd w:id="23"/>
      <w:r>
        <w:t>3.6.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w:t>
      </w:r>
    </w:p>
    <w:p w:rsidR="00A96688" w:rsidRDefault="00A96688">
      <w:pPr>
        <w:pStyle w:val="ConsPlusNormal"/>
        <w:spacing w:before="220"/>
        <w:ind w:firstLine="540"/>
        <w:jc w:val="both"/>
      </w:pPr>
      <w:r>
        <w:t>Заявка и документы должны быть прошиты, пронумерованы, заверены подписью руководителя или иного лица, уполномоченного на это его учредительными документами, иметь оттиск печати сельскохозяйственного товаропроизводителя (при наличии).</w:t>
      </w:r>
    </w:p>
    <w:p w:rsidR="00A96688" w:rsidRDefault="00A96688">
      <w:pPr>
        <w:pStyle w:val="ConsPlusNormal"/>
        <w:spacing w:before="220"/>
        <w:ind w:firstLine="540"/>
        <w:jc w:val="both"/>
      </w:pPr>
      <w:r>
        <w:t>3.7. ГКУ осуществляет прием и регистрацию заявок и документов, представленных сельскохозяйственными товаропроизводителями,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номер поступившего пакета документов, дату и время его приема, а также информацию о том, прошиты или нет заявка и документы. Регистрация документов производится в день их поступления в ГКУ.</w:t>
      </w:r>
    </w:p>
    <w:p w:rsidR="00A96688" w:rsidRDefault="00A96688">
      <w:pPr>
        <w:pStyle w:val="ConsPlusNormal"/>
        <w:spacing w:before="220"/>
        <w:ind w:firstLine="540"/>
        <w:jc w:val="both"/>
      </w:pPr>
      <w:bookmarkStart w:id="24" w:name="P247"/>
      <w:bookmarkEnd w:id="24"/>
      <w:r>
        <w:t>3.8. Сельскохозяйственные товаропроизводители вправе отозвать или изменить направленные ранее заявки с приложенными документами в любое время до дня окончания срока подачи (приема) заявок и документов, указанного в объявлении.</w:t>
      </w:r>
    </w:p>
    <w:p w:rsidR="00A96688" w:rsidRDefault="00A96688">
      <w:pPr>
        <w:pStyle w:val="ConsPlusNormal"/>
        <w:spacing w:before="220"/>
        <w:ind w:firstLine="540"/>
        <w:jc w:val="both"/>
      </w:pPr>
      <w:r>
        <w:t xml:space="preserve">ГКУ возвращает заявку с приложенными документами по письменному заявлению (в </w:t>
      </w:r>
      <w:r>
        <w:lastRenderedPageBreak/>
        <w:t>свободной форме) сельскохозяйственных товаропроизводителей и производит соответствующую запись о возврате в журнале регистрации.</w:t>
      </w:r>
    </w:p>
    <w:p w:rsidR="00A96688" w:rsidRDefault="00A96688">
      <w:pPr>
        <w:pStyle w:val="ConsPlusNormal"/>
        <w:spacing w:before="220"/>
        <w:ind w:firstLine="540"/>
        <w:jc w:val="both"/>
      </w:pPr>
      <w:r>
        <w:t>Для изменения направленных ранее заявок и документов сельскохозяйственные товаропроизводители отзывают их в порядке, определенном настоящим пунктом, и представляют измененные заявки и документы в ГКУ в порядке и сроки, указанные в объявлении. Данные заявка и документы будут считаться вновь поданными.</w:t>
      </w:r>
    </w:p>
    <w:p w:rsidR="00A96688" w:rsidRDefault="00A96688">
      <w:pPr>
        <w:pStyle w:val="ConsPlusNormal"/>
        <w:spacing w:before="220"/>
        <w:ind w:firstLine="540"/>
        <w:jc w:val="both"/>
      </w:pPr>
      <w:r>
        <w:t>Заявка и документы, предоставленные сельскохозяйственными товаропроизводителями позднее срока, установленного в объявлении, не принимаются.</w:t>
      </w:r>
    </w:p>
    <w:p w:rsidR="00A96688" w:rsidRDefault="00A96688">
      <w:pPr>
        <w:pStyle w:val="ConsPlusNormal"/>
        <w:spacing w:before="220"/>
        <w:ind w:firstLine="540"/>
        <w:jc w:val="both"/>
      </w:pPr>
      <w:bookmarkStart w:id="25" w:name="P251"/>
      <w:bookmarkEnd w:id="25"/>
      <w:r>
        <w:t xml:space="preserve">3.9. ГКУ в течение 16 рабочих дней со дня окончания приема от сельскохозяйственных товаропроизводителей заявок и документов в соответствии с </w:t>
      </w:r>
      <w:hyperlink w:anchor="P199">
        <w:r>
          <w:rPr>
            <w:color w:val="0000FF"/>
          </w:rPr>
          <w:t>пунктом 3.3</w:t>
        </w:r>
      </w:hyperlink>
      <w:r>
        <w:t xml:space="preserve"> настоящего Порядка:</w:t>
      </w:r>
    </w:p>
    <w:p w:rsidR="00A96688" w:rsidRDefault="00A96688">
      <w:pPr>
        <w:pStyle w:val="ConsPlusNormal"/>
        <w:spacing w:before="220"/>
        <w:ind w:firstLine="540"/>
        <w:jc w:val="both"/>
      </w:pPr>
      <w:r>
        <w:t>3.9.1. проверяет:</w:t>
      </w:r>
    </w:p>
    <w:p w:rsidR="00A96688" w:rsidRDefault="00A96688">
      <w:pPr>
        <w:pStyle w:val="ConsPlusNormal"/>
        <w:spacing w:before="220"/>
        <w:ind w:firstLine="540"/>
        <w:jc w:val="both"/>
      </w:pPr>
      <w:r>
        <w:t xml:space="preserve">3.9.1.1. соответствие сельскохозяйственного товаропроизводителя требованиям и условиям, установленным </w:t>
      </w:r>
      <w:hyperlink w:anchor="P79">
        <w:r>
          <w:rPr>
            <w:color w:val="0000FF"/>
          </w:rPr>
          <w:t>пунктами 2.2</w:t>
        </w:r>
      </w:hyperlink>
      <w:r>
        <w:t>-</w:t>
      </w:r>
      <w:hyperlink w:anchor="P91">
        <w:r>
          <w:rPr>
            <w:color w:val="0000FF"/>
          </w:rPr>
          <w:t>2.2.6</w:t>
        </w:r>
      </w:hyperlink>
      <w:r>
        <w:t xml:space="preserve"> настоящего Порядка;</w:t>
      </w:r>
    </w:p>
    <w:p w:rsidR="00A96688" w:rsidRDefault="00A96688">
      <w:pPr>
        <w:pStyle w:val="ConsPlusNormal"/>
        <w:spacing w:before="220"/>
        <w:ind w:firstLine="540"/>
        <w:jc w:val="both"/>
      </w:pPr>
      <w:r>
        <w:t xml:space="preserve">3.9.1.2. представленные сельскохозяйственными товаропроизводителями заявки и документы, указанные в </w:t>
      </w:r>
      <w:hyperlink w:anchor="P199">
        <w:r>
          <w:rPr>
            <w:color w:val="0000FF"/>
          </w:rPr>
          <w:t>пунктах 3.3</w:t>
        </w:r>
      </w:hyperlink>
      <w:r>
        <w:t>-</w:t>
      </w:r>
      <w:hyperlink w:anchor="P234">
        <w:r>
          <w:rPr>
            <w:color w:val="0000FF"/>
          </w:rPr>
          <w:t>3.3.16</w:t>
        </w:r>
      </w:hyperlink>
      <w:r>
        <w:t xml:space="preserve"> настоящего Порядка, на предмет их соответствия перечню и требованиям, установленным в </w:t>
      </w:r>
      <w:hyperlink w:anchor="P199">
        <w:r>
          <w:rPr>
            <w:color w:val="0000FF"/>
          </w:rPr>
          <w:t>пунктах 3.3</w:t>
        </w:r>
      </w:hyperlink>
      <w:r>
        <w:t>-</w:t>
      </w:r>
      <w:hyperlink w:anchor="P234">
        <w:r>
          <w:rPr>
            <w:color w:val="0000FF"/>
          </w:rPr>
          <w:t>3.3.16</w:t>
        </w:r>
      </w:hyperlink>
      <w:r>
        <w:t xml:space="preserve">, </w:t>
      </w:r>
      <w:hyperlink w:anchor="P244">
        <w:r>
          <w:rPr>
            <w:color w:val="0000FF"/>
          </w:rPr>
          <w:t>3.6</w:t>
        </w:r>
      </w:hyperlink>
      <w:r>
        <w:t xml:space="preserve"> настоящего Порядка, достоверности содержащейся в них информации;</w:t>
      </w:r>
    </w:p>
    <w:p w:rsidR="00A96688" w:rsidRDefault="00A96688">
      <w:pPr>
        <w:pStyle w:val="ConsPlusNormal"/>
        <w:spacing w:before="220"/>
        <w:ind w:firstLine="540"/>
        <w:jc w:val="both"/>
      </w:pPr>
      <w:r>
        <w:t xml:space="preserve">3.9.2. подготавливает заключения о соответствии (несоответствии) заявок и документов по каждому сельскохозяйственному товаропроизводителю с указанием оснований для отказа, указанных в </w:t>
      </w:r>
      <w:hyperlink w:anchor="P264">
        <w:r>
          <w:rPr>
            <w:color w:val="0000FF"/>
          </w:rPr>
          <w:t>пункте 3.11</w:t>
        </w:r>
      </w:hyperlink>
      <w:r>
        <w:t xml:space="preserve"> настоящего Порядка и положений объявления, которым заявки и документы не соответствуют (далее - заключения), подписанные специалистом ГКУ, ответственным за прием и проверку документов;</w:t>
      </w:r>
    </w:p>
    <w:p w:rsidR="00A96688" w:rsidRDefault="00A96688">
      <w:pPr>
        <w:pStyle w:val="ConsPlusNormal"/>
        <w:spacing w:before="220"/>
        <w:ind w:firstLine="540"/>
        <w:jc w:val="both"/>
      </w:pPr>
      <w:r>
        <w:t>3.9.3. направляет в Министерство заявки и документы, заключения. Передача заявок, документов, представленных сельскохозяйственными товаропроизводителями,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rsidR="00A96688" w:rsidRDefault="00A96688">
      <w:pPr>
        <w:pStyle w:val="ConsPlusNormal"/>
        <w:spacing w:before="220"/>
        <w:ind w:firstLine="540"/>
        <w:jc w:val="both"/>
      </w:pPr>
      <w:bookmarkStart w:id="26" w:name="P257"/>
      <w:bookmarkEnd w:id="26"/>
      <w:r>
        <w:t xml:space="preserve">3.10. Министерство в течение 3 рабочих дней со дня окончания срока, указанного в </w:t>
      </w:r>
      <w:hyperlink w:anchor="P251">
        <w:r>
          <w:rPr>
            <w:color w:val="0000FF"/>
          </w:rPr>
          <w:t>пункте 3.9</w:t>
        </w:r>
      </w:hyperlink>
      <w:r>
        <w:t xml:space="preserve">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заявку и документы:</w:t>
      </w:r>
    </w:p>
    <w:p w:rsidR="00A96688" w:rsidRDefault="00A96688">
      <w:pPr>
        <w:pStyle w:val="ConsPlusNormal"/>
        <w:spacing w:before="220"/>
        <w:ind w:firstLine="540"/>
        <w:jc w:val="both"/>
      </w:pPr>
      <w:bookmarkStart w:id="27" w:name="P258"/>
      <w:bookmarkEnd w:id="27"/>
      <w:r>
        <w:t>3.10.1. о заключении соглашения о предоставлении субсидии;</w:t>
      </w:r>
    </w:p>
    <w:p w:rsidR="00A96688" w:rsidRDefault="00A96688">
      <w:pPr>
        <w:pStyle w:val="ConsPlusNormal"/>
        <w:spacing w:before="220"/>
        <w:ind w:firstLine="540"/>
        <w:jc w:val="both"/>
      </w:pPr>
      <w:r>
        <w:t>3.10.2. об отклонении заявки и отказе в предоставлении субсидии.</w:t>
      </w:r>
    </w:p>
    <w:p w:rsidR="00A96688" w:rsidRDefault="00A96688">
      <w:pPr>
        <w:pStyle w:val="ConsPlusNormal"/>
        <w:spacing w:before="220"/>
        <w:ind w:firstLine="540"/>
        <w:jc w:val="both"/>
      </w:pPr>
      <w:r>
        <w:t>В приказе указываются:</w:t>
      </w:r>
    </w:p>
    <w:p w:rsidR="00A96688" w:rsidRDefault="00A96688">
      <w:pPr>
        <w:pStyle w:val="ConsPlusNormal"/>
        <w:spacing w:before="220"/>
        <w:ind w:firstLine="540"/>
        <w:jc w:val="both"/>
      </w:pPr>
      <w:r>
        <w:t>дата, время и место проведения рассмотрения заявок и документов;</w:t>
      </w:r>
    </w:p>
    <w:p w:rsidR="00A96688" w:rsidRDefault="00A96688">
      <w:pPr>
        <w:pStyle w:val="ConsPlusNormal"/>
        <w:spacing w:before="220"/>
        <w:ind w:firstLine="540"/>
        <w:jc w:val="both"/>
      </w:pPr>
      <w:r>
        <w:t>информация о сельскохозяйственных товаропроизводителях, заявки и документы которых были рассмотрены, наименования сельскохозяйственных товаропроизводителей (сельскохозяйственного товаропроизводителя), с которыми (которым) заключается соглашение о предоставлении субсидии, размер предоставляемой им (ему) субсидии;</w:t>
      </w:r>
    </w:p>
    <w:p w:rsidR="00A96688" w:rsidRDefault="00A96688">
      <w:pPr>
        <w:pStyle w:val="ConsPlusNormal"/>
        <w:spacing w:before="220"/>
        <w:ind w:firstLine="540"/>
        <w:jc w:val="both"/>
      </w:pPr>
      <w:r>
        <w:t xml:space="preserve">информация о сельскохозяйственных товаропроизводителях, в отношении которых принято решение об отклонении заявки и отказе в предоставлении субсидии, с указанием причин их отклонения в соответствии с пунктом 3.11 настоящего Порядка, а также положений объявления, </w:t>
      </w:r>
      <w:r>
        <w:lastRenderedPageBreak/>
        <w:t>которым не соответствуют такие заявки и документы.</w:t>
      </w:r>
    </w:p>
    <w:p w:rsidR="00A96688" w:rsidRDefault="00A96688">
      <w:pPr>
        <w:pStyle w:val="ConsPlusNormal"/>
        <w:spacing w:before="220"/>
        <w:ind w:firstLine="540"/>
        <w:jc w:val="both"/>
      </w:pPr>
      <w:bookmarkStart w:id="28" w:name="P264"/>
      <w:bookmarkEnd w:id="28"/>
      <w:r>
        <w:t>3.11. Основаниями для отклонения заявки и отказа в предоставлении субсидии являются:</w:t>
      </w:r>
    </w:p>
    <w:p w:rsidR="00A96688" w:rsidRDefault="00A96688">
      <w:pPr>
        <w:pStyle w:val="ConsPlusNormal"/>
        <w:spacing w:before="220"/>
        <w:ind w:firstLine="540"/>
        <w:jc w:val="both"/>
      </w:pPr>
      <w:r>
        <w:t xml:space="preserve">3.11.1. представление документов, указанных в </w:t>
      </w:r>
      <w:hyperlink w:anchor="P200">
        <w:r>
          <w:rPr>
            <w:color w:val="0000FF"/>
          </w:rPr>
          <w:t>пунктах 3.3.1</w:t>
        </w:r>
      </w:hyperlink>
      <w:r>
        <w:t>-</w:t>
      </w:r>
      <w:hyperlink w:anchor="P234">
        <w:r>
          <w:rPr>
            <w:color w:val="0000FF"/>
          </w:rPr>
          <w:t>3.3.16</w:t>
        </w:r>
      </w:hyperlink>
      <w:r>
        <w:t xml:space="preserve"> настоящего Порядка, позднее установленного в объявлении срока;</w:t>
      </w:r>
    </w:p>
    <w:p w:rsidR="00A96688" w:rsidRDefault="00A96688">
      <w:pPr>
        <w:pStyle w:val="ConsPlusNormal"/>
        <w:spacing w:before="220"/>
        <w:ind w:firstLine="540"/>
        <w:jc w:val="both"/>
      </w:pPr>
      <w:r>
        <w:t xml:space="preserve">3.11.2. несоответствие сельскохозяйственных товаропроизводителей требованиям, установленным в </w:t>
      </w:r>
      <w:hyperlink w:anchor="P49">
        <w:r>
          <w:rPr>
            <w:color w:val="0000FF"/>
          </w:rPr>
          <w:t>пункте 1.4</w:t>
        </w:r>
      </w:hyperlink>
      <w:r>
        <w:t xml:space="preserve"> настоящего Порядка;</w:t>
      </w:r>
    </w:p>
    <w:p w:rsidR="00A96688" w:rsidRDefault="00A96688">
      <w:pPr>
        <w:pStyle w:val="ConsPlusNormal"/>
        <w:spacing w:before="220"/>
        <w:ind w:firstLine="540"/>
        <w:jc w:val="both"/>
      </w:pPr>
      <w:r>
        <w:t xml:space="preserve">3.11.3. несоблюдение условий предоставления субсидий, установленных в </w:t>
      </w:r>
      <w:hyperlink w:anchor="P79">
        <w:r>
          <w:rPr>
            <w:color w:val="0000FF"/>
          </w:rPr>
          <w:t>пунктах 2.2</w:t>
        </w:r>
      </w:hyperlink>
      <w:r>
        <w:t>-</w:t>
      </w:r>
      <w:hyperlink w:anchor="P91">
        <w:r>
          <w:rPr>
            <w:color w:val="0000FF"/>
          </w:rPr>
          <w:t>2.2.6</w:t>
        </w:r>
      </w:hyperlink>
      <w:r>
        <w:t xml:space="preserve"> настоящего Порядка;</w:t>
      </w:r>
    </w:p>
    <w:p w:rsidR="00A96688" w:rsidRDefault="00A96688">
      <w:pPr>
        <w:pStyle w:val="ConsPlusNormal"/>
        <w:spacing w:before="220"/>
        <w:ind w:firstLine="540"/>
        <w:jc w:val="both"/>
      </w:pPr>
      <w:r>
        <w:t xml:space="preserve">3.11.4. несоответствие представленных сельскохозяйственными товаропроизводителями заявки и документов требованиям, установленным </w:t>
      </w:r>
      <w:hyperlink w:anchor="P244">
        <w:r>
          <w:rPr>
            <w:color w:val="0000FF"/>
          </w:rPr>
          <w:t>пунктом 3.6</w:t>
        </w:r>
      </w:hyperlink>
      <w:r>
        <w:t xml:space="preserve"> настоящего Порядка, или непредставление (представление не в полном объеме) указанных заявки и документов (за исключением документов, представляемых по собственной инициативе);</w:t>
      </w:r>
    </w:p>
    <w:p w:rsidR="00A96688" w:rsidRDefault="00A96688">
      <w:pPr>
        <w:pStyle w:val="ConsPlusNormal"/>
        <w:spacing w:before="220"/>
        <w:ind w:firstLine="540"/>
        <w:jc w:val="both"/>
      </w:pPr>
      <w:r>
        <w:t>3.11.5. недостоверность представленной сельскохозяйственными товаропроизводителями информации, в том числе информации о месте нахождения и адресе юридического лица, а также установление факта недостоверности представленной сельскохозяйственным товаропроизводителем информации.</w:t>
      </w:r>
    </w:p>
    <w:p w:rsidR="00A96688" w:rsidRDefault="00A96688">
      <w:pPr>
        <w:pStyle w:val="ConsPlusNormal"/>
        <w:spacing w:before="220"/>
        <w:ind w:firstLine="540"/>
        <w:jc w:val="both"/>
      </w:pPr>
      <w:r>
        <w:t xml:space="preserve">3.12. Министерство в течение 7 рабочих дней со дня окончания срока, указанного в </w:t>
      </w:r>
      <w:hyperlink w:anchor="P257">
        <w:r>
          <w:rPr>
            <w:color w:val="0000FF"/>
          </w:rPr>
          <w:t>пункте 3.10</w:t>
        </w:r>
      </w:hyperlink>
      <w:r>
        <w:t xml:space="preserve"> настоящего Порядка:</w:t>
      </w:r>
    </w:p>
    <w:p w:rsidR="00A96688" w:rsidRDefault="00A96688">
      <w:pPr>
        <w:pStyle w:val="ConsPlusNormal"/>
        <w:spacing w:before="220"/>
        <w:ind w:firstLine="540"/>
        <w:jc w:val="both"/>
      </w:pPr>
      <w:bookmarkStart w:id="29" w:name="P271"/>
      <w:bookmarkEnd w:id="29"/>
      <w:r>
        <w:t xml:space="preserve">3.12.1. размещает на едином портале и на официальном сайте приказы Министерства, указанные в </w:t>
      </w:r>
      <w:hyperlink w:anchor="P257">
        <w:r>
          <w:rPr>
            <w:color w:val="0000FF"/>
          </w:rPr>
          <w:t>пункте 3.10</w:t>
        </w:r>
      </w:hyperlink>
      <w:r>
        <w:t xml:space="preserve"> настоящего Порядка;</w:t>
      </w:r>
    </w:p>
    <w:p w:rsidR="00A96688" w:rsidRDefault="00A96688">
      <w:pPr>
        <w:pStyle w:val="ConsPlusNormal"/>
        <w:spacing w:before="220"/>
        <w:ind w:firstLine="540"/>
        <w:jc w:val="both"/>
      </w:pPr>
      <w:r>
        <w:t xml:space="preserve">3.12.2. составляет сводную </w:t>
      </w:r>
      <w:hyperlink w:anchor="P1703">
        <w:r>
          <w:rPr>
            <w:color w:val="0000FF"/>
          </w:rPr>
          <w:t>справку-расчет</w:t>
        </w:r>
      </w:hyperlink>
      <w:r>
        <w:t xml:space="preserve"> о размере субсидии на возмещение части затрат на проведение комплекса агротехнологических работ, повышение плодородия почв из бюджета Пермского края, в том числе за счет средств, источником финансового обеспечения которых являются субсидии из федерального бюджета (по видам сельскохозяйственных культур), по форме согласно приложению 8 к настоящему Порядку (далее - сводная справка-расчет);</w:t>
      </w:r>
    </w:p>
    <w:p w:rsidR="00A96688" w:rsidRDefault="00A96688">
      <w:pPr>
        <w:pStyle w:val="ConsPlusNormal"/>
        <w:spacing w:before="220"/>
        <w:ind w:firstLine="540"/>
        <w:jc w:val="both"/>
      </w:pPr>
      <w:bookmarkStart w:id="30" w:name="P273"/>
      <w:bookmarkEnd w:id="30"/>
      <w:r>
        <w:t xml:space="preserve">3.12.3. совместно с ГКУ обеспечивает заключение соглашения о предоставлении субсидии с сельскохозяйственными товаропроизводителями, в отношении которых принято решение о заключении соглашения о предоставлении субсидии в соответствии с </w:t>
      </w:r>
      <w:hyperlink w:anchor="P258">
        <w:r>
          <w:rPr>
            <w:color w:val="0000FF"/>
          </w:rPr>
          <w:t>пунктом 3.10.1</w:t>
        </w:r>
      </w:hyperlink>
      <w:r>
        <w:t xml:space="preserve"> настоящего Порядка.</w:t>
      </w:r>
    </w:p>
    <w:p w:rsidR="00A96688" w:rsidRDefault="00A96688">
      <w:pPr>
        <w:pStyle w:val="ConsPlusNormal"/>
        <w:spacing w:before="220"/>
        <w:ind w:firstLine="540"/>
        <w:jc w:val="both"/>
      </w:pPr>
      <w:r>
        <w:t>Дата подписания соглашения о предоставлении субсидии является датой принятия решения о предоставлении субсидии.</w:t>
      </w:r>
    </w:p>
    <w:p w:rsidR="00A96688" w:rsidRDefault="00A96688">
      <w:pPr>
        <w:pStyle w:val="ConsPlusNormal"/>
        <w:spacing w:before="220"/>
        <w:ind w:firstLine="540"/>
        <w:jc w:val="both"/>
      </w:pPr>
      <w:bookmarkStart w:id="31" w:name="P275"/>
      <w:bookmarkEnd w:id="31"/>
      <w:r>
        <w:t>3.13. Субсидии предоставляются на основании соглашения о предоставлении субсидии.</w:t>
      </w:r>
    </w:p>
    <w:p w:rsidR="00A96688" w:rsidRDefault="00A96688">
      <w:pPr>
        <w:pStyle w:val="ConsPlusNormal"/>
        <w:spacing w:before="220"/>
        <w:ind w:firstLine="540"/>
        <w:jc w:val="both"/>
      </w:pPr>
      <w:r>
        <w:t>Условиями соглашения о предоставлении субсидии являются:</w:t>
      </w:r>
    </w:p>
    <w:p w:rsidR="00A96688" w:rsidRDefault="00A96688">
      <w:pPr>
        <w:pStyle w:val="ConsPlusNormal"/>
        <w:spacing w:before="220"/>
        <w:ind w:firstLine="540"/>
        <w:jc w:val="both"/>
      </w:pPr>
      <w:r>
        <w:t>размер субсидии;</w:t>
      </w:r>
    </w:p>
    <w:p w:rsidR="00A96688" w:rsidRDefault="00A96688">
      <w:pPr>
        <w:pStyle w:val="ConsPlusNormal"/>
        <w:spacing w:before="220"/>
        <w:ind w:firstLine="540"/>
        <w:jc w:val="both"/>
      </w:pPr>
      <w:r>
        <w:t>целевое назначение субсидии;</w:t>
      </w:r>
    </w:p>
    <w:p w:rsidR="00A96688" w:rsidRDefault="00A96688">
      <w:pPr>
        <w:pStyle w:val="ConsPlusNormal"/>
        <w:spacing w:before="220"/>
        <w:ind w:firstLine="540"/>
        <w:jc w:val="both"/>
      </w:pPr>
      <w:r>
        <w:t>условия и сроки предоставления субсидии;</w:t>
      </w:r>
    </w:p>
    <w:p w:rsidR="00A96688" w:rsidRDefault="00A96688">
      <w:pPr>
        <w:pStyle w:val="ConsPlusNormal"/>
        <w:spacing w:before="220"/>
        <w:ind w:firstLine="540"/>
        <w:jc w:val="both"/>
      </w:pPr>
      <w:r>
        <w:t>права и обязательства сторон;</w:t>
      </w:r>
    </w:p>
    <w:p w:rsidR="00A96688" w:rsidRDefault="00A96688">
      <w:pPr>
        <w:pStyle w:val="ConsPlusNormal"/>
        <w:spacing w:before="220"/>
        <w:ind w:firstLine="540"/>
        <w:jc w:val="both"/>
      </w:pPr>
      <w:r>
        <w:t xml:space="preserve">абзац утратил силу. - </w:t>
      </w:r>
      <w:hyperlink r:id="rId58">
        <w:r>
          <w:rPr>
            <w:color w:val="0000FF"/>
          </w:rPr>
          <w:t>Постановление</w:t>
        </w:r>
      </w:hyperlink>
      <w:r>
        <w:t xml:space="preserve"> Правительства Пермского края от 27.03.2023 N 208-п;</w:t>
      </w:r>
    </w:p>
    <w:p w:rsidR="00A96688" w:rsidRDefault="00A96688">
      <w:pPr>
        <w:pStyle w:val="ConsPlusNormal"/>
        <w:spacing w:before="220"/>
        <w:ind w:firstLine="540"/>
        <w:jc w:val="both"/>
      </w:pPr>
      <w:r>
        <w:lastRenderedPageBreak/>
        <w:t>результаты, дата их завершения и значения результатов;</w:t>
      </w:r>
    </w:p>
    <w:p w:rsidR="00A96688" w:rsidRDefault="00A96688">
      <w:pPr>
        <w:pStyle w:val="ConsPlusNormal"/>
        <w:jc w:val="both"/>
      </w:pPr>
      <w:r>
        <w:t xml:space="preserve">(в ред. </w:t>
      </w:r>
      <w:hyperlink r:id="rId59">
        <w:r>
          <w:rPr>
            <w:color w:val="0000FF"/>
          </w:rPr>
          <w:t>Постановления</w:t>
        </w:r>
      </w:hyperlink>
      <w:r>
        <w:t xml:space="preserve"> Правительства Пермского края от 14.12.2022 N 1067-п)</w:t>
      </w:r>
    </w:p>
    <w:p w:rsidR="00A96688" w:rsidRDefault="00A96688">
      <w:pPr>
        <w:pStyle w:val="ConsPlusNormal"/>
        <w:spacing w:before="220"/>
        <w:ind w:firstLine="540"/>
        <w:jc w:val="both"/>
      </w:pPr>
      <w:r>
        <w:t>формы и сроки представления дополнительной отчетности и информации об исполнении сельскохозяйственным товаропроизводителем обязательств;</w:t>
      </w:r>
    </w:p>
    <w:p w:rsidR="00A96688" w:rsidRDefault="00A96688">
      <w:pPr>
        <w:pStyle w:val="ConsPlusNormal"/>
        <w:spacing w:before="220"/>
        <w:ind w:firstLine="540"/>
        <w:jc w:val="both"/>
      </w:pPr>
      <w:r>
        <w:t>порядок возврата субсидии в случае нарушения порядка предоставления субсидий и условий, установленных при их предоставлении;</w:t>
      </w:r>
    </w:p>
    <w:p w:rsidR="00A96688" w:rsidRDefault="00A96688">
      <w:pPr>
        <w:pStyle w:val="ConsPlusNormal"/>
        <w:jc w:val="both"/>
      </w:pPr>
      <w:r>
        <w:t xml:space="preserve">(в ред. </w:t>
      </w:r>
      <w:hyperlink r:id="rId60">
        <w:r>
          <w:rPr>
            <w:color w:val="0000FF"/>
          </w:rPr>
          <w:t>Постановления</w:t>
        </w:r>
      </w:hyperlink>
      <w:r>
        <w:t xml:space="preserve"> Правительства Пермского края от 14.12.2022 N 1067-п)</w:t>
      </w:r>
    </w:p>
    <w:p w:rsidR="00A96688" w:rsidRDefault="00A96688">
      <w:pPr>
        <w:pStyle w:val="ConsPlusNormal"/>
        <w:spacing w:before="220"/>
        <w:ind w:firstLine="540"/>
        <w:jc w:val="both"/>
      </w:pPr>
      <w:r>
        <w:t>срок действия соглашения о предоставлении субсидии;</w:t>
      </w:r>
    </w:p>
    <w:p w:rsidR="00A96688" w:rsidRDefault="00A96688">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A96688" w:rsidRDefault="00A96688">
      <w:pPr>
        <w:pStyle w:val="ConsPlusNormal"/>
        <w:spacing w:before="220"/>
        <w:ind w:firstLine="540"/>
        <w:jc w:val="both"/>
      </w:pPr>
      <w:r>
        <w:t>платежные реквизиты сторон.</w:t>
      </w:r>
    </w:p>
    <w:p w:rsidR="00A96688" w:rsidRDefault="00A96688">
      <w:pPr>
        <w:pStyle w:val="ConsPlusNormal"/>
        <w:spacing w:before="220"/>
        <w:ind w:firstLine="540"/>
        <w:jc w:val="both"/>
      </w:pPr>
      <w:r>
        <w:t>3.14. Соглашение о предоставлении субсидии (далее - Соглашение) за счет средств бюджета Пермского края заключается в соответствии с типовой формой, установленной Министерством финансов Пермского края.</w:t>
      </w:r>
    </w:p>
    <w:p w:rsidR="00A96688" w:rsidRDefault="00A96688">
      <w:pPr>
        <w:pStyle w:val="ConsPlusNormal"/>
        <w:spacing w:before="220"/>
        <w:ind w:firstLine="540"/>
        <w:jc w:val="both"/>
      </w:pPr>
      <w:r>
        <w:t>Министерство осуществляет регистрацию Соглашения (дополнительного соглашения к Соглашению) с присвоением порядкового номера в журнале регистрации Соглашений, который должен быть пронумерован, прошнурован и скреплен печатью Министерства. Регистрация Соглашения (дополнительного соглашения к Соглашению) производится в день подписания обеими сторонами.</w:t>
      </w:r>
    </w:p>
    <w:p w:rsidR="00A96688" w:rsidRDefault="00A96688">
      <w:pPr>
        <w:pStyle w:val="ConsPlusNormal"/>
        <w:spacing w:before="220"/>
        <w:ind w:firstLine="540"/>
        <w:jc w:val="both"/>
      </w:pPr>
      <w:r>
        <w:t>Соглашение за счет средств федерального бюджета и бюджета Пермского края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система "Электронный бюджет"). Регистрация Соглашения (дополнительного соглашения к Соглашению) осуществляется в системе "Электронный бюджет" в порядке, установленном Министерством финансов Российской Федерации.</w:t>
      </w:r>
    </w:p>
    <w:p w:rsidR="00A96688" w:rsidRDefault="00A96688">
      <w:pPr>
        <w:pStyle w:val="ConsPlusNormal"/>
        <w:spacing w:before="220"/>
        <w:ind w:firstLine="540"/>
        <w:jc w:val="both"/>
      </w:pPr>
      <w:bookmarkStart w:id="32" w:name="P293"/>
      <w:bookmarkEnd w:id="32"/>
      <w:r>
        <w:t>3.15. Заключение Соглашений осуществляется в следующем порядке:</w:t>
      </w:r>
    </w:p>
    <w:p w:rsidR="00A96688" w:rsidRDefault="00A96688">
      <w:pPr>
        <w:pStyle w:val="ConsPlusNormal"/>
        <w:spacing w:before="220"/>
        <w:ind w:firstLine="540"/>
        <w:jc w:val="both"/>
      </w:pPr>
      <w:r>
        <w:t>3.15.1. за счет средств бюджета Пермского края:</w:t>
      </w:r>
    </w:p>
    <w:p w:rsidR="00A96688" w:rsidRDefault="00A96688">
      <w:pPr>
        <w:pStyle w:val="ConsPlusNormal"/>
        <w:spacing w:before="220"/>
        <w:ind w:firstLine="540"/>
        <w:jc w:val="both"/>
      </w:pPr>
      <w:r>
        <w:t xml:space="preserve">ГКУ в течение 3 рабочих дней со дня окончания срока, указанного в </w:t>
      </w:r>
      <w:hyperlink w:anchor="P257">
        <w:r>
          <w:rPr>
            <w:color w:val="0000FF"/>
          </w:rPr>
          <w:t>пункте 3.10</w:t>
        </w:r>
      </w:hyperlink>
      <w:r>
        <w:t xml:space="preserve"> настоящего Порядка, осуществляет подготовку проекта Соглашения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A96688" w:rsidRDefault="00A96688">
      <w:pPr>
        <w:pStyle w:val="ConsPlusNormal"/>
        <w:spacing w:before="220"/>
        <w:ind w:firstLine="540"/>
        <w:jc w:val="both"/>
      </w:pPr>
      <w:bookmarkStart w:id="33" w:name="P296"/>
      <w:bookmarkEnd w:id="33"/>
      <w:r>
        <w:t>Сельскохозяйственные товаропроизводители в течение 2 рабочих дней со дня получения проекта Соглашения подписывают его, скрепляют печатью и представляют в ГКУ два экземпляра Соглашения.</w:t>
      </w:r>
    </w:p>
    <w:p w:rsidR="00A96688" w:rsidRDefault="00A96688">
      <w:pPr>
        <w:pStyle w:val="ConsPlusNormal"/>
        <w:spacing w:before="220"/>
        <w:ind w:firstLine="540"/>
        <w:jc w:val="both"/>
      </w:pPr>
      <w:r>
        <w:t>В случае если сельскохозяйственные товаропроизводители не представили подписанное Соглашение в течение 2 рабочих дней с даты его получения, они считаются уклонившимися от заключения Соглашений и теряют право на получение субсидии в рамках поданной заявки.</w:t>
      </w:r>
    </w:p>
    <w:p w:rsidR="00A96688" w:rsidRDefault="00A96688">
      <w:pPr>
        <w:pStyle w:val="ConsPlusNormal"/>
        <w:jc w:val="both"/>
      </w:pPr>
      <w:r>
        <w:t xml:space="preserve">(в ред. </w:t>
      </w:r>
      <w:hyperlink r:id="rId61">
        <w:r>
          <w:rPr>
            <w:color w:val="0000FF"/>
          </w:rPr>
          <w:t>Постановления</w:t>
        </w:r>
      </w:hyperlink>
      <w:r>
        <w:t xml:space="preserve"> Правительства Пермского края от 05.05.2022 N 365-п)</w:t>
      </w:r>
    </w:p>
    <w:p w:rsidR="00A96688" w:rsidRDefault="00A96688">
      <w:pPr>
        <w:pStyle w:val="ConsPlusNormal"/>
        <w:spacing w:before="220"/>
        <w:ind w:firstLine="540"/>
        <w:jc w:val="both"/>
      </w:pPr>
      <w:r>
        <w:t xml:space="preserve">ГКУ в течение 1 рабочего дня со дня окончания срока, установленного в </w:t>
      </w:r>
      <w:hyperlink w:anchor="P296">
        <w:r>
          <w:rPr>
            <w:color w:val="0000FF"/>
          </w:rPr>
          <w:t>абзаце третьем</w:t>
        </w:r>
      </w:hyperlink>
      <w:r>
        <w:t xml:space="preserve"> </w:t>
      </w:r>
      <w:r>
        <w:lastRenderedPageBreak/>
        <w:t xml:space="preserve">настоящего пункта, составляет и передает в Министерство реестр соглашений и Соглашения, подписанные со стороны сельскохозяйственных товаропроизводителей, и реестр сельскохозяйственных товаропроизводителей, не подписавших проекты Соглашений в срок, установленный </w:t>
      </w:r>
      <w:hyperlink w:anchor="P296">
        <w:r>
          <w:rPr>
            <w:color w:val="0000FF"/>
          </w:rPr>
          <w:t>абзацем третьим</w:t>
        </w:r>
      </w:hyperlink>
      <w:r>
        <w:t xml:space="preserve"> настоящего пункта. Передача реестров и Соглашений осуществляется на основании акта приема-передачи, подписанного ответственными специалистами ГКУ и Министерства в день поступления реестров и Соглашений в Министерство.</w:t>
      </w:r>
    </w:p>
    <w:p w:rsidR="00A96688" w:rsidRDefault="00A96688">
      <w:pPr>
        <w:pStyle w:val="ConsPlusNormal"/>
        <w:spacing w:before="220"/>
        <w:ind w:firstLine="540"/>
        <w:jc w:val="both"/>
      </w:pPr>
      <w:r>
        <w:t>Министерство в течение 1 рабочего дня со дня представления ГКУ Соглашений, подписанных со стороны сельскохозяйственных товаропроизводителей, подписывает Соглашения;</w:t>
      </w:r>
    </w:p>
    <w:p w:rsidR="00A96688" w:rsidRDefault="00A96688">
      <w:pPr>
        <w:pStyle w:val="ConsPlusNormal"/>
        <w:spacing w:before="220"/>
        <w:ind w:firstLine="540"/>
        <w:jc w:val="both"/>
      </w:pPr>
      <w:r>
        <w:t>3.15.2. за счет средств федерального бюджета и бюджета Пермского края:</w:t>
      </w:r>
    </w:p>
    <w:p w:rsidR="00A96688" w:rsidRDefault="00A96688">
      <w:pPr>
        <w:pStyle w:val="ConsPlusNormal"/>
        <w:spacing w:before="220"/>
        <w:ind w:firstLine="540"/>
        <w:jc w:val="both"/>
      </w:pPr>
      <w:r>
        <w:t xml:space="preserve">ГКУ в течение 3 рабочих дней со дня окончания срока, указанного в </w:t>
      </w:r>
      <w:hyperlink w:anchor="P257">
        <w:r>
          <w:rPr>
            <w:color w:val="0000FF"/>
          </w:rPr>
          <w:t>пункте 3.10</w:t>
        </w:r>
      </w:hyperlink>
      <w:r>
        <w:t xml:space="preserve"> настоящего Порядка, осуществляет подготовку проекта Соглашения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rsidR="00A96688" w:rsidRDefault="00A96688">
      <w:pPr>
        <w:pStyle w:val="ConsPlusNormal"/>
        <w:spacing w:before="220"/>
        <w:ind w:firstLine="540"/>
        <w:jc w:val="both"/>
      </w:pPr>
      <w:bookmarkStart w:id="34" w:name="P303"/>
      <w:bookmarkEnd w:id="34"/>
      <w:r>
        <w:t>Сельскохозяйственные товаропроизводители в течение 2 рабочих дней со дня получения уведомления подписывают проект Соглашения в системе "Электронный бюджет" усиленной квалифицированной электронной цифровой подписью.</w:t>
      </w:r>
    </w:p>
    <w:p w:rsidR="00A96688" w:rsidRDefault="00A96688">
      <w:pPr>
        <w:pStyle w:val="ConsPlusNormal"/>
        <w:spacing w:before="220"/>
        <w:ind w:firstLine="540"/>
        <w:jc w:val="both"/>
      </w:pPr>
      <w:r>
        <w:t>В случае если сельскохозяйственные товаропроизводители не подписали проект Соглашения в течение 2 рабочих дней с даты его получения, они считаются уклонившимися от заключения Соглашений и теряют право получения субсидии в рамках поданной заявки.</w:t>
      </w:r>
    </w:p>
    <w:p w:rsidR="00A96688" w:rsidRDefault="00A96688">
      <w:pPr>
        <w:pStyle w:val="ConsPlusNormal"/>
        <w:jc w:val="both"/>
      </w:pPr>
      <w:r>
        <w:t xml:space="preserve">(в ред. </w:t>
      </w:r>
      <w:hyperlink r:id="rId62">
        <w:r>
          <w:rPr>
            <w:color w:val="0000FF"/>
          </w:rPr>
          <w:t>Постановления</w:t>
        </w:r>
      </w:hyperlink>
      <w:r>
        <w:t xml:space="preserve"> Правительства Пермского края от 05.05.2022 N 365-п)</w:t>
      </w:r>
    </w:p>
    <w:p w:rsidR="00A96688" w:rsidRDefault="00A96688">
      <w:pPr>
        <w:pStyle w:val="ConsPlusNormal"/>
        <w:spacing w:before="220"/>
        <w:ind w:firstLine="540"/>
        <w:jc w:val="both"/>
      </w:pPr>
      <w:r>
        <w:t xml:space="preserve">ГКУ в течение 1 рабочего дня со дня окончания срока, установленного в </w:t>
      </w:r>
      <w:hyperlink w:anchor="P303">
        <w:r>
          <w:rPr>
            <w:color w:val="0000FF"/>
          </w:rPr>
          <w:t>абзаце третьем</w:t>
        </w:r>
      </w:hyperlink>
      <w:r>
        <w:t xml:space="preserve"> настоящего пункта, составляет и передает в Министерство реестр сельскохозяйственных товаропроизводителей, подписавших Соглашения, и реестр сельскохозяйственных товаропроизводителей, не подписавших проект Соглашения в срок, установленный </w:t>
      </w:r>
      <w:hyperlink w:anchor="P303">
        <w:r>
          <w:rPr>
            <w:color w:val="0000FF"/>
          </w:rPr>
          <w:t>абзацем третьим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A96688" w:rsidRDefault="00A96688">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Соглашения, подписывает Соглашения в системе "Электронный бюджет" усиленной квалифицированной электронной цифровой подписью.</w:t>
      </w:r>
    </w:p>
    <w:p w:rsidR="00A96688" w:rsidRDefault="00A96688">
      <w:pPr>
        <w:pStyle w:val="ConsPlusNormal"/>
        <w:spacing w:before="220"/>
        <w:ind w:firstLine="540"/>
        <w:jc w:val="both"/>
      </w:pPr>
      <w:r>
        <w:t>3.16. Дополнительное соглашение к Соглашению заключается:</w:t>
      </w:r>
    </w:p>
    <w:p w:rsidR="00A96688" w:rsidRDefault="00A96688">
      <w:pPr>
        <w:pStyle w:val="ConsPlusNormal"/>
        <w:spacing w:before="220"/>
        <w:ind w:firstLine="540"/>
        <w:jc w:val="both"/>
      </w:pPr>
      <w: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сельскохозяйственным товаропроизводителем, не противоречащих настоящему Порядку, в течение 7 рабочих дней со дня получения Министерством обращения сельскохозяйственного товаропроизводителя, содержащего такую информацию или предложения;</w:t>
      </w:r>
    </w:p>
    <w:p w:rsidR="00A96688" w:rsidRDefault="00A96688">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A96688" w:rsidRDefault="00A96688">
      <w:pPr>
        <w:pStyle w:val="ConsPlusNormal"/>
        <w:spacing w:before="220"/>
        <w:ind w:firstLine="540"/>
        <w:jc w:val="both"/>
      </w:pPr>
      <w:r>
        <w:t xml:space="preserve">3.17. Дополнительное соглашение к Соглашению за счет средств бюджета Пермского края заключается по форме, определенной типовой формой, установленной Министерством финансов </w:t>
      </w:r>
      <w:r>
        <w:lastRenderedPageBreak/>
        <w:t>Пермского края.</w:t>
      </w:r>
    </w:p>
    <w:p w:rsidR="00A96688" w:rsidRDefault="00A96688">
      <w:pPr>
        <w:pStyle w:val="ConsPlusNormal"/>
        <w:spacing w:before="220"/>
        <w:ind w:firstLine="540"/>
        <w:jc w:val="both"/>
      </w:pPr>
      <w:r>
        <w:t>Дополнительное соглашение к Соглашению за счет средств федерального бюджета и бюджета Пермского края заключается по форме, определенной типовой формой, установленной Министерством финансов Российской Федерации.</w:t>
      </w:r>
    </w:p>
    <w:p w:rsidR="00A96688" w:rsidRDefault="00A96688">
      <w:pPr>
        <w:pStyle w:val="ConsPlusNormal"/>
        <w:spacing w:before="220"/>
        <w:ind w:firstLine="540"/>
        <w:jc w:val="both"/>
      </w:pPr>
      <w:r>
        <w:t>3.18. Дополнительное соглашение к Соглашению заключается в следующем порядке:</w:t>
      </w:r>
    </w:p>
    <w:p w:rsidR="00A96688" w:rsidRDefault="00A96688">
      <w:pPr>
        <w:pStyle w:val="ConsPlusNormal"/>
        <w:spacing w:before="220"/>
        <w:ind w:firstLine="540"/>
        <w:jc w:val="both"/>
      </w:pPr>
      <w:r>
        <w:t>3.18.1. за счет средств бюджета Пермского края:</w:t>
      </w:r>
    </w:p>
    <w:p w:rsidR="00A96688" w:rsidRDefault="00A96688">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A96688" w:rsidRDefault="00A96688">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A96688" w:rsidRDefault="00A96688">
      <w:pPr>
        <w:pStyle w:val="ConsPlusNormal"/>
        <w:spacing w:before="220"/>
        <w:ind w:firstLine="540"/>
        <w:jc w:val="both"/>
      </w:pPr>
      <w:bookmarkStart w:id="35" w:name="P317"/>
      <w:bookmarkEnd w:id="35"/>
      <w:r>
        <w:t>сельскохозяйственные товаропроизводители в течение 2 рабочих дней со дня получения проекта дополнительного соглашения к Соглашению подписывают его, скрепляют печатью и представляют в ГКУ два экземпляра дополнительного соглашения к Соглашению;</w:t>
      </w:r>
    </w:p>
    <w:p w:rsidR="00A96688" w:rsidRDefault="00A96688">
      <w:pPr>
        <w:pStyle w:val="ConsPlusNormal"/>
        <w:spacing w:before="220"/>
        <w:ind w:firstLine="540"/>
        <w:jc w:val="both"/>
      </w:pPr>
      <w:r>
        <w:t xml:space="preserve">ГКУ в течение 1 рабочего дня со дня окончания срока, установленного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дополнительное соглашение к Соглашению, и дополнительные соглашения к Соглашениям в срок, установленный </w:t>
      </w:r>
      <w:hyperlink w:anchor="P317">
        <w:r>
          <w:rPr>
            <w:color w:val="0000FF"/>
          </w:rPr>
          <w:t>абзацем четвертым</w:t>
        </w:r>
      </w:hyperlink>
      <w:r>
        <w:t xml:space="preserve"> настоящего пункта. Передача реестра осуществляется на основании акта приема-передачи, подписанного ответственными специалистами ГКУ и Министерства в день поступления реестров и дополнительных соглашений к Соглашению в Министерство;</w:t>
      </w:r>
    </w:p>
    <w:p w:rsidR="00A96688" w:rsidRDefault="00A96688">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Соглашению, и дополнительных соглашений к Соглашению подписывает дополнительные соглашения к Соглашению;</w:t>
      </w:r>
    </w:p>
    <w:p w:rsidR="00A96688" w:rsidRDefault="00A96688">
      <w:pPr>
        <w:pStyle w:val="ConsPlusNormal"/>
        <w:spacing w:before="220"/>
        <w:ind w:firstLine="540"/>
        <w:jc w:val="both"/>
      </w:pPr>
      <w:r>
        <w:t>3.18.2. за счет средств федерального бюджета и бюджета Пермского края:</w:t>
      </w:r>
    </w:p>
    <w:p w:rsidR="00A96688" w:rsidRDefault="00A96688">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A96688" w:rsidRDefault="00A96688">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rsidR="00A96688" w:rsidRDefault="00A96688">
      <w:pPr>
        <w:pStyle w:val="ConsPlusNormal"/>
        <w:spacing w:before="220"/>
        <w:ind w:firstLine="540"/>
        <w:jc w:val="both"/>
      </w:pPr>
      <w:bookmarkStart w:id="36" w:name="P323"/>
      <w:bookmarkEnd w:id="36"/>
      <w:r>
        <w:t>сельскохозяйственные товаропроизводители в течение 2 рабочих дней со дня получения уведомления подписывают проект дополнительного соглашения к Соглашению в системе "Электронный бюджет" усиленной квалифицированной электронной цифровой подписью.</w:t>
      </w:r>
    </w:p>
    <w:p w:rsidR="00A96688" w:rsidRDefault="00A96688">
      <w:pPr>
        <w:pStyle w:val="ConsPlusNormal"/>
        <w:spacing w:before="220"/>
        <w:ind w:firstLine="540"/>
        <w:jc w:val="both"/>
      </w:pPr>
      <w:r>
        <w:t xml:space="preserve">ГКУ в течение 1 рабочего дня со дня окончания срока, установленного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дополнительные соглашения к Соглашению в срок, </w:t>
      </w:r>
      <w:r>
        <w:lastRenderedPageBreak/>
        <w:t xml:space="preserve">установленный </w:t>
      </w:r>
      <w:hyperlink w:anchor="P323">
        <w:r>
          <w:rPr>
            <w:color w:val="0000FF"/>
          </w:rPr>
          <w:t>абзацем четвертым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A96688" w:rsidRDefault="00A96688">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Соглашению, подписывает дополнительные соглашения к Соглашению.</w:t>
      </w:r>
    </w:p>
    <w:p w:rsidR="00A96688" w:rsidRDefault="00A96688">
      <w:pPr>
        <w:pStyle w:val="ConsPlusNormal"/>
        <w:spacing w:before="220"/>
        <w:ind w:firstLine="540"/>
        <w:jc w:val="both"/>
      </w:pPr>
      <w:r>
        <w:t>3.19. Для перечисления субсидий сельскохозяйственным товаропроизводителям Министерство в течение 5 рабочих дней со дня заключения Соглашения (дополнительного соглашения к Соглашению) предоставляет в Министерство финансов Пермского края сводную справку-расчет, платежный документ на перечисление субсидии, оформленный в установленном порядке, а также копию Соглашения (дополнительного соглашения к Соглашению).</w:t>
      </w:r>
    </w:p>
    <w:p w:rsidR="00A96688" w:rsidRDefault="00A96688">
      <w:pPr>
        <w:pStyle w:val="ConsPlusNormal"/>
        <w:spacing w:before="220"/>
        <w:ind w:firstLine="540"/>
        <w:jc w:val="both"/>
      </w:pPr>
      <w:r>
        <w:t xml:space="preserve">3.20.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10-го рабочего дня, следующего за днем принятия решения о предоставлении субсидии в соответствии с </w:t>
      </w:r>
      <w:hyperlink w:anchor="P273">
        <w:r>
          <w:rPr>
            <w:color w:val="0000FF"/>
          </w:rPr>
          <w:t>пунктом 3.12.3</w:t>
        </w:r>
      </w:hyperlink>
      <w:r>
        <w:t xml:space="preserve"> настоящего Порядка, в пределах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w:t>
      </w:r>
    </w:p>
    <w:p w:rsidR="00A96688" w:rsidRDefault="00A96688">
      <w:pPr>
        <w:pStyle w:val="ConsPlusNormal"/>
        <w:jc w:val="both"/>
      </w:pPr>
    </w:p>
    <w:p w:rsidR="00A96688" w:rsidRDefault="00A96688">
      <w:pPr>
        <w:pStyle w:val="ConsPlusTitle"/>
        <w:jc w:val="center"/>
        <w:outlineLvl w:val="1"/>
      </w:pPr>
      <w:r>
        <w:t>IV. Требование к отчетности</w:t>
      </w:r>
    </w:p>
    <w:p w:rsidR="00A96688" w:rsidRDefault="00A96688">
      <w:pPr>
        <w:pStyle w:val="ConsPlusNormal"/>
        <w:jc w:val="both"/>
      </w:pPr>
    </w:p>
    <w:p w:rsidR="00A96688" w:rsidRDefault="00A96688">
      <w:pPr>
        <w:pStyle w:val="ConsPlusNormal"/>
        <w:ind w:firstLine="540"/>
        <w:jc w:val="both"/>
      </w:pPr>
      <w:r>
        <w:t>4.1. Сельскохозяйственные товаропроизводители в срок до 31 декабря текущего финансового года представляют в ГКУ:</w:t>
      </w:r>
    </w:p>
    <w:p w:rsidR="00A96688" w:rsidRDefault="00A96688">
      <w:pPr>
        <w:pStyle w:val="ConsPlusNormal"/>
        <w:spacing w:before="220"/>
        <w:ind w:firstLine="540"/>
        <w:jc w:val="both"/>
      </w:pPr>
      <w:r>
        <w:t>отчет о достижении значений результатов предоставления субсидии по форме, определенной типовой формой Соглашения, установленной Министерством финансов Пермского края, или по форме, определенной типовой формой Соглашения, установленной Министерством финансов Российской Федерации (в случае предоставления субсидии за счет средств федерального бюджета и бюджета Пермского края) (далее - Отчет);</w:t>
      </w:r>
    </w:p>
    <w:p w:rsidR="00A96688" w:rsidRDefault="00A96688">
      <w:pPr>
        <w:pStyle w:val="ConsPlusNormal"/>
        <w:spacing w:before="220"/>
        <w:ind w:firstLine="540"/>
        <w:jc w:val="both"/>
      </w:pPr>
      <w:r>
        <w:t>заверенную сельскохозяйственным товаропроизводителем копию сведений о сборе урожая сельскохозяйственных культур по форме N 29-СХ или форме N 2-фермер,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(с 2023 года -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за текущий финансовый год.</w:t>
      </w:r>
    </w:p>
    <w:p w:rsidR="00A96688" w:rsidRDefault="00A96688">
      <w:pPr>
        <w:pStyle w:val="ConsPlusNormal"/>
        <w:jc w:val="both"/>
      </w:pPr>
      <w:r>
        <w:t xml:space="preserve">(в ред. </w:t>
      </w:r>
      <w:hyperlink r:id="rId63">
        <w:r>
          <w:rPr>
            <w:color w:val="0000FF"/>
          </w:rPr>
          <w:t>Постановления</w:t>
        </w:r>
      </w:hyperlink>
      <w:r>
        <w:t xml:space="preserve"> Правительства Пермского края от 14.12.2022 N 1067-п)</w:t>
      </w:r>
    </w:p>
    <w:p w:rsidR="00A96688" w:rsidRDefault="00A96688">
      <w:pPr>
        <w:pStyle w:val="ConsPlusNormal"/>
        <w:spacing w:before="220"/>
        <w:ind w:firstLine="540"/>
        <w:jc w:val="both"/>
      </w:pPr>
      <w:r>
        <w:t>4.2. ГКУ направляет в Министерство реестр сельскохозяйственных товаропроизводителей, представивших Отчеты, и Отчеты не позднее 10-го рабочего дня со дня окончания срока предоставления Отчетов на основании акта приема-передачи, подписанного ответственными специалистами ГКУ и Министерства на дату поступления реестров и Отчетов в Министерство.</w:t>
      </w:r>
    </w:p>
    <w:p w:rsidR="00A96688" w:rsidRDefault="00A96688">
      <w:pPr>
        <w:pStyle w:val="ConsPlusNormal"/>
        <w:spacing w:before="220"/>
        <w:ind w:firstLine="540"/>
        <w:jc w:val="both"/>
      </w:pPr>
      <w:r>
        <w:t>4.3. Министерство вправе устанавливать в Соглашении сроки и формы представления сельскохозяйственными товаропроизводителями дополнительной отчетности.</w:t>
      </w:r>
    </w:p>
    <w:p w:rsidR="00A96688" w:rsidRDefault="00A96688">
      <w:pPr>
        <w:pStyle w:val="ConsPlusNormal"/>
        <w:jc w:val="both"/>
      </w:pPr>
    </w:p>
    <w:p w:rsidR="00A96688" w:rsidRDefault="00A96688">
      <w:pPr>
        <w:pStyle w:val="ConsPlusTitle"/>
        <w:jc w:val="center"/>
        <w:outlineLvl w:val="1"/>
      </w:pPr>
      <w:r>
        <w:t>V. Контроль и возврат субсидий</w:t>
      </w:r>
    </w:p>
    <w:p w:rsidR="00A96688" w:rsidRDefault="00A96688">
      <w:pPr>
        <w:pStyle w:val="ConsPlusNormal"/>
        <w:jc w:val="center"/>
      </w:pPr>
      <w:r>
        <w:t xml:space="preserve">(в ред. </w:t>
      </w:r>
      <w:hyperlink r:id="rId64">
        <w:r>
          <w:rPr>
            <w:color w:val="0000FF"/>
          </w:rPr>
          <w:t>Постановления</w:t>
        </w:r>
      </w:hyperlink>
      <w:r>
        <w:t xml:space="preserve"> Правительства Пермского края</w:t>
      </w:r>
    </w:p>
    <w:p w:rsidR="00A96688" w:rsidRDefault="00A96688">
      <w:pPr>
        <w:pStyle w:val="ConsPlusNormal"/>
        <w:jc w:val="center"/>
      </w:pPr>
      <w:r>
        <w:t>от 27.03.2023 N 208-п)</w:t>
      </w:r>
    </w:p>
    <w:p w:rsidR="00A96688" w:rsidRDefault="00A96688">
      <w:pPr>
        <w:pStyle w:val="ConsPlusNormal"/>
        <w:jc w:val="both"/>
      </w:pPr>
    </w:p>
    <w:p w:rsidR="00A96688" w:rsidRDefault="00A96688">
      <w:pPr>
        <w:pStyle w:val="ConsPlusNormal"/>
        <w:ind w:firstLine="540"/>
        <w:jc w:val="both"/>
      </w:pPr>
      <w:r>
        <w:t xml:space="preserve">5.1. Министерство в пределах своих полномочий проводит проверку соблюдения получателями субсидии порядка и условий предоставления субсидии, установленных настоящим </w:t>
      </w:r>
      <w:r>
        <w:lastRenderedPageBreak/>
        <w:t>Порядком и (или) Соглашением, в том числе в части достижения результатов предоставления субсидии.</w:t>
      </w:r>
    </w:p>
    <w:p w:rsidR="00A96688" w:rsidRDefault="00A96688">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65">
        <w:r>
          <w:rPr>
            <w:color w:val="0000FF"/>
          </w:rPr>
          <w:t>статьями 268.1</w:t>
        </w:r>
      </w:hyperlink>
      <w:r>
        <w:t xml:space="preserve"> и </w:t>
      </w:r>
      <w:hyperlink r:id="rId66">
        <w:r>
          <w:rPr>
            <w:color w:val="0000FF"/>
          </w:rPr>
          <w:t>269.2</w:t>
        </w:r>
      </w:hyperlink>
      <w:r>
        <w:t xml:space="preserve"> Бюджетного кодекса Российской Федерации.</w:t>
      </w:r>
    </w:p>
    <w:p w:rsidR="00A96688" w:rsidRDefault="00A96688">
      <w:pPr>
        <w:pStyle w:val="ConsPlusNormal"/>
        <w:spacing w:before="220"/>
        <w:ind w:firstLine="540"/>
        <w:jc w:val="both"/>
      </w:pPr>
      <w:bookmarkStart w:id="37" w:name="P344"/>
      <w:bookmarkEnd w:id="37"/>
      <w:r>
        <w:t>5.2. В случае выявления нарушения сельскохозяйственными товаропроизводителями,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A96688" w:rsidRDefault="00A96688">
      <w:pPr>
        <w:pStyle w:val="ConsPlusNormal"/>
        <w:jc w:val="both"/>
      </w:pPr>
      <w:r>
        <w:t xml:space="preserve">(в ред. </w:t>
      </w:r>
      <w:hyperlink r:id="rId67">
        <w:r>
          <w:rPr>
            <w:color w:val="0000FF"/>
          </w:rPr>
          <w:t>Постановления</w:t>
        </w:r>
      </w:hyperlink>
      <w:r>
        <w:t xml:space="preserve"> Правительства Пермского края от 14.12.2022 N 1067-п)</w:t>
      </w:r>
    </w:p>
    <w:p w:rsidR="00A96688" w:rsidRDefault="00A96688">
      <w:pPr>
        <w:pStyle w:val="ConsPlusNormal"/>
        <w:spacing w:before="220"/>
        <w:ind w:firstLine="540"/>
        <w:jc w:val="both"/>
      </w:pPr>
      <w:r>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A96688" w:rsidRDefault="00A96688">
      <w:pPr>
        <w:pStyle w:val="ConsPlusNormal"/>
        <w:spacing w:before="220"/>
        <w:ind w:firstLine="540"/>
        <w:jc w:val="both"/>
      </w:pPr>
      <w:r>
        <w:t xml:space="preserve">Возврат субсидии в случае выявления указанных в </w:t>
      </w:r>
      <w:hyperlink w:anchor="P344">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A96688" w:rsidRDefault="00A96688">
      <w:pPr>
        <w:pStyle w:val="ConsPlusNormal"/>
        <w:spacing w:before="220"/>
        <w:ind w:firstLine="540"/>
        <w:jc w:val="both"/>
      </w:pPr>
      <w:r>
        <w:t>5.2.1. Министерство в 10-дневный срок со дня выявления соответствующего нарушения направляет сельскохозяйственному товаропроизводителю требование о возврате субсидии;</w:t>
      </w:r>
    </w:p>
    <w:p w:rsidR="00A96688" w:rsidRDefault="00A96688">
      <w:pPr>
        <w:pStyle w:val="ConsPlusNormal"/>
        <w:spacing w:before="220"/>
        <w:ind w:firstLine="540"/>
        <w:jc w:val="both"/>
      </w:pPr>
      <w:r>
        <w:t>5.2.2. требование о возврате субсидии должно быть исполнено сельскохозяйственным товаропроизводителем в течение одного месяца со дня его получения;</w:t>
      </w:r>
    </w:p>
    <w:p w:rsidR="00A96688" w:rsidRDefault="00A96688">
      <w:pPr>
        <w:pStyle w:val="ConsPlusNormal"/>
        <w:spacing w:before="220"/>
        <w:ind w:firstLine="540"/>
        <w:jc w:val="both"/>
      </w:pPr>
      <w:r>
        <w:t>5.2.3. в случае невыполнения сельскохозяйственным товаропроизводителем требования о возврате субсидий в срок, установленный пунктом 5.2.2 настоящего Порядка, Министерство обеспечивает взыскание субсидии в судебном порядке.</w:t>
      </w:r>
    </w:p>
    <w:p w:rsidR="00A96688" w:rsidRDefault="00A96688">
      <w:pPr>
        <w:pStyle w:val="ConsPlusNormal"/>
        <w:spacing w:before="220"/>
        <w:ind w:firstLine="540"/>
        <w:jc w:val="both"/>
      </w:pPr>
      <w:bookmarkStart w:id="38" w:name="P351"/>
      <w:bookmarkEnd w:id="38"/>
      <w:r>
        <w:t xml:space="preserve">5.3. Утратил силу. - </w:t>
      </w:r>
      <w:hyperlink r:id="rId68">
        <w:r>
          <w:rPr>
            <w:color w:val="0000FF"/>
          </w:rPr>
          <w:t>Постановление</w:t>
        </w:r>
      </w:hyperlink>
      <w:r>
        <w:t xml:space="preserve"> Правительства Пермского края от 27.03.2023 N 208-п.</w:t>
      </w:r>
    </w:p>
    <w:p w:rsidR="00A96688" w:rsidRDefault="00A96688">
      <w:pPr>
        <w:pStyle w:val="ConsPlusNormal"/>
        <w:spacing w:before="220"/>
        <w:ind w:firstLine="540"/>
        <w:jc w:val="both"/>
      </w:pPr>
      <w:bookmarkStart w:id="39" w:name="P352"/>
      <w:bookmarkEnd w:id="39"/>
      <w:r>
        <w:t>5.4. В случае если сельскохозяйственным товаропроизводителем по состоянию на 31 декабря текущего финансового года не достигнуты результаты, указанные в Соглашении, объем средств, подлежащий возврату в бюджет Пермского края (V</w:t>
      </w:r>
      <w:r>
        <w:rPr>
          <w:vertAlign w:val="subscript"/>
        </w:rPr>
        <w:t>возврата</w:t>
      </w:r>
      <w:r>
        <w:t>), рассчитывается по формуле:</w:t>
      </w:r>
    </w:p>
    <w:p w:rsidR="00A96688" w:rsidRDefault="00A96688">
      <w:pPr>
        <w:pStyle w:val="ConsPlusNormal"/>
        <w:jc w:val="both"/>
      </w:pPr>
      <w:r>
        <w:t xml:space="preserve">(в ред. </w:t>
      </w:r>
      <w:hyperlink r:id="rId69">
        <w:r>
          <w:rPr>
            <w:color w:val="0000FF"/>
          </w:rPr>
          <w:t>Постановления</w:t>
        </w:r>
      </w:hyperlink>
      <w:r>
        <w:t xml:space="preserve"> Правительства Пермского края от 05.05.2022 N 365-п)</w:t>
      </w:r>
    </w:p>
    <w:p w:rsidR="00A96688" w:rsidRDefault="00A96688">
      <w:pPr>
        <w:pStyle w:val="ConsPlusNormal"/>
        <w:jc w:val="both"/>
      </w:pPr>
    </w:p>
    <w:p w:rsidR="00A96688" w:rsidRDefault="00A96688">
      <w:pPr>
        <w:pStyle w:val="ConsPlusNormal"/>
        <w:jc w:val="center"/>
      </w:pPr>
      <w:r>
        <w:t>V</w:t>
      </w:r>
      <w:r>
        <w:rPr>
          <w:vertAlign w:val="subscript"/>
        </w:rPr>
        <w:t>возврата</w:t>
      </w:r>
      <w:r>
        <w:t xml:space="preserve"> = (V</w:t>
      </w:r>
      <w:r>
        <w:rPr>
          <w:vertAlign w:val="subscript"/>
        </w:rPr>
        <w:t>субсидии</w:t>
      </w:r>
      <w:r>
        <w:t xml:space="preserve"> x k x m / n) x 0,1,</w:t>
      </w:r>
    </w:p>
    <w:p w:rsidR="00A96688" w:rsidRDefault="00A96688">
      <w:pPr>
        <w:pStyle w:val="ConsPlusNormal"/>
        <w:jc w:val="both"/>
      </w:pPr>
    </w:p>
    <w:p w:rsidR="00A96688" w:rsidRDefault="00A96688">
      <w:pPr>
        <w:pStyle w:val="ConsPlusNormal"/>
        <w:ind w:firstLine="540"/>
        <w:jc w:val="both"/>
      </w:pPr>
      <w:r>
        <w:t>где:</w:t>
      </w:r>
    </w:p>
    <w:p w:rsidR="00A96688" w:rsidRDefault="00A96688">
      <w:pPr>
        <w:pStyle w:val="ConsPlusNormal"/>
        <w:spacing w:before="220"/>
        <w:ind w:firstLine="540"/>
        <w:jc w:val="both"/>
      </w:pPr>
      <w:r>
        <w:t>V</w:t>
      </w:r>
      <w:r>
        <w:rPr>
          <w:vertAlign w:val="subscript"/>
        </w:rPr>
        <w:t>субсидии</w:t>
      </w:r>
      <w:r>
        <w:t xml:space="preserve"> - размер субсидии, предоставленной сельскохозяйственному товаропроизводителю;</w:t>
      </w:r>
    </w:p>
    <w:p w:rsidR="00A96688" w:rsidRDefault="00A96688">
      <w:pPr>
        <w:pStyle w:val="ConsPlusNormal"/>
        <w:spacing w:before="220"/>
        <w:ind w:firstLine="540"/>
        <w:jc w:val="both"/>
      </w:pPr>
      <w:r>
        <w:t>m - количество результатов, по которым индекс, отражающий уровень недостижения i-го результата, имеет положительное значение;</w:t>
      </w:r>
    </w:p>
    <w:p w:rsidR="00A96688" w:rsidRDefault="00A96688">
      <w:pPr>
        <w:pStyle w:val="ConsPlusNormal"/>
        <w:spacing w:before="220"/>
        <w:ind w:firstLine="540"/>
        <w:jc w:val="both"/>
      </w:pPr>
      <w:r>
        <w:t>n - общее количество результатов;</w:t>
      </w:r>
    </w:p>
    <w:p w:rsidR="00A96688" w:rsidRDefault="00A96688">
      <w:pPr>
        <w:pStyle w:val="ConsPlusNormal"/>
        <w:spacing w:before="220"/>
        <w:ind w:firstLine="540"/>
        <w:jc w:val="both"/>
      </w:pPr>
      <w:r>
        <w:t>k - коэффициент возврата субсидии.</w:t>
      </w:r>
    </w:p>
    <w:p w:rsidR="00A96688" w:rsidRDefault="00A96688">
      <w:pPr>
        <w:pStyle w:val="ConsPlusNormal"/>
        <w:spacing w:before="220"/>
        <w:ind w:firstLine="540"/>
        <w:jc w:val="both"/>
      </w:pPr>
      <w:r>
        <w:t>Коэффициент возврата субсидии рассчитывается по формуле:</w:t>
      </w:r>
    </w:p>
    <w:p w:rsidR="00A96688" w:rsidRDefault="00A96688">
      <w:pPr>
        <w:pStyle w:val="ConsPlusNormal"/>
        <w:jc w:val="both"/>
      </w:pPr>
    </w:p>
    <w:p w:rsidR="00A96688" w:rsidRDefault="00A96688">
      <w:pPr>
        <w:pStyle w:val="ConsPlusNormal"/>
        <w:jc w:val="center"/>
      </w:pPr>
      <w:r>
        <w:t>k = SUM D</w:t>
      </w:r>
      <w:r>
        <w:rPr>
          <w:vertAlign w:val="subscript"/>
        </w:rPr>
        <w:t>i</w:t>
      </w:r>
      <w:r>
        <w:t xml:space="preserve"> / m,</w:t>
      </w:r>
    </w:p>
    <w:p w:rsidR="00A96688" w:rsidRDefault="00A96688">
      <w:pPr>
        <w:pStyle w:val="ConsPlusNormal"/>
        <w:jc w:val="both"/>
      </w:pPr>
    </w:p>
    <w:p w:rsidR="00A96688" w:rsidRDefault="00A96688">
      <w:pPr>
        <w:pStyle w:val="ConsPlusNormal"/>
        <w:ind w:firstLine="540"/>
        <w:jc w:val="both"/>
      </w:pPr>
      <w:r>
        <w:t>где:</w:t>
      </w:r>
    </w:p>
    <w:p w:rsidR="00A96688" w:rsidRDefault="00A96688">
      <w:pPr>
        <w:pStyle w:val="ConsPlusNormal"/>
        <w:spacing w:before="220"/>
        <w:ind w:firstLine="540"/>
        <w:jc w:val="both"/>
      </w:pPr>
      <w:r>
        <w:lastRenderedPageBreak/>
        <w:t>D</w:t>
      </w:r>
      <w:r>
        <w:rPr>
          <w:vertAlign w:val="subscript"/>
        </w:rPr>
        <w:t>i</w:t>
      </w:r>
      <w:r>
        <w:t xml:space="preserve"> - индекс, отражающий уровень недостижения i-го результата.</w:t>
      </w:r>
    </w:p>
    <w:p w:rsidR="00A96688" w:rsidRDefault="00A96688">
      <w:pPr>
        <w:pStyle w:val="ConsPlusNormal"/>
        <w:spacing w:before="220"/>
        <w:ind w:firstLine="540"/>
        <w:jc w:val="both"/>
      </w:pPr>
      <w:r>
        <w:t>Индекс, отражающий уровень недостижения i-го результата, рассчитывается по формуле:</w:t>
      </w:r>
    </w:p>
    <w:p w:rsidR="00A96688" w:rsidRDefault="00A96688">
      <w:pPr>
        <w:pStyle w:val="ConsPlusNormal"/>
        <w:jc w:val="both"/>
      </w:pPr>
    </w:p>
    <w:p w:rsidR="00A96688" w:rsidRDefault="00A96688">
      <w:pPr>
        <w:pStyle w:val="ConsPlusNormal"/>
        <w:jc w:val="center"/>
      </w:pPr>
      <w:r>
        <w:t>D</w:t>
      </w:r>
      <w:r>
        <w:rPr>
          <w:vertAlign w:val="subscript"/>
        </w:rPr>
        <w:t>i</w:t>
      </w:r>
      <w:r>
        <w:t xml:space="preserve"> = 1 - Ф</w:t>
      </w:r>
      <w:r>
        <w:rPr>
          <w:vertAlign w:val="subscript"/>
        </w:rPr>
        <w:t>i</w:t>
      </w:r>
      <w:r>
        <w:t xml:space="preserve"> / П</w:t>
      </w:r>
      <w:r>
        <w:rPr>
          <w:vertAlign w:val="subscript"/>
        </w:rPr>
        <w:t>i</w:t>
      </w:r>
      <w:r>
        <w:t>,</w:t>
      </w:r>
    </w:p>
    <w:p w:rsidR="00A96688" w:rsidRDefault="00A96688">
      <w:pPr>
        <w:pStyle w:val="ConsPlusNormal"/>
        <w:jc w:val="both"/>
      </w:pPr>
    </w:p>
    <w:p w:rsidR="00A96688" w:rsidRDefault="00A96688">
      <w:pPr>
        <w:pStyle w:val="ConsPlusNormal"/>
        <w:ind w:firstLine="540"/>
        <w:jc w:val="both"/>
      </w:pPr>
      <w:r>
        <w:t>где:</w:t>
      </w:r>
    </w:p>
    <w:p w:rsidR="00A96688" w:rsidRDefault="00A96688">
      <w:pPr>
        <w:pStyle w:val="ConsPlusNormal"/>
        <w:spacing w:before="220"/>
        <w:ind w:firstLine="540"/>
        <w:jc w:val="both"/>
      </w:pPr>
      <w:r>
        <w:t>Ф</w:t>
      </w:r>
      <w:r>
        <w:rPr>
          <w:vertAlign w:val="subscript"/>
        </w:rPr>
        <w:t>i</w:t>
      </w:r>
      <w:r>
        <w:t xml:space="preserve"> - фактически достигнутое значение i-го результата на отчетную дату;</w:t>
      </w:r>
    </w:p>
    <w:p w:rsidR="00A96688" w:rsidRDefault="00A96688">
      <w:pPr>
        <w:pStyle w:val="ConsPlusNormal"/>
        <w:spacing w:before="220"/>
        <w:ind w:firstLine="540"/>
        <w:jc w:val="both"/>
      </w:pPr>
      <w:r>
        <w:t>П</w:t>
      </w:r>
      <w:r>
        <w:rPr>
          <w:vertAlign w:val="subscript"/>
        </w:rPr>
        <w:t>i</w:t>
      </w:r>
      <w:r>
        <w:t xml:space="preserve"> - плановое значение i-го результата, установленное Соглашением.</w:t>
      </w:r>
    </w:p>
    <w:p w:rsidR="00A96688" w:rsidRDefault="00A96688">
      <w:pPr>
        <w:pStyle w:val="ConsPlusNormal"/>
        <w:spacing w:before="220"/>
        <w:ind w:firstLine="540"/>
        <w:jc w:val="both"/>
      </w:pPr>
      <w:r>
        <w:t xml:space="preserve">5.5. Возврат средств, указанных в </w:t>
      </w:r>
      <w:hyperlink w:anchor="P352">
        <w:r>
          <w:rPr>
            <w:color w:val="0000FF"/>
          </w:rPr>
          <w:t>пункте 5.4</w:t>
        </w:r>
      </w:hyperlink>
      <w:r>
        <w:t xml:space="preserve"> настоящего Порядка, осуществляется в следующем порядке:</w:t>
      </w:r>
    </w:p>
    <w:p w:rsidR="00A96688" w:rsidRDefault="00A96688">
      <w:pPr>
        <w:pStyle w:val="ConsPlusNormal"/>
        <w:spacing w:before="220"/>
        <w:ind w:firstLine="540"/>
        <w:jc w:val="both"/>
      </w:pPr>
      <w:r>
        <w:t xml:space="preserve">5.5.1. Министерство в течение 10 рабочих дней со дня получения от ГКУ Отчета проверяет его и в случае недостижения значения результата направляет сельскохозяйственному товаропроизводителю требование о возврате средств, рассчитанных в соответствии с </w:t>
      </w:r>
      <w:hyperlink w:anchor="P352">
        <w:r>
          <w:rPr>
            <w:color w:val="0000FF"/>
          </w:rPr>
          <w:t>пунктом 5.4</w:t>
        </w:r>
      </w:hyperlink>
      <w:r>
        <w:t xml:space="preserve"> настоящего Порядка;</w:t>
      </w:r>
    </w:p>
    <w:p w:rsidR="00A96688" w:rsidRDefault="00A96688">
      <w:pPr>
        <w:pStyle w:val="ConsPlusNormal"/>
        <w:jc w:val="both"/>
      </w:pPr>
      <w:r>
        <w:t xml:space="preserve">(п. 5.5.1 в ред. </w:t>
      </w:r>
      <w:hyperlink r:id="rId70">
        <w:r>
          <w:rPr>
            <w:color w:val="0000FF"/>
          </w:rPr>
          <w:t>Постановления</w:t>
        </w:r>
      </w:hyperlink>
      <w:r>
        <w:t xml:space="preserve"> Правительства Пермского края от 14.12.2022 N 1067-п)</w:t>
      </w:r>
    </w:p>
    <w:p w:rsidR="00A96688" w:rsidRDefault="00A96688">
      <w:pPr>
        <w:pStyle w:val="ConsPlusNormal"/>
        <w:spacing w:before="220"/>
        <w:ind w:firstLine="540"/>
        <w:jc w:val="both"/>
      </w:pPr>
      <w:r>
        <w:t>5.5.2. указанное в пункте 5.5.1 настоящего Порядка требование о возврате средств должно быть исполнено сельскохозяйственным товаропроизводителем в течение одного месяца со дня его получения;</w:t>
      </w:r>
    </w:p>
    <w:p w:rsidR="00A96688" w:rsidRDefault="00A96688">
      <w:pPr>
        <w:pStyle w:val="ConsPlusNormal"/>
        <w:spacing w:before="220"/>
        <w:ind w:firstLine="540"/>
        <w:jc w:val="both"/>
      </w:pPr>
      <w:r>
        <w:t>5.5.3.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w:t>
      </w:r>
    </w:p>
    <w:p w:rsidR="00A96688" w:rsidRDefault="00A96688">
      <w:pPr>
        <w:pStyle w:val="ConsPlusNormal"/>
        <w:spacing w:before="220"/>
        <w:ind w:firstLine="540"/>
        <w:jc w:val="both"/>
      </w:pPr>
      <w:r>
        <w:t>5.6. Решение о возврате субсидии Министерством не принимается в случае, если установленный результат предоставления субсидии не достигнут в силу документально подтвержденного наступления следующих обстоятельств непреодолимой силы, препятствующих достижению соответствующего результата:</w:t>
      </w:r>
    </w:p>
    <w:p w:rsidR="00A96688" w:rsidRDefault="00A96688">
      <w:pPr>
        <w:pStyle w:val="ConsPlusNormal"/>
        <w:spacing w:before="220"/>
        <w:ind w:firstLine="540"/>
        <w:jc w:val="both"/>
      </w:pPr>
      <w:r>
        <w:t>установление в текущем финансовом году регионального и (или) местного уровня реагирования на чрезвычайную ситуацию, подтвержденное правовым актом высшего должностного лица Пермского края и (или) органа местного самоуправления;</w:t>
      </w:r>
    </w:p>
    <w:p w:rsidR="00A96688" w:rsidRDefault="00A96688">
      <w:pPr>
        <w:pStyle w:val="ConsPlusNormal"/>
        <w:spacing w:before="220"/>
        <w:ind w:firstLine="540"/>
        <w:jc w:val="both"/>
      </w:pPr>
      <w:r>
        <w:t>эпифитотия, подтвержденная актом фитосанитарного состояния посевов сельскохозяйственных культур филиала федерального государственного бюджетного учреждения "Россельхозцентр" по Пермскому краю;</w:t>
      </w:r>
    </w:p>
    <w:p w:rsidR="00A96688" w:rsidRDefault="00A9668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 и актом обследования посевов и посадок сельскохозяйственных культур, пострадавших в результате аномальных погодных условий.</w:t>
      </w: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right"/>
        <w:outlineLvl w:val="1"/>
      </w:pPr>
      <w:r>
        <w:t>Приложение 1</w:t>
      </w:r>
    </w:p>
    <w:p w:rsidR="00A96688" w:rsidRDefault="00A96688">
      <w:pPr>
        <w:pStyle w:val="ConsPlusNormal"/>
        <w:jc w:val="right"/>
      </w:pPr>
      <w:r>
        <w:t>к Порядку</w:t>
      </w:r>
    </w:p>
    <w:p w:rsidR="00A96688" w:rsidRDefault="00A96688">
      <w:pPr>
        <w:pStyle w:val="ConsPlusNormal"/>
        <w:jc w:val="right"/>
      </w:pPr>
      <w:r>
        <w:t>предоставления субсидий</w:t>
      </w:r>
    </w:p>
    <w:p w:rsidR="00A96688" w:rsidRDefault="00A96688">
      <w:pPr>
        <w:pStyle w:val="ConsPlusNormal"/>
        <w:jc w:val="right"/>
      </w:pPr>
      <w:r>
        <w:t>на возмещение части затрат</w:t>
      </w:r>
    </w:p>
    <w:p w:rsidR="00A96688" w:rsidRDefault="00A96688">
      <w:pPr>
        <w:pStyle w:val="ConsPlusNormal"/>
        <w:jc w:val="right"/>
      </w:pPr>
      <w:r>
        <w:lastRenderedPageBreak/>
        <w:t>на проведение комплекса</w:t>
      </w:r>
    </w:p>
    <w:p w:rsidR="00A96688" w:rsidRDefault="00A96688">
      <w:pPr>
        <w:pStyle w:val="ConsPlusNormal"/>
        <w:jc w:val="right"/>
      </w:pPr>
      <w:r>
        <w:t>агротехнологических работ,</w:t>
      </w:r>
    </w:p>
    <w:p w:rsidR="00A96688" w:rsidRDefault="00A96688">
      <w:pPr>
        <w:pStyle w:val="ConsPlusNormal"/>
        <w:jc w:val="right"/>
      </w:pPr>
      <w:r>
        <w:t>повышение плодородия почв</w:t>
      </w:r>
    </w:p>
    <w:p w:rsidR="00A96688" w:rsidRDefault="00A96688">
      <w:pPr>
        <w:pStyle w:val="ConsPlusNormal"/>
        <w:jc w:val="both"/>
      </w:pPr>
    </w:p>
    <w:p w:rsidR="00A96688" w:rsidRDefault="00A96688">
      <w:pPr>
        <w:pStyle w:val="ConsPlusNormal"/>
        <w:jc w:val="right"/>
      </w:pPr>
      <w:r>
        <w:t>ФОРМА</w:t>
      </w:r>
    </w:p>
    <w:p w:rsidR="00A96688" w:rsidRDefault="00A966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1"/>
        <w:gridCol w:w="793"/>
        <w:gridCol w:w="1360"/>
        <w:gridCol w:w="340"/>
        <w:gridCol w:w="3174"/>
      </w:tblGrid>
      <w:tr w:rsidR="00A96688">
        <w:tc>
          <w:tcPr>
            <w:tcW w:w="5894" w:type="dxa"/>
            <w:gridSpan w:val="4"/>
            <w:tcBorders>
              <w:top w:val="nil"/>
              <w:left w:val="nil"/>
              <w:bottom w:val="nil"/>
              <w:right w:val="nil"/>
            </w:tcBorders>
          </w:tcPr>
          <w:p w:rsidR="00A96688" w:rsidRDefault="00A96688">
            <w:pPr>
              <w:pStyle w:val="ConsPlusNormal"/>
            </w:pPr>
          </w:p>
        </w:tc>
        <w:tc>
          <w:tcPr>
            <w:tcW w:w="3174" w:type="dxa"/>
            <w:tcBorders>
              <w:top w:val="nil"/>
              <w:left w:val="nil"/>
              <w:bottom w:val="nil"/>
              <w:right w:val="nil"/>
            </w:tcBorders>
          </w:tcPr>
          <w:p w:rsidR="00A96688" w:rsidRDefault="00A96688">
            <w:pPr>
              <w:pStyle w:val="ConsPlusNormal"/>
              <w:jc w:val="both"/>
            </w:pPr>
            <w:r>
              <w:t>В государственное казенное</w:t>
            </w:r>
          </w:p>
          <w:p w:rsidR="00A96688" w:rsidRDefault="00A96688">
            <w:pPr>
              <w:pStyle w:val="ConsPlusNormal"/>
              <w:jc w:val="both"/>
            </w:pPr>
            <w:r>
              <w:t>учреждение Пермского края</w:t>
            </w:r>
          </w:p>
          <w:p w:rsidR="00A96688" w:rsidRDefault="00A96688">
            <w:pPr>
              <w:pStyle w:val="ConsPlusNormal"/>
            </w:pPr>
            <w:r>
              <w:t>"Центр развития агробизнеса"</w:t>
            </w:r>
          </w:p>
        </w:tc>
      </w:tr>
      <w:tr w:rsidR="00A96688">
        <w:tc>
          <w:tcPr>
            <w:tcW w:w="9068" w:type="dxa"/>
            <w:gridSpan w:val="5"/>
            <w:tcBorders>
              <w:top w:val="nil"/>
              <w:left w:val="nil"/>
              <w:bottom w:val="nil"/>
              <w:right w:val="nil"/>
            </w:tcBorders>
          </w:tcPr>
          <w:p w:rsidR="00A96688" w:rsidRDefault="00A96688">
            <w:pPr>
              <w:pStyle w:val="ConsPlusNormal"/>
              <w:jc w:val="center"/>
            </w:pPr>
            <w:bookmarkStart w:id="40" w:name="P403"/>
            <w:bookmarkEnd w:id="40"/>
            <w:r>
              <w:t>ЗАЯВКА НА УЧАСТИЕ В ОТБОРЕ</w:t>
            </w:r>
          </w:p>
          <w:p w:rsidR="00A96688" w:rsidRDefault="00A96688">
            <w:pPr>
              <w:pStyle w:val="ConsPlusNormal"/>
              <w:jc w:val="center"/>
            </w:pPr>
            <w:r>
              <w:t>и предоставление субсидии на возмещение части затрат</w:t>
            </w:r>
          </w:p>
          <w:p w:rsidR="00A96688" w:rsidRDefault="00A96688">
            <w:pPr>
              <w:pStyle w:val="ConsPlusNormal"/>
              <w:jc w:val="center"/>
            </w:pPr>
            <w:r>
              <w:t>на проведение комплекса агротехнологических работ, повышение</w:t>
            </w:r>
          </w:p>
          <w:p w:rsidR="00A96688" w:rsidRDefault="00A96688">
            <w:pPr>
              <w:pStyle w:val="ConsPlusNormal"/>
              <w:jc w:val="center"/>
            </w:pPr>
            <w:r>
              <w:t>плодородия почв из бюджета Пермского края, в том числе</w:t>
            </w:r>
          </w:p>
          <w:p w:rsidR="00A96688" w:rsidRDefault="00A96688">
            <w:pPr>
              <w:pStyle w:val="ConsPlusNormal"/>
              <w:jc w:val="center"/>
            </w:pPr>
            <w:r>
              <w:t>за счет средств, источником финансового обеспечения которых</w:t>
            </w:r>
          </w:p>
          <w:p w:rsidR="00A96688" w:rsidRDefault="00A96688">
            <w:pPr>
              <w:pStyle w:val="ConsPlusNormal"/>
              <w:jc w:val="center"/>
            </w:pPr>
            <w:r>
              <w:t>являются субсидии из федерального бюджета (по видам</w:t>
            </w:r>
          </w:p>
          <w:p w:rsidR="00A96688" w:rsidRDefault="00A96688">
            <w:pPr>
              <w:pStyle w:val="ConsPlusNormal"/>
              <w:jc w:val="center"/>
            </w:pPr>
            <w:r>
              <w:t>сельскохозяйственных культур)</w:t>
            </w:r>
          </w:p>
          <w:p w:rsidR="00A96688" w:rsidRDefault="00A96688">
            <w:pPr>
              <w:pStyle w:val="ConsPlusNormal"/>
              <w:jc w:val="center"/>
            </w:pPr>
            <w:r>
              <w:t>____________________________________________________________</w:t>
            </w:r>
          </w:p>
          <w:p w:rsidR="00A96688" w:rsidRDefault="00A96688">
            <w:pPr>
              <w:pStyle w:val="ConsPlusNormal"/>
              <w:jc w:val="center"/>
            </w:pPr>
            <w:r>
              <w:t>(полное наименование сельскохозяйственного товаропроизводителя)</w:t>
            </w:r>
          </w:p>
        </w:tc>
      </w:tr>
      <w:tr w:rsidR="00A96688">
        <w:tc>
          <w:tcPr>
            <w:tcW w:w="9068" w:type="dxa"/>
            <w:gridSpan w:val="5"/>
            <w:tcBorders>
              <w:top w:val="nil"/>
              <w:left w:val="nil"/>
              <w:bottom w:val="nil"/>
              <w:right w:val="nil"/>
            </w:tcBorders>
          </w:tcPr>
          <w:p w:rsidR="00A96688" w:rsidRDefault="00A96688">
            <w:pPr>
              <w:pStyle w:val="ConsPlusNormal"/>
              <w:ind w:firstLine="283"/>
              <w:jc w:val="both"/>
            </w:pPr>
            <w:r>
              <w:t>Прошу предоставить субсидии на возмещение части затрат на проведение комплекса агротехнологических работ, повышение плодородия почв в размере</w:t>
            </w:r>
          </w:p>
        </w:tc>
      </w:tr>
      <w:tr w:rsidR="00A96688">
        <w:tc>
          <w:tcPr>
            <w:tcW w:w="3401" w:type="dxa"/>
            <w:tcBorders>
              <w:top w:val="nil"/>
              <w:left w:val="nil"/>
              <w:bottom w:val="nil"/>
              <w:right w:val="nil"/>
            </w:tcBorders>
          </w:tcPr>
          <w:p w:rsidR="00A96688" w:rsidRDefault="00A96688">
            <w:pPr>
              <w:pStyle w:val="ConsPlusNormal"/>
              <w:jc w:val="both"/>
            </w:pPr>
            <w:r>
              <w:t>___________________________</w:t>
            </w:r>
          </w:p>
          <w:p w:rsidR="00A96688" w:rsidRDefault="00A96688">
            <w:pPr>
              <w:pStyle w:val="ConsPlusNormal"/>
              <w:jc w:val="center"/>
            </w:pPr>
            <w:r>
              <w:t>(цифрами)</w:t>
            </w:r>
          </w:p>
        </w:tc>
        <w:tc>
          <w:tcPr>
            <w:tcW w:w="5667" w:type="dxa"/>
            <w:gridSpan w:val="4"/>
            <w:tcBorders>
              <w:top w:val="nil"/>
              <w:left w:val="nil"/>
              <w:bottom w:val="nil"/>
              <w:right w:val="nil"/>
            </w:tcBorders>
          </w:tcPr>
          <w:p w:rsidR="00A96688" w:rsidRDefault="00A96688">
            <w:pPr>
              <w:pStyle w:val="ConsPlusNormal"/>
              <w:jc w:val="both"/>
            </w:pPr>
            <w:r>
              <w:t>(________________________) рублей ______ копеек.</w:t>
            </w:r>
          </w:p>
          <w:p w:rsidR="00A96688" w:rsidRDefault="00A96688">
            <w:pPr>
              <w:pStyle w:val="ConsPlusNormal"/>
              <w:ind w:left="1132"/>
            </w:pPr>
            <w:r>
              <w:t>(прописью)</w:t>
            </w:r>
          </w:p>
        </w:tc>
      </w:tr>
      <w:tr w:rsidR="00A96688">
        <w:tc>
          <w:tcPr>
            <w:tcW w:w="9068" w:type="dxa"/>
            <w:gridSpan w:val="5"/>
            <w:tcBorders>
              <w:top w:val="nil"/>
              <w:left w:val="nil"/>
              <w:bottom w:val="nil"/>
              <w:right w:val="nil"/>
            </w:tcBorders>
          </w:tcPr>
          <w:p w:rsidR="00A96688" w:rsidRDefault="00A96688">
            <w:pPr>
              <w:pStyle w:val="ConsPlusNormal"/>
              <w:ind w:firstLine="283"/>
              <w:jc w:val="both"/>
            </w:pPr>
            <w:r>
              <w:t>Сообщаю следующие сведения:</w:t>
            </w:r>
          </w:p>
          <w:p w:rsidR="00A96688" w:rsidRDefault="00A96688">
            <w:pPr>
              <w:pStyle w:val="ConsPlusNormal"/>
              <w:ind w:firstLine="283"/>
              <w:jc w:val="both"/>
            </w:pPr>
            <w:r>
              <w:t>1. Полное наименование ________________________________________________.</w:t>
            </w:r>
          </w:p>
          <w:p w:rsidR="00A96688" w:rsidRDefault="00A96688">
            <w:pPr>
              <w:pStyle w:val="ConsPlusNormal"/>
              <w:ind w:firstLine="283"/>
              <w:jc w:val="both"/>
            </w:pPr>
            <w:r>
              <w:t>2. Местонахождение ____________________________________________________.</w:t>
            </w:r>
          </w:p>
          <w:p w:rsidR="00A96688" w:rsidRDefault="00A96688">
            <w:pPr>
              <w:pStyle w:val="ConsPlusNormal"/>
              <w:ind w:firstLine="283"/>
              <w:jc w:val="both"/>
            </w:pPr>
            <w:r>
              <w:t>3. Почтовый адрес ______________________________________________________.</w:t>
            </w:r>
          </w:p>
          <w:p w:rsidR="00A96688" w:rsidRDefault="00A96688">
            <w:pPr>
              <w:pStyle w:val="ConsPlusNormal"/>
              <w:ind w:firstLine="283"/>
              <w:jc w:val="both"/>
            </w:pPr>
            <w:r>
              <w:t>4. Адрес электронной почты _____________________________________________.</w:t>
            </w:r>
          </w:p>
          <w:p w:rsidR="00A96688" w:rsidRDefault="00A96688">
            <w:pPr>
              <w:pStyle w:val="ConsPlusNormal"/>
              <w:ind w:firstLine="283"/>
              <w:jc w:val="both"/>
            </w:pPr>
            <w:r>
              <w:t>5. Телефон/факс ________________________________________________________.</w:t>
            </w:r>
          </w:p>
          <w:p w:rsidR="00A96688" w:rsidRDefault="00A96688">
            <w:pPr>
              <w:pStyle w:val="ConsPlusNormal"/>
              <w:ind w:firstLine="283"/>
              <w:jc w:val="both"/>
            </w:pPr>
            <w:r>
              <w:t>6. ОГРН (ОГРНИП) _____________________________________________________.</w:t>
            </w:r>
          </w:p>
          <w:p w:rsidR="00A96688" w:rsidRDefault="00A96688">
            <w:pPr>
              <w:pStyle w:val="ConsPlusNormal"/>
              <w:ind w:firstLine="283"/>
              <w:jc w:val="both"/>
            </w:pPr>
            <w:r>
              <w:t>7. ИНН ________________________________________________________________.</w:t>
            </w:r>
          </w:p>
          <w:p w:rsidR="00A96688" w:rsidRDefault="00A96688">
            <w:pPr>
              <w:pStyle w:val="ConsPlusNormal"/>
              <w:ind w:firstLine="283"/>
              <w:jc w:val="both"/>
            </w:pPr>
            <w:r>
              <w:t>8. КПП ________________________________________________________________.</w:t>
            </w:r>
          </w:p>
          <w:p w:rsidR="00A96688" w:rsidRDefault="00A96688">
            <w:pPr>
              <w:pStyle w:val="ConsPlusNormal"/>
              <w:ind w:firstLine="283"/>
              <w:jc w:val="both"/>
            </w:pPr>
            <w:r>
              <w:t>9. ОКПО ______________________________________________________________.</w:t>
            </w:r>
          </w:p>
          <w:p w:rsidR="00A96688" w:rsidRDefault="00A96688">
            <w:pPr>
              <w:pStyle w:val="ConsPlusNormal"/>
              <w:ind w:firstLine="283"/>
              <w:jc w:val="both"/>
            </w:pPr>
            <w:r>
              <w:t xml:space="preserve">10. </w:t>
            </w:r>
            <w:hyperlink r:id="rId71">
              <w:r>
                <w:rPr>
                  <w:color w:val="0000FF"/>
                </w:rPr>
                <w:t>ОКТМО</w:t>
              </w:r>
            </w:hyperlink>
            <w:r>
              <w:t xml:space="preserve"> ____________________________________________________________.</w:t>
            </w:r>
          </w:p>
          <w:p w:rsidR="00A96688" w:rsidRDefault="00A96688">
            <w:pPr>
              <w:pStyle w:val="ConsPlusNormal"/>
            </w:pPr>
          </w:p>
          <w:p w:rsidR="00A96688" w:rsidRDefault="00A96688">
            <w:pPr>
              <w:pStyle w:val="ConsPlusNormal"/>
              <w:ind w:firstLine="283"/>
              <w:jc w:val="both"/>
            </w:pPr>
            <w:r>
              <w:t>К заявке приложены следующие документы:</w:t>
            </w:r>
          </w:p>
          <w:p w:rsidR="00A96688" w:rsidRDefault="00A96688">
            <w:pPr>
              <w:pStyle w:val="ConsPlusNormal"/>
              <w:ind w:firstLine="283"/>
              <w:jc w:val="both"/>
            </w:pPr>
            <w:r>
              <w:t>1. ___________________________________________________ на ______ л. в 1 экз.;</w:t>
            </w:r>
          </w:p>
          <w:p w:rsidR="00A96688" w:rsidRDefault="00A96688">
            <w:pPr>
              <w:pStyle w:val="ConsPlusNormal"/>
              <w:ind w:firstLine="283"/>
              <w:jc w:val="both"/>
            </w:pPr>
            <w:r>
              <w:t>2. ___________________________________________________ на ______ л. в 1 экз.;</w:t>
            </w:r>
          </w:p>
          <w:p w:rsidR="00A96688" w:rsidRDefault="00A96688">
            <w:pPr>
              <w:pStyle w:val="ConsPlusNormal"/>
              <w:ind w:firstLine="283"/>
              <w:jc w:val="both"/>
            </w:pPr>
            <w:r>
              <w:t>3. ___________________________________________________ на ______ л. в 1 экз.;</w:t>
            </w:r>
          </w:p>
          <w:p w:rsidR="00A96688" w:rsidRDefault="00A96688">
            <w:pPr>
              <w:pStyle w:val="ConsPlusNormal"/>
              <w:ind w:firstLine="283"/>
              <w:jc w:val="both"/>
            </w:pPr>
            <w:r>
              <w:t>4. ___________________________________________________ на ______ л. в 1 экз.;</w:t>
            </w:r>
          </w:p>
          <w:p w:rsidR="00A96688" w:rsidRDefault="00A96688">
            <w:pPr>
              <w:pStyle w:val="ConsPlusNormal"/>
              <w:ind w:firstLine="283"/>
              <w:jc w:val="both"/>
            </w:pPr>
            <w:r>
              <w:t>5. ___________________________________________________ на ______ л. в 1 экз.;</w:t>
            </w:r>
          </w:p>
          <w:p w:rsidR="00A96688" w:rsidRDefault="00A96688">
            <w:pPr>
              <w:pStyle w:val="ConsPlusNormal"/>
              <w:ind w:firstLine="283"/>
              <w:jc w:val="both"/>
            </w:pPr>
            <w:r>
              <w:t>6. ___________________________________________________ на ______ л. в 1 экз.;</w:t>
            </w:r>
          </w:p>
          <w:p w:rsidR="00A96688" w:rsidRDefault="00A96688">
            <w:pPr>
              <w:pStyle w:val="ConsPlusNormal"/>
              <w:ind w:firstLine="283"/>
              <w:jc w:val="both"/>
            </w:pPr>
            <w:r>
              <w:t>7. ___________________________________________________ на ______ л. в 1 экз.</w:t>
            </w:r>
          </w:p>
          <w:p w:rsidR="00A96688" w:rsidRDefault="00A96688">
            <w:pPr>
              <w:pStyle w:val="ConsPlusNormal"/>
            </w:pPr>
          </w:p>
          <w:p w:rsidR="00A96688" w:rsidRDefault="00A96688">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A96688" w:rsidRDefault="00A96688">
            <w:pPr>
              <w:pStyle w:val="ConsPlusNormal"/>
              <w:ind w:firstLine="283"/>
              <w:jc w:val="both"/>
            </w:pPr>
            <w:r>
              <w:t>Об ответственности за предоставление недостоверных и (или) ложных сведений предупрежден.</w:t>
            </w:r>
          </w:p>
          <w:p w:rsidR="00A96688" w:rsidRDefault="00A96688">
            <w:pPr>
              <w:pStyle w:val="ConsPlusNormal"/>
              <w:ind w:firstLine="283"/>
              <w:jc w:val="both"/>
            </w:pPr>
            <w:r>
              <w:t>Подписанием настоящей заявки я даю согласие на публикацию (размещение) в информационно-телекоммуникационной сети "Интернет" информации, содержащейся в данной заявке.</w:t>
            </w:r>
          </w:p>
        </w:tc>
      </w:tr>
      <w:tr w:rsidR="00A96688">
        <w:tc>
          <w:tcPr>
            <w:tcW w:w="4194" w:type="dxa"/>
            <w:gridSpan w:val="2"/>
            <w:tcBorders>
              <w:top w:val="nil"/>
              <w:left w:val="nil"/>
              <w:bottom w:val="nil"/>
              <w:right w:val="nil"/>
            </w:tcBorders>
          </w:tcPr>
          <w:p w:rsidR="00A96688" w:rsidRDefault="00A96688">
            <w:pPr>
              <w:pStyle w:val="ConsPlusNormal"/>
              <w:jc w:val="both"/>
            </w:pPr>
            <w:r>
              <w:lastRenderedPageBreak/>
              <w:t>Руководитель</w:t>
            </w:r>
          </w:p>
          <w:p w:rsidR="00A96688" w:rsidRDefault="00A96688">
            <w:pPr>
              <w:pStyle w:val="ConsPlusNormal"/>
              <w:jc w:val="both"/>
            </w:pPr>
            <w:r>
              <w:t>сельскохозяйственного</w:t>
            </w:r>
          </w:p>
          <w:p w:rsidR="00A96688" w:rsidRDefault="00A96688">
            <w:pPr>
              <w:pStyle w:val="ConsPlusNormal"/>
              <w:jc w:val="both"/>
            </w:pPr>
            <w:r>
              <w:t>товаропроизводителя ______________</w:t>
            </w:r>
          </w:p>
          <w:p w:rsidR="00A96688" w:rsidRDefault="00A96688">
            <w:pPr>
              <w:pStyle w:val="ConsPlusNormal"/>
              <w:ind w:left="2547"/>
            </w:pPr>
            <w:r>
              <w:t>(должность)</w:t>
            </w:r>
          </w:p>
        </w:tc>
        <w:tc>
          <w:tcPr>
            <w:tcW w:w="1700" w:type="dxa"/>
            <w:gridSpan w:val="2"/>
            <w:tcBorders>
              <w:top w:val="nil"/>
              <w:left w:val="nil"/>
              <w:bottom w:val="nil"/>
              <w:right w:val="nil"/>
            </w:tcBorders>
            <w:vAlign w:val="bottom"/>
          </w:tcPr>
          <w:p w:rsidR="00A96688" w:rsidRDefault="00A96688">
            <w:pPr>
              <w:pStyle w:val="ConsPlusNormal"/>
              <w:jc w:val="center"/>
            </w:pPr>
            <w:r>
              <w:t>____________</w:t>
            </w:r>
          </w:p>
          <w:p w:rsidR="00A96688" w:rsidRDefault="00A96688">
            <w:pPr>
              <w:pStyle w:val="ConsPlusNormal"/>
              <w:jc w:val="center"/>
            </w:pPr>
            <w:r>
              <w:t>(подпись)</w:t>
            </w:r>
          </w:p>
        </w:tc>
        <w:tc>
          <w:tcPr>
            <w:tcW w:w="3174" w:type="dxa"/>
            <w:tcBorders>
              <w:top w:val="nil"/>
              <w:left w:val="nil"/>
              <w:bottom w:val="nil"/>
              <w:right w:val="nil"/>
            </w:tcBorders>
            <w:vAlign w:val="bottom"/>
          </w:tcPr>
          <w:p w:rsidR="00A96688" w:rsidRDefault="00A96688">
            <w:pPr>
              <w:pStyle w:val="ConsPlusNormal"/>
              <w:jc w:val="center"/>
            </w:pPr>
            <w:r>
              <w:t>/________________________/</w:t>
            </w:r>
          </w:p>
          <w:p w:rsidR="00A96688" w:rsidRDefault="00A96688">
            <w:pPr>
              <w:pStyle w:val="ConsPlusNormal"/>
              <w:jc w:val="center"/>
            </w:pPr>
            <w:r>
              <w:t>(расшифровка подписи)</w:t>
            </w:r>
          </w:p>
        </w:tc>
      </w:tr>
      <w:tr w:rsidR="00A96688">
        <w:tc>
          <w:tcPr>
            <w:tcW w:w="5554" w:type="dxa"/>
            <w:gridSpan w:val="3"/>
            <w:tcBorders>
              <w:top w:val="nil"/>
              <w:left w:val="nil"/>
              <w:bottom w:val="nil"/>
              <w:right w:val="nil"/>
            </w:tcBorders>
          </w:tcPr>
          <w:p w:rsidR="00A96688" w:rsidRDefault="00A96688">
            <w:pPr>
              <w:pStyle w:val="ConsPlusNormal"/>
              <w:jc w:val="both"/>
            </w:pPr>
            <w:r>
              <w:t>Главный бухгалтер (при наличии) _______________</w:t>
            </w:r>
          </w:p>
          <w:p w:rsidR="00A96688" w:rsidRDefault="00A96688">
            <w:pPr>
              <w:pStyle w:val="ConsPlusNormal"/>
              <w:ind w:left="3962"/>
            </w:pPr>
            <w:r>
              <w:t>(подпись)</w:t>
            </w:r>
          </w:p>
        </w:tc>
        <w:tc>
          <w:tcPr>
            <w:tcW w:w="3514" w:type="dxa"/>
            <w:gridSpan w:val="2"/>
            <w:tcBorders>
              <w:top w:val="nil"/>
              <w:left w:val="nil"/>
              <w:bottom w:val="nil"/>
              <w:right w:val="nil"/>
            </w:tcBorders>
          </w:tcPr>
          <w:p w:rsidR="00A96688" w:rsidRDefault="00A96688">
            <w:pPr>
              <w:pStyle w:val="ConsPlusNormal"/>
              <w:jc w:val="center"/>
            </w:pPr>
            <w:r>
              <w:t>/_________________________/</w:t>
            </w:r>
          </w:p>
          <w:p w:rsidR="00A96688" w:rsidRDefault="00A96688">
            <w:pPr>
              <w:pStyle w:val="ConsPlusNormal"/>
              <w:jc w:val="center"/>
            </w:pPr>
            <w:r>
              <w:t>(расшифровка подписи)</w:t>
            </w:r>
          </w:p>
        </w:tc>
      </w:tr>
      <w:tr w:rsidR="00A96688">
        <w:tc>
          <w:tcPr>
            <w:tcW w:w="9068" w:type="dxa"/>
            <w:gridSpan w:val="5"/>
            <w:tcBorders>
              <w:top w:val="nil"/>
              <w:left w:val="nil"/>
              <w:bottom w:val="nil"/>
              <w:right w:val="nil"/>
            </w:tcBorders>
          </w:tcPr>
          <w:p w:rsidR="00A96688" w:rsidRDefault="00A96688">
            <w:pPr>
              <w:pStyle w:val="ConsPlusNormal"/>
              <w:jc w:val="both"/>
            </w:pPr>
            <w:r>
              <w:t>"___" __________ 20__ г.</w:t>
            </w:r>
          </w:p>
          <w:p w:rsidR="00A96688" w:rsidRDefault="00A96688">
            <w:pPr>
              <w:pStyle w:val="ConsPlusNormal"/>
            </w:pPr>
          </w:p>
          <w:p w:rsidR="00A96688" w:rsidRDefault="00A96688">
            <w:pPr>
              <w:pStyle w:val="ConsPlusNormal"/>
              <w:jc w:val="both"/>
            </w:pPr>
            <w:r>
              <w:t>МП (при наличии)</w:t>
            </w:r>
          </w:p>
        </w:tc>
      </w:tr>
    </w:tbl>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right"/>
        <w:outlineLvl w:val="1"/>
      </w:pPr>
      <w:r>
        <w:t>Приложение 2</w:t>
      </w:r>
    </w:p>
    <w:p w:rsidR="00A96688" w:rsidRDefault="00A96688">
      <w:pPr>
        <w:pStyle w:val="ConsPlusNormal"/>
        <w:jc w:val="right"/>
      </w:pPr>
      <w:r>
        <w:t>к Порядку</w:t>
      </w:r>
    </w:p>
    <w:p w:rsidR="00A96688" w:rsidRDefault="00A96688">
      <w:pPr>
        <w:pStyle w:val="ConsPlusNormal"/>
        <w:jc w:val="right"/>
      </w:pPr>
      <w:r>
        <w:t>предоставления субсидий</w:t>
      </w:r>
    </w:p>
    <w:p w:rsidR="00A96688" w:rsidRDefault="00A96688">
      <w:pPr>
        <w:pStyle w:val="ConsPlusNormal"/>
        <w:jc w:val="right"/>
      </w:pPr>
      <w:r>
        <w:t>на возмещение части затрат</w:t>
      </w:r>
    </w:p>
    <w:p w:rsidR="00A96688" w:rsidRDefault="00A96688">
      <w:pPr>
        <w:pStyle w:val="ConsPlusNormal"/>
        <w:jc w:val="right"/>
      </w:pPr>
      <w:r>
        <w:t>на проведение комплекса</w:t>
      </w:r>
    </w:p>
    <w:p w:rsidR="00A96688" w:rsidRDefault="00A96688">
      <w:pPr>
        <w:pStyle w:val="ConsPlusNormal"/>
        <w:jc w:val="right"/>
      </w:pPr>
      <w:r>
        <w:t>агротехнологических работ,</w:t>
      </w:r>
    </w:p>
    <w:p w:rsidR="00A96688" w:rsidRDefault="00A96688">
      <w:pPr>
        <w:pStyle w:val="ConsPlusNormal"/>
        <w:jc w:val="right"/>
      </w:pPr>
      <w:r>
        <w:t>повышение плодородия почв</w:t>
      </w:r>
    </w:p>
    <w:p w:rsidR="00A96688" w:rsidRDefault="00A96688">
      <w:pPr>
        <w:pStyle w:val="ConsPlusNormal"/>
        <w:jc w:val="both"/>
      </w:pPr>
    </w:p>
    <w:p w:rsidR="00A96688" w:rsidRDefault="00A96688">
      <w:pPr>
        <w:pStyle w:val="ConsPlusTitle"/>
        <w:jc w:val="center"/>
      </w:pPr>
      <w:bookmarkStart w:id="41" w:name="P469"/>
      <w:bookmarkEnd w:id="41"/>
      <w:r>
        <w:t>ПЕРЕЧЕНЬ</w:t>
      </w:r>
    </w:p>
    <w:p w:rsidR="00A96688" w:rsidRDefault="00A96688">
      <w:pPr>
        <w:pStyle w:val="ConsPlusTitle"/>
        <w:jc w:val="center"/>
      </w:pPr>
      <w:r>
        <w:t>направлений затрат и документов, подтверждающих фактически</w:t>
      </w:r>
    </w:p>
    <w:p w:rsidR="00A96688" w:rsidRDefault="00A96688">
      <w:pPr>
        <w:pStyle w:val="ConsPlusTitle"/>
        <w:jc w:val="center"/>
      </w:pPr>
      <w:r>
        <w:t>произведенные затраты на проведение комплекса</w:t>
      </w:r>
    </w:p>
    <w:p w:rsidR="00A96688" w:rsidRDefault="00A96688">
      <w:pPr>
        <w:pStyle w:val="ConsPlusTitle"/>
        <w:jc w:val="center"/>
      </w:pPr>
      <w:r>
        <w:t>агротехнологических работ, повышение плодородия почв</w:t>
      </w:r>
    </w:p>
    <w:p w:rsidR="00A96688" w:rsidRDefault="00A966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3458"/>
        <w:gridCol w:w="5159"/>
      </w:tblGrid>
      <w:tr w:rsidR="00A96688">
        <w:tc>
          <w:tcPr>
            <w:tcW w:w="453" w:type="dxa"/>
            <w:vAlign w:val="center"/>
          </w:tcPr>
          <w:p w:rsidR="00A96688" w:rsidRDefault="00A96688">
            <w:pPr>
              <w:pStyle w:val="ConsPlusNormal"/>
              <w:jc w:val="center"/>
            </w:pPr>
            <w:r>
              <w:t>N п/п</w:t>
            </w:r>
          </w:p>
        </w:tc>
        <w:tc>
          <w:tcPr>
            <w:tcW w:w="3458" w:type="dxa"/>
            <w:vAlign w:val="center"/>
          </w:tcPr>
          <w:p w:rsidR="00A96688" w:rsidRDefault="00A96688">
            <w:pPr>
              <w:pStyle w:val="ConsPlusNormal"/>
              <w:jc w:val="center"/>
            </w:pPr>
            <w:r>
              <w:t>Направление затрат</w:t>
            </w:r>
          </w:p>
        </w:tc>
        <w:tc>
          <w:tcPr>
            <w:tcW w:w="5159" w:type="dxa"/>
            <w:vAlign w:val="center"/>
          </w:tcPr>
          <w:p w:rsidR="00A96688" w:rsidRDefault="00A96688">
            <w:pPr>
              <w:pStyle w:val="ConsPlusNormal"/>
              <w:jc w:val="center"/>
            </w:pPr>
            <w:r>
              <w:t>Наименование документа, подтверждающего затраты</w:t>
            </w:r>
          </w:p>
        </w:tc>
      </w:tr>
      <w:tr w:rsidR="00A96688">
        <w:tc>
          <w:tcPr>
            <w:tcW w:w="453" w:type="dxa"/>
            <w:vAlign w:val="center"/>
          </w:tcPr>
          <w:p w:rsidR="00A96688" w:rsidRDefault="00A96688">
            <w:pPr>
              <w:pStyle w:val="ConsPlusNormal"/>
              <w:jc w:val="center"/>
            </w:pPr>
            <w:r>
              <w:t>1</w:t>
            </w:r>
          </w:p>
        </w:tc>
        <w:tc>
          <w:tcPr>
            <w:tcW w:w="3458" w:type="dxa"/>
            <w:vAlign w:val="center"/>
          </w:tcPr>
          <w:p w:rsidR="00A96688" w:rsidRDefault="00A96688">
            <w:pPr>
              <w:pStyle w:val="ConsPlusNormal"/>
              <w:jc w:val="center"/>
            </w:pPr>
            <w:r>
              <w:t>2</w:t>
            </w:r>
          </w:p>
        </w:tc>
        <w:tc>
          <w:tcPr>
            <w:tcW w:w="5159" w:type="dxa"/>
            <w:vAlign w:val="center"/>
          </w:tcPr>
          <w:p w:rsidR="00A96688" w:rsidRDefault="00A96688">
            <w:pPr>
              <w:pStyle w:val="ConsPlusNormal"/>
              <w:jc w:val="center"/>
            </w:pPr>
            <w:r>
              <w:t>3</w:t>
            </w:r>
          </w:p>
        </w:tc>
      </w:tr>
      <w:tr w:rsidR="00A96688">
        <w:tc>
          <w:tcPr>
            <w:tcW w:w="453" w:type="dxa"/>
            <w:vAlign w:val="center"/>
          </w:tcPr>
          <w:p w:rsidR="00A96688" w:rsidRDefault="00A96688">
            <w:pPr>
              <w:pStyle w:val="ConsPlusNormal"/>
              <w:jc w:val="center"/>
            </w:pPr>
            <w:r>
              <w:t>1</w:t>
            </w:r>
          </w:p>
        </w:tc>
        <w:tc>
          <w:tcPr>
            <w:tcW w:w="3458" w:type="dxa"/>
            <w:vAlign w:val="center"/>
          </w:tcPr>
          <w:p w:rsidR="00A96688" w:rsidRDefault="00A96688">
            <w:pPr>
              <w:pStyle w:val="ConsPlusNormal"/>
            </w:pPr>
            <w:r>
              <w:t>Горюче-смазочные материалы</w:t>
            </w:r>
          </w:p>
        </w:tc>
        <w:tc>
          <w:tcPr>
            <w:tcW w:w="5159" w:type="dxa"/>
            <w:vMerge w:val="restart"/>
            <w:vAlign w:val="center"/>
          </w:tcPr>
          <w:p w:rsidR="00A96688" w:rsidRDefault="00A96688">
            <w:pPr>
              <w:pStyle w:val="ConsPlusNormal"/>
            </w:pPr>
            <w:r>
              <w:t>Копии договора(ов),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tc>
      </w:tr>
      <w:tr w:rsidR="00A96688">
        <w:tc>
          <w:tcPr>
            <w:tcW w:w="453" w:type="dxa"/>
            <w:vAlign w:val="center"/>
          </w:tcPr>
          <w:p w:rsidR="00A96688" w:rsidRDefault="00A96688">
            <w:pPr>
              <w:pStyle w:val="ConsPlusNormal"/>
              <w:jc w:val="center"/>
            </w:pPr>
            <w:r>
              <w:t>2</w:t>
            </w:r>
          </w:p>
        </w:tc>
        <w:tc>
          <w:tcPr>
            <w:tcW w:w="3458" w:type="dxa"/>
            <w:vAlign w:val="center"/>
          </w:tcPr>
          <w:p w:rsidR="00A96688" w:rsidRDefault="00A96688">
            <w:pPr>
              <w:pStyle w:val="ConsPlusNormal"/>
            </w:pPr>
            <w:r>
              <w:t>Семена</w:t>
            </w:r>
          </w:p>
        </w:tc>
        <w:tc>
          <w:tcPr>
            <w:tcW w:w="5159" w:type="dxa"/>
            <w:vMerge/>
          </w:tcPr>
          <w:p w:rsidR="00A96688" w:rsidRDefault="00A96688">
            <w:pPr>
              <w:pStyle w:val="ConsPlusNormal"/>
            </w:pPr>
          </w:p>
        </w:tc>
      </w:tr>
      <w:tr w:rsidR="00A96688">
        <w:tc>
          <w:tcPr>
            <w:tcW w:w="453" w:type="dxa"/>
            <w:vAlign w:val="center"/>
          </w:tcPr>
          <w:p w:rsidR="00A96688" w:rsidRDefault="00A96688">
            <w:pPr>
              <w:pStyle w:val="ConsPlusNormal"/>
              <w:jc w:val="center"/>
            </w:pPr>
            <w:r>
              <w:t>3</w:t>
            </w:r>
          </w:p>
        </w:tc>
        <w:tc>
          <w:tcPr>
            <w:tcW w:w="3458" w:type="dxa"/>
            <w:vAlign w:val="center"/>
          </w:tcPr>
          <w:p w:rsidR="00A96688" w:rsidRDefault="00A96688">
            <w:pPr>
              <w:pStyle w:val="ConsPlusNormal"/>
            </w:pPr>
            <w:r>
              <w:t>Средства защиты</w:t>
            </w:r>
          </w:p>
        </w:tc>
        <w:tc>
          <w:tcPr>
            <w:tcW w:w="5159" w:type="dxa"/>
            <w:vMerge/>
          </w:tcPr>
          <w:p w:rsidR="00A96688" w:rsidRDefault="00A96688">
            <w:pPr>
              <w:pStyle w:val="ConsPlusNormal"/>
            </w:pPr>
          </w:p>
        </w:tc>
      </w:tr>
      <w:tr w:rsidR="00A96688">
        <w:tc>
          <w:tcPr>
            <w:tcW w:w="453" w:type="dxa"/>
            <w:vAlign w:val="center"/>
          </w:tcPr>
          <w:p w:rsidR="00A96688" w:rsidRDefault="00A96688">
            <w:pPr>
              <w:pStyle w:val="ConsPlusNormal"/>
              <w:jc w:val="center"/>
            </w:pPr>
            <w:r>
              <w:t>4</w:t>
            </w:r>
          </w:p>
        </w:tc>
        <w:tc>
          <w:tcPr>
            <w:tcW w:w="3458" w:type="dxa"/>
            <w:vAlign w:val="center"/>
          </w:tcPr>
          <w:p w:rsidR="00A96688" w:rsidRDefault="00A96688">
            <w:pPr>
              <w:pStyle w:val="ConsPlusNormal"/>
            </w:pPr>
            <w:r>
              <w:t>Минеральные удобрения</w:t>
            </w:r>
          </w:p>
        </w:tc>
        <w:tc>
          <w:tcPr>
            <w:tcW w:w="5159" w:type="dxa"/>
            <w:vMerge/>
          </w:tcPr>
          <w:p w:rsidR="00A96688" w:rsidRDefault="00A96688">
            <w:pPr>
              <w:pStyle w:val="ConsPlusNormal"/>
            </w:pPr>
          </w:p>
        </w:tc>
      </w:tr>
      <w:tr w:rsidR="00A96688">
        <w:tc>
          <w:tcPr>
            <w:tcW w:w="453" w:type="dxa"/>
            <w:vAlign w:val="center"/>
          </w:tcPr>
          <w:p w:rsidR="00A96688" w:rsidRDefault="00A96688">
            <w:pPr>
              <w:pStyle w:val="ConsPlusNormal"/>
              <w:jc w:val="center"/>
            </w:pPr>
            <w:r>
              <w:t>5</w:t>
            </w:r>
          </w:p>
        </w:tc>
        <w:tc>
          <w:tcPr>
            <w:tcW w:w="3458" w:type="dxa"/>
            <w:vAlign w:val="center"/>
          </w:tcPr>
          <w:p w:rsidR="00A96688" w:rsidRDefault="00A96688">
            <w:pPr>
              <w:pStyle w:val="ConsPlusNormal"/>
            </w:pPr>
            <w:r>
              <w:t>Запасные части и комплектующие к сельскохозяйственной технике</w:t>
            </w:r>
          </w:p>
        </w:tc>
        <w:tc>
          <w:tcPr>
            <w:tcW w:w="5159" w:type="dxa"/>
            <w:vMerge/>
          </w:tcPr>
          <w:p w:rsidR="00A96688" w:rsidRDefault="00A96688">
            <w:pPr>
              <w:pStyle w:val="ConsPlusNormal"/>
            </w:pPr>
          </w:p>
        </w:tc>
      </w:tr>
      <w:tr w:rsidR="00A96688">
        <w:tc>
          <w:tcPr>
            <w:tcW w:w="453" w:type="dxa"/>
            <w:vAlign w:val="center"/>
          </w:tcPr>
          <w:p w:rsidR="00A96688" w:rsidRDefault="00A96688">
            <w:pPr>
              <w:pStyle w:val="ConsPlusNormal"/>
              <w:jc w:val="center"/>
            </w:pPr>
            <w:r>
              <w:t>6</w:t>
            </w:r>
          </w:p>
        </w:tc>
        <w:tc>
          <w:tcPr>
            <w:tcW w:w="3458" w:type="dxa"/>
            <w:vAlign w:val="center"/>
          </w:tcPr>
          <w:p w:rsidR="00A96688" w:rsidRDefault="00A96688">
            <w:pPr>
              <w:pStyle w:val="ConsPlusNormal"/>
            </w:pPr>
            <w:r>
              <w:t>Оплата труда работников отрасли растениеводства с начислениями на выплаты по оплате труда</w:t>
            </w:r>
          </w:p>
        </w:tc>
        <w:tc>
          <w:tcPr>
            <w:tcW w:w="5159" w:type="dxa"/>
            <w:vAlign w:val="center"/>
          </w:tcPr>
          <w:p w:rsidR="00A96688" w:rsidRDefault="00A96688">
            <w:pPr>
              <w:pStyle w:val="ConsPlusNormal"/>
            </w:pPr>
            <w:r>
              <w:t>Копии платежных ведомостей или расчетно-платежных ведомостей и платежных поручений</w:t>
            </w:r>
          </w:p>
        </w:tc>
      </w:tr>
      <w:tr w:rsidR="00A96688">
        <w:tc>
          <w:tcPr>
            <w:tcW w:w="453" w:type="dxa"/>
            <w:vAlign w:val="center"/>
          </w:tcPr>
          <w:p w:rsidR="00A96688" w:rsidRDefault="00A96688">
            <w:pPr>
              <w:pStyle w:val="ConsPlusNormal"/>
              <w:jc w:val="center"/>
            </w:pPr>
            <w:r>
              <w:t>7</w:t>
            </w:r>
          </w:p>
        </w:tc>
        <w:tc>
          <w:tcPr>
            <w:tcW w:w="3458" w:type="dxa"/>
            <w:vAlign w:val="center"/>
          </w:tcPr>
          <w:p w:rsidR="00A96688" w:rsidRDefault="00A96688">
            <w:pPr>
              <w:pStyle w:val="ConsPlusNormal"/>
            </w:pPr>
            <w:r>
              <w:t>Электроэнергия</w:t>
            </w:r>
          </w:p>
        </w:tc>
        <w:tc>
          <w:tcPr>
            <w:tcW w:w="5159" w:type="dxa"/>
            <w:vAlign w:val="center"/>
          </w:tcPr>
          <w:p w:rsidR="00A96688" w:rsidRDefault="00A96688">
            <w:pPr>
              <w:pStyle w:val="ConsPlusNormal"/>
            </w:pPr>
            <w:r>
              <w:t>Копии актов электропотребления по договору электроснабжения в разрезе точек учета, акты выполненных работ (оказанных услуг), счета за потребленную электроэнергию на оплату и платежные поручения</w:t>
            </w:r>
          </w:p>
        </w:tc>
      </w:tr>
    </w:tbl>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right"/>
        <w:outlineLvl w:val="1"/>
      </w:pPr>
      <w:r>
        <w:t>Приложение 3</w:t>
      </w:r>
    </w:p>
    <w:p w:rsidR="00A96688" w:rsidRDefault="00A96688">
      <w:pPr>
        <w:pStyle w:val="ConsPlusNormal"/>
        <w:jc w:val="right"/>
      </w:pPr>
      <w:r>
        <w:t>к Порядку</w:t>
      </w:r>
    </w:p>
    <w:p w:rsidR="00A96688" w:rsidRDefault="00A96688">
      <w:pPr>
        <w:pStyle w:val="ConsPlusNormal"/>
        <w:jc w:val="right"/>
      </w:pPr>
      <w:r>
        <w:t>предоставления субсидий</w:t>
      </w:r>
    </w:p>
    <w:p w:rsidR="00A96688" w:rsidRDefault="00A96688">
      <w:pPr>
        <w:pStyle w:val="ConsPlusNormal"/>
        <w:jc w:val="right"/>
      </w:pPr>
      <w:r>
        <w:t>на возмещение части затрат</w:t>
      </w:r>
    </w:p>
    <w:p w:rsidR="00A96688" w:rsidRDefault="00A96688">
      <w:pPr>
        <w:pStyle w:val="ConsPlusNormal"/>
        <w:jc w:val="right"/>
      </w:pPr>
      <w:r>
        <w:t>на проведение комплекса</w:t>
      </w:r>
    </w:p>
    <w:p w:rsidR="00A96688" w:rsidRDefault="00A96688">
      <w:pPr>
        <w:pStyle w:val="ConsPlusNormal"/>
        <w:jc w:val="right"/>
      </w:pPr>
      <w:r>
        <w:t>агротехнологических работ,</w:t>
      </w:r>
    </w:p>
    <w:p w:rsidR="00A96688" w:rsidRDefault="00A96688">
      <w:pPr>
        <w:pStyle w:val="ConsPlusNormal"/>
        <w:jc w:val="right"/>
      </w:pPr>
      <w:r>
        <w:t>повышение плодородия почв</w:t>
      </w:r>
    </w:p>
    <w:p w:rsidR="00A96688" w:rsidRDefault="00A966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966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6688" w:rsidRDefault="00A966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6688" w:rsidRDefault="00A96688">
            <w:pPr>
              <w:pStyle w:val="ConsPlusNormal"/>
              <w:jc w:val="center"/>
            </w:pPr>
            <w:r>
              <w:rPr>
                <w:color w:val="392C69"/>
              </w:rPr>
              <w:t>Список изменяющих документов</w:t>
            </w:r>
          </w:p>
          <w:p w:rsidR="00A96688" w:rsidRDefault="00A96688">
            <w:pPr>
              <w:pStyle w:val="ConsPlusNormal"/>
              <w:jc w:val="center"/>
            </w:pPr>
            <w:r>
              <w:rPr>
                <w:color w:val="392C69"/>
              </w:rPr>
              <w:t xml:space="preserve">(в ред. Постановлений Правительства Пермского края от 14.12.2022 </w:t>
            </w:r>
            <w:hyperlink r:id="rId72">
              <w:r>
                <w:rPr>
                  <w:color w:val="0000FF"/>
                </w:rPr>
                <w:t>N 1067-п</w:t>
              </w:r>
            </w:hyperlink>
            <w:r>
              <w:rPr>
                <w:color w:val="392C69"/>
              </w:rPr>
              <w:t>,</w:t>
            </w:r>
          </w:p>
          <w:p w:rsidR="00A96688" w:rsidRDefault="00A96688">
            <w:pPr>
              <w:pStyle w:val="ConsPlusNormal"/>
              <w:jc w:val="center"/>
            </w:pPr>
            <w:r>
              <w:rPr>
                <w:color w:val="392C69"/>
              </w:rPr>
              <w:t xml:space="preserve">от 25.05.2023 </w:t>
            </w:r>
            <w:hyperlink r:id="rId73">
              <w:r>
                <w:rPr>
                  <w:color w:val="0000FF"/>
                </w:rPr>
                <w:t>N 379-п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r>
    </w:tbl>
    <w:p w:rsidR="00A96688" w:rsidRDefault="00A96688">
      <w:pPr>
        <w:pStyle w:val="ConsPlusNormal"/>
        <w:jc w:val="both"/>
      </w:pPr>
    </w:p>
    <w:p w:rsidR="00A96688" w:rsidRDefault="00A96688">
      <w:pPr>
        <w:pStyle w:val="ConsPlusNormal"/>
        <w:jc w:val="right"/>
      </w:pPr>
      <w:r>
        <w:t>ФОРМА</w:t>
      </w:r>
    </w:p>
    <w:p w:rsidR="00A96688" w:rsidRDefault="00A96688">
      <w:pPr>
        <w:pStyle w:val="ConsPlusNormal"/>
        <w:jc w:val="both"/>
      </w:pPr>
    </w:p>
    <w:p w:rsidR="00A96688" w:rsidRDefault="00A96688">
      <w:pPr>
        <w:pStyle w:val="ConsPlusNormal"/>
        <w:jc w:val="center"/>
      </w:pPr>
      <w:bookmarkStart w:id="42" w:name="P515"/>
      <w:bookmarkEnd w:id="42"/>
      <w:r>
        <w:t>РЕЕСТР</w:t>
      </w:r>
    </w:p>
    <w:p w:rsidR="00A96688" w:rsidRDefault="00A96688">
      <w:pPr>
        <w:pStyle w:val="ConsPlusNormal"/>
        <w:jc w:val="center"/>
      </w:pPr>
      <w:r>
        <w:t>документов, подтверждающих фактически произведенные затраты</w:t>
      </w:r>
    </w:p>
    <w:p w:rsidR="00A96688" w:rsidRDefault="00A96688">
      <w:pPr>
        <w:pStyle w:val="ConsPlusNormal"/>
        <w:jc w:val="center"/>
      </w:pPr>
      <w:r>
        <w:t>на проведение комплекса агротехнологических работ, повышение</w:t>
      </w:r>
    </w:p>
    <w:p w:rsidR="00A96688" w:rsidRDefault="00A96688">
      <w:pPr>
        <w:pStyle w:val="ConsPlusNormal"/>
        <w:jc w:val="center"/>
      </w:pPr>
      <w:r>
        <w:t>плодородия почв по видам сельскохозяйственных культур,</w:t>
      </w:r>
    </w:p>
    <w:p w:rsidR="00A96688" w:rsidRDefault="00A96688">
      <w:pPr>
        <w:pStyle w:val="ConsPlusNormal"/>
        <w:jc w:val="center"/>
      </w:pPr>
      <w:r>
        <w:t>за период с _____________ 20___ г. по ______________ 20__ г.</w:t>
      </w:r>
    </w:p>
    <w:p w:rsidR="00A96688" w:rsidRDefault="00A96688">
      <w:pPr>
        <w:pStyle w:val="ConsPlusNormal"/>
        <w:jc w:val="center"/>
      </w:pPr>
      <w:r>
        <w:t>____________________________________________________________</w:t>
      </w:r>
    </w:p>
    <w:p w:rsidR="00A96688" w:rsidRDefault="00A96688">
      <w:pPr>
        <w:pStyle w:val="ConsPlusNormal"/>
        <w:jc w:val="center"/>
      </w:pPr>
      <w:r>
        <w:t>(полное наименование сельскохозяйственного</w:t>
      </w:r>
    </w:p>
    <w:p w:rsidR="00A96688" w:rsidRDefault="00A96688">
      <w:pPr>
        <w:pStyle w:val="ConsPlusNormal"/>
        <w:jc w:val="center"/>
      </w:pPr>
      <w:r>
        <w:t>товаропроизводителя)</w:t>
      </w:r>
    </w:p>
    <w:p w:rsidR="00A96688" w:rsidRDefault="00A96688">
      <w:pPr>
        <w:pStyle w:val="ConsPlusNormal"/>
        <w:jc w:val="both"/>
      </w:pPr>
    </w:p>
    <w:p w:rsidR="00A96688" w:rsidRDefault="00A96688">
      <w:pPr>
        <w:pStyle w:val="ConsPlusNormal"/>
        <w:sectPr w:rsidR="00A96688" w:rsidSect="00643AA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54"/>
        <w:gridCol w:w="1579"/>
        <w:gridCol w:w="859"/>
        <w:gridCol w:w="850"/>
        <w:gridCol w:w="850"/>
        <w:gridCol w:w="790"/>
        <w:gridCol w:w="895"/>
        <w:gridCol w:w="754"/>
        <w:gridCol w:w="964"/>
        <w:gridCol w:w="794"/>
        <w:gridCol w:w="907"/>
        <w:gridCol w:w="907"/>
        <w:gridCol w:w="907"/>
        <w:gridCol w:w="910"/>
        <w:gridCol w:w="1015"/>
        <w:gridCol w:w="1714"/>
        <w:gridCol w:w="1304"/>
      </w:tblGrid>
      <w:tr w:rsidR="00A96688">
        <w:tc>
          <w:tcPr>
            <w:tcW w:w="454" w:type="dxa"/>
            <w:vMerge w:val="restart"/>
            <w:vAlign w:val="center"/>
          </w:tcPr>
          <w:p w:rsidR="00A96688" w:rsidRDefault="00A96688">
            <w:pPr>
              <w:pStyle w:val="ConsPlusNormal"/>
              <w:jc w:val="center"/>
            </w:pPr>
            <w:r>
              <w:lastRenderedPageBreak/>
              <w:t>N п/п</w:t>
            </w:r>
          </w:p>
        </w:tc>
        <w:tc>
          <w:tcPr>
            <w:tcW w:w="13735" w:type="dxa"/>
            <w:gridSpan w:val="15"/>
            <w:vAlign w:val="center"/>
          </w:tcPr>
          <w:p w:rsidR="00A96688" w:rsidRDefault="00A96688">
            <w:pPr>
              <w:pStyle w:val="ConsPlusNormal"/>
              <w:jc w:val="center"/>
            </w:pPr>
            <w:r>
              <w:t>Документы, подтверждающие фактически произведенные затраты</w:t>
            </w:r>
          </w:p>
        </w:tc>
        <w:tc>
          <w:tcPr>
            <w:tcW w:w="1714" w:type="dxa"/>
            <w:vMerge w:val="restart"/>
            <w:vAlign w:val="center"/>
          </w:tcPr>
          <w:p w:rsidR="00A96688" w:rsidRDefault="00A96688">
            <w:pPr>
              <w:pStyle w:val="ConsPlusNormal"/>
              <w:jc w:val="center"/>
            </w:pPr>
            <w:r>
              <w:t xml:space="preserve">Сумма фактически произведенных затрат </w:t>
            </w:r>
            <w:hyperlink w:anchor="P847">
              <w:r>
                <w:rPr>
                  <w:color w:val="0000FF"/>
                </w:rPr>
                <w:t>&lt;*&gt;</w:t>
              </w:r>
            </w:hyperlink>
            <w:r>
              <w:t>, руб. (гр. 10 + гр. 12 + гр. 16, но не более гр. 6)</w:t>
            </w:r>
          </w:p>
        </w:tc>
        <w:tc>
          <w:tcPr>
            <w:tcW w:w="1304" w:type="dxa"/>
            <w:vAlign w:val="center"/>
          </w:tcPr>
          <w:p w:rsidR="00A96688" w:rsidRDefault="00A96688">
            <w:pPr>
              <w:pStyle w:val="ConsPlusNormal"/>
              <w:jc w:val="center"/>
            </w:pPr>
            <w:r>
              <w:t>в том числе</w:t>
            </w:r>
          </w:p>
        </w:tc>
      </w:tr>
      <w:tr w:rsidR="00A96688">
        <w:tc>
          <w:tcPr>
            <w:tcW w:w="454" w:type="dxa"/>
            <w:vMerge/>
          </w:tcPr>
          <w:p w:rsidR="00A96688" w:rsidRDefault="00A96688">
            <w:pPr>
              <w:pStyle w:val="ConsPlusNormal"/>
            </w:pPr>
          </w:p>
        </w:tc>
        <w:tc>
          <w:tcPr>
            <w:tcW w:w="3192" w:type="dxa"/>
            <w:gridSpan w:val="3"/>
            <w:vAlign w:val="center"/>
          </w:tcPr>
          <w:p w:rsidR="00A96688" w:rsidRDefault="00A96688">
            <w:pPr>
              <w:pStyle w:val="ConsPlusNormal"/>
              <w:jc w:val="center"/>
            </w:pPr>
            <w:r>
              <w:t>Договоры купли-продажи</w:t>
            </w:r>
          </w:p>
        </w:tc>
        <w:tc>
          <w:tcPr>
            <w:tcW w:w="1700" w:type="dxa"/>
            <w:gridSpan w:val="2"/>
            <w:vAlign w:val="center"/>
          </w:tcPr>
          <w:p w:rsidR="00A96688" w:rsidRDefault="00A96688">
            <w:pPr>
              <w:pStyle w:val="ConsPlusNormal"/>
              <w:jc w:val="center"/>
            </w:pPr>
            <w:r>
              <w:t>Товарные накладные и (или) товарно-транспортные накладные</w:t>
            </w:r>
          </w:p>
        </w:tc>
        <w:tc>
          <w:tcPr>
            <w:tcW w:w="1685" w:type="dxa"/>
            <w:gridSpan w:val="2"/>
            <w:vAlign w:val="center"/>
          </w:tcPr>
          <w:p w:rsidR="00A96688" w:rsidRDefault="00A96688">
            <w:pPr>
              <w:pStyle w:val="ConsPlusNormal"/>
              <w:jc w:val="center"/>
            </w:pPr>
            <w:r>
              <w:t>Счета, и (или) счета-фактуры, и (или) универсальные передаточные акты</w:t>
            </w:r>
          </w:p>
        </w:tc>
        <w:tc>
          <w:tcPr>
            <w:tcW w:w="1718" w:type="dxa"/>
            <w:gridSpan w:val="2"/>
            <w:vAlign w:val="center"/>
          </w:tcPr>
          <w:p w:rsidR="00A96688" w:rsidRDefault="00A96688">
            <w:pPr>
              <w:pStyle w:val="ConsPlusNormal"/>
              <w:jc w:val="center"/>
            </w:pPr>
            <w:r>
              <w:t>Платежное поручение</w:t>
            </w:r>
          </w:p>
        </w:tc>
        <w:tc>
          <w:tcPr>
            <w:tcW w:w="1701" w:type="dxa"/>
            <w:gridSpan w:val="2"/>
            <w:vAlign w:val="center"/>
          </w:tcPr>
          <w:p w:rsidR="00A96688" w:rsidRDefault="00A96688">
            <w:pPr>
              <w:pStyle w:val="ConsPlusNormal"/>
              <w:jc w:val="center"/>
            </w:pPr>
            <w:r>
              <w:t>Платежная ведомость или расчетно-платежная ведомость</w:t>
            </w:r>
          </w:p>
        </w:tc>
        <w:tc>
          <w:tcPr>
            <w:tcW w:w="1814" w:type="dxa"/>
            <w:gridSpan w:val="2"/>
            <w:vAlign w:val="center"/>
          </w:tcPr>
          <w:p w:rsidR="00A96688" w:rsidRDefault="00A96688">
            <w:pPr>
              <w:pStyle w:val="ConsPlusNormal"/>
              <w:jc w:val="center"/>
            </w:pPr>
            <w:r>
              <w:t>Акт переданной-принятой электроэнергии</w:t>
            </w:r>
          </w:p>
        </w:tc>
        <w:tc>
          <w:tcPr>
            <w:tcW w:w="1925" w:type="dxa"/>
            <w:gridSpan w:val="2"/>
            <w:vAlign w:val="center"/>
          </w:tcPr>
          <w:p w:rsidR="00A96688" w:rsidRDefault="00A96688">
            <w:pPr>
              <w:pStyle w:val="ConsPlusNormal"/>
              <w:jc w:val="center"/>
            </w:pPr>
            <w:r>
              <w:t>Платежные поручения, подтверждающие фактические расходы за использованную электроэнергию</w:t>
            </w:r>
          </w:p>
        </w:tc>
        <w:tc>
          <w:tcPr>
            <w:tcW w:w="1714" w:type="dxa"/>
            <w:vMerge/>
          </w:tcPr>
          <w:p w:rsidR="00A96688" w:rsidRDefault="00A96688">
            <w:pPr>
              <w:pStyle w:val="ConsPlusNormal"/>
            </w:pPr>
          </w:p>
        </w:tc>
        <w:tc>
          <w:tcPr>
            <w:tcW w:w="1304" w:type="dxa"/>
            <w:vMerge w:val="restart"/>
            <w:vAlign w:val="center"/>
          </w:tcPr>
          <w:p w:rsidR="00A96688" w:rsidRDefault="00A96688">
            <w:pPr>
              <w:pStyle w:val="ConsPlusNormal"/>
              <w:jc w:val="center"/>
            </w:pPr>
            <w:r>
              <w:t xml:space="preserve">принятая к субсидированию </w:t>
            </w:r>
            <w:hyperlink w:anchor="P850">
              <w:r>
                <w:rPr>
                  <w:color w:val="0000FF"/>
                </w:rPr>
                <w:t>&lt;**&gt;</w:t>
              </w:r>
            </w:hyperlink>
          </w:p>
        </w:tc>
      </w:tr>
      <w:tr w:rsidR="00A96688">
        <w:tc>
          <w:tcPr>
            <w:tcW w:w="454" w:type="dxa"/>
            <w:vMerge/>
          </w:tcPr>
          <w:p w:rsidR="00A96688" w:rsidRDefault="00A96688">
            <w:pPr>
              <w:pStyle w:val="ConsPlusNormal"/>
            </w:pPr>
          </w:p>
        </w:tc>
        <w:tc>
          <w:tcPr>
            <w:tcW w:w="754" w:type="dxa"/>
            <w:vAlign w:val="center"/>
          </w:tcPr>
          <w:p w:rsidR="00A96688" w:rsidRDefault="00A96688">
            <w:pPr>
              <w:pStyle w:val="ConsPlusNormal"/>
              <w:jc w:val="center"/>
            </w:pPr>
            <w:r>
              <w:t>Дата, номер</w:t>
            </w:r>
          </w:p>
        </w:tc>
        <w:tc>
          <w:tcPr>
            <w:tcW w:w="1579" w:type="dxa"/>
            <w:vAlign w:val="center"/>
          </w:tcPr>
          <w:p w:rsidR="00A96688" w:rsidRDefault="00A96688">
            <w:pPr>
              <w:pStyle w:val="ConsPlusNormal"/>
              <w:jc w:val="center"/>
            </w:pPr>
            <w:r>
              <w:t>Поставщик (исполнитель, подрядчик)</w:t>
            </w:r>
          </w:p>
        </w:tc>
        <w:tc>
          <w:tcPr>
            <w:tcW w:w="859" w:type="dxa"/>
            <w:vAlign w:val="center"/>
          </w:tcPr>
          <w:p w:rsidR="00A96688" w:rsidRDefault="00A96688">
            <w:pPr>
              <w:pStyle w:val="ConsPlusNormal"/>
              <w:jc w:val="center"/>
            </w:pPr>
            <w:r>
              <w:t>Сумма, руб.</w:t>
            </w:r>
          </w:p>
        </w:tc>
        <w:tc>
          <w:tcPr>
            <w:tcW w:w="850" w:type="dxa"/>
            <w:vAlign w:val="center"/>
          </w:tcPr>
          <w:p w:rsidR="00A96688" w:rsidRDefault="00A96688">
            <w:pPr>
              <w:pStyle w:val="ConsPlusNormal"/>
              <w:jc w:val="center"/>
            </w:pPr>
            <w:r>
              <w:t>Дата, номер</w:t>
            </w:r>
          </w:p>
        </w:tc>
        <w:tc>
          <w:tcPr>
            <w:tcW w:w="850" w:type="dxa"/>
            <w:vAlign w:val="center"/>
          </w:tcPr>
          <w:p w:rsidR="00A96688" w:rsidRDefault="00A96688">
            <w:pPr>
              <w:pStyle w:val="ConsPlusNormal"/>
              <w:jc w:val="center"/>
            </w:pPr>
            <w:r>
              <w:t>Сумма, руб.</w:t>
            </w:r>
          </w:p>
        </w:tc>
        <w:tc>
          <w:tcPr>
            <w:tcW w:w="790" w:type="dxa"/>
            <w:vAlign w:val="center"/>
          </w:tcPr>
          <w:p w:rsidR="00A96688" w:rsidRDefault="00A96688">
            <w:pPr>
              <w:pStyle w:val="ConsPlusNormal"/>
              <w:jc w:val="center"/>
            </w:pPr>
            <w:r>
              <w:t>Дата, номер</w:t>
            </w:r>
          </w:p>
        </w:tc>
        <w:tc>
          <w:tcPr>
            <w:tcW w:w="895" w:type="dxa"/>
            <w:vAlign w:val="center"/>
          </w:tcPr>
          <w:p w:rsidR="00A96688" w:rsidRDefault="00A96688">
            <w:pPr>
              <w:pStyle w:val="ConsPlusNormal"/>
              <w:jc w:val="center"/>
            </w:pPr>
            <w:r>
              <w:t>Сумма, руб.</w:t>
            </w:r>
          </w:p>
        </w:tc>
        <w:tc>
          <w:tcPr>
            <w:tcW w:w="754" w:type="dxa"/>
            <w:vAlign w:val="center"/>
          </w:tcPr>
          <w:p w:rsidR="00A96688" w:rsidRDefault="00A96688">
            <w:pPr>
              <w:pStyle w:val="ConsPlusNormal"/>
              <w:jc w:val="center"/>
            </w:pPr>
            <w:r>
              <w:t>Дата, номер</w:t>
            </w:r>
          </w:p>
        </w:tc>
        <w:tc>
          <w:tcPr>
            <w:tcW w:w="964" w:type="dxa"/>
            <w:vAlign w:val="center"/>
          </w:tcPr>
          <w:p w:rsidR="00A96688" w:rsidRDefault="00A96688">
            <w:pPr>
              <w:pStyle w:val="ConsPlusNormal"/>
              <w:jc w:val="center"/>
            </w:pPr>
            <w:r>
              <w:t>Сумма, руб.</w:t>
            </w:r>
          </w:p>
        </w:tc>
        <w:tc>
          <w:tcPr>
            <w:tcW w:w="794" w:type="dxa"/>
            <w:vAlign w:val="center"/>
          </w:tcPr>
          <w:p w:rsidR="00A96688" w:rsidRDefault="00A96688">
            <w:pPr>
              <w:pStyle w:val="ConsPlusNormal"/>
              <w:jc w:val="center"/>
            </w:pPr>
            <w:r>
              <w:t>Дата, номер</w:t>
            </w:r>
          </w:p>
        </w:tc>
        <w:tc>
          <w:tcPr>
            <w:tcW w:w="907" w:type="dxa"/>
            <w:vAlign w:val="center"/>
          </w:tcPr>
          <w:p w:rsidR="00A96688" w:rsidRDefault="00A96688">
            <w:pPr>
              <w:pStyle w:val="ConsPlusNormal"/>
              <w:jc w:val="center"/>
            </w:pPr>
            <w:r>
              <w:t>Сумма, руб.</w:t>
            </w:r>
          </w:p>
        </w:tc>
        <w:tc>
          <w:tcPr>
            <w:tcW w:w="907" w:type="dxa"/>
            <w:vAlign w:val="center"/>
          </w:tcPr>
          <w:p w:rsidR="00A96688" w:rsidRDefault="00A96688">
            <w:pPr>
              <w:pStyle w:val="ConsPlusNormal"/>
              <w:jc w:val="center"/>
            </w:pPr>
            <w:r>
              <w:t>Дата, номер</w:t>
            </w:r>
          </w:p>
        </w:tc>
        <w:tc>
          <w:tcPr>
            <w:tcW w:w="907" w:type="dxa"/>
            <w:vAlign w:val="center"/>
          </w:tcPr>
          <w:p w:rsidR="00A96688" w:rsidRDefault="00A96688">
            <w:pPr>
              <w:pStyle w:val="ConsPlusNormal"/>
              <w:jc w:val="center"/>
            </w:pPr>
            <w:r>
              <w:t>Сумма, руб.</w:t>
            </w:r>
          </w:p>
        </w:tc>
        <w:tc>
          <w:tcPr>
            <w:tcW w:w="910" w:type="dxa"/>
            <w:vAlign w:val="center"/>
          </w:tcPr>
          <w:p w:rsidR="00A96688" w:rsidRDefault="00A96688">
            <w:pPr>
              <w:pStyle w:val="ConsPlusNormal"/>
              <w:jc w:val="center"/>
            </w:pPr>
            <w:r>
              <w:t>Дата, номер</w:t>
            </w:r>
          </w:p>
        </w:tc>
        <w:tc>
          <w:tcPr>
            <w:tcW w:w="1015" w:type="dxa"/>
            <w:vAlign w:val="center"/>
          </w:tcPr>
          <w:p w:rsidR="00A96688" w:rsidRDefault="00A96688">
            <w:pPr>
              <w:pStyle w:val="ConsPlusNormal"/>
              <w:jc w:val="center"/>
            </w:pPr>
            <w:r>
              <w:t>Сумма, руб.</w:t>
            </w:r>
          </w:p>
        </w:tc>
        <w:tc>
          <w:tcPr>
            <w:tcW w:w="1714" w:type="dxa"/>
            <w:vMerge/>
          </w:tcPr>
          <w:p w:rsidR="00A96688" w:rsidRDefault="00A96688">
            <w:pPr>
              <w:pStyle w:val="ConsPlusNormal"/>
            </w:pPr>
          </w:p>
        </w:tc>
        <w:tc>
          <w:tcPr>
            <w:tcW w:w="1304" w:type="dxa"/>
            <w:vMerge/>
          </w:tcPr>
          <w:p w:rsidR="00A96688" w:rsidRDefault="00A96688">
            <w:pPr>
              <w:pStyle w:val="ConsPlusNormal"/>
            </w:pPr>
          </w:p>
        </w:tc>
      </w:tr>
      <w:tr w:rsidR="00A96688">
        <w:tc>
          <w:tcPr>
            <w:tcW w:w="454" w:type="dxa"/>
            <w:vAlign w:val="center"/>
          </w:tcPr>
          <w:p w:rsidR="00A96688" w:rsidRDefault="00A96688">
            <w:pPr>
              <w:pStyle w:val="ConsPlusNormal"/>
              <w:jc w:val="center"/>
            </w:pPr>
            <w:r>
              <w:t>1</w:t>
            </w:r>
          </w:p>
        </w:tc>
        <w:tc>
          <w:tcPr>
            <w:tcW w:w="754" w:type="dxa"/>
            <w:vAlign w:val="center"/>
          </w:tcPr>
          <w:p w:rsidR="00A96688" w:rsidRDefault="00A96688">
            <w:pPr>
              <w:pStyle w:val="ConsPlusNormal"/>
              <w:jc w:val="center"/>
            </w:pPr>
            <w:r>
              <w:t>2</w:t>
            </w:r>
          </w:p>
        </w:tc>
        <w:tc>
          <w:tcPr>
            <w:tcW w:w="1579" w:type="dxa"/>
            <w:vAlign w:val="center"/>
          </w:tcPr>
          <w:p w:rsidR="00A96688" w:rsidRDefault="00A96688">
            <w:pPr>
              <w:pStyle w:val="ConsPlusNormal"/>
              <w:jc w:val="center"/>
            </w:pPr>
            <w:r>
              <w:t>3</w:t>
            </w:r>
          </w:p>
        </w:tc>
        <w:tc>
          <w:tcPr>
            <w:tcW w:w="859" w:type="dxa"/>
            <w:vAlign w:val="center"/>
          </w:tcPr>
          <w:p w:rsidR="00A96688" w:rsidRDefault="00A96688">
            <w:pPr>
              <w:pStyle w:val="ConsPlusNormal"/>
              <w:jc w:val="center"/>
            </w:pPr>
            <w:r>
              <w:t>4</w:t>
            </w:r>
          </w:p>
        </w:tc>
        <w:tc>
          <w:tcPr>
            <w:tcW w:w="850" w:type="dxa"/>
            <w:vAlign w:val="center"/>
          </w:tcPr>
          <w:p w:rsidR="00A96688" w:rsidRDefault="00A96688">
            <w:pPr>
              <w:pStyle w:val="ConsPlusNormal"/>
              <w:jc w:val="center"/>
            </w:pPr>
            <w:r>
              <w:t>5</w:t>
            </w:r>
          </w:p>
        </w:tc>
        <w:tc>
          <w:tcPr>
            <w:tcW w:w="850" w:type="dxa"/>
            <w:vAlign w:val="center"/>
          </w:tcPr>
          <w:p w:rsidR="00A96688" w:rsidRDefault="00A96688">
            <w:pPr>
              <w:pStyle w:val="ConsPlusNormal"/>
              <w:jc w:val="center"/>
            </w:pPr>
            <w:r>
              <w:t>6</w:t>
            </w:r>
          </w:p>
        </w:tc>
        <w:tc>
          <w:tcPr>
            <w:tcW w:w="790" w:type="dxa"/>
            <w:vAlign w:val="center"/>
          </w:tcPr>
          <w:p w:rsidR="00A96688" w:rsidRDefault="00A96688">
            <w:pPr>
              <w:pStyle w:val="ConsPlusNormal"/>
              <w:jc w:val="center"/>
            </w:pPr>
            <w:r>
              <w:t>7</w:t>
            </w:r>
          </w:p>
        </w:tc>
        <w:tc>
          <w:tcPr>
            <w:tcW w:w="895" w:type="dxa"/>
            <w:vAlign w:val="center"/>
          </w:tcPr>
          <w:p w:rsidR="00A96688" w:rsidRDefault="00A96688">
            <w:pPr>
              <w:pStyle w:val="ConsPlusNormal"/>
              <w:jc w:val="center"/>
            </w:pPr>
            <w:r>
              <w:t>8</w:t>
            </w:r>
          </w:p>
        </w:tc>
        <w:tc>
          <w:tcPr>
            <w:tcW w:w="754" w:type="dxa"/>
            <w:vAlign w:val="center"/>
          </w:tcPr>
          <w:p w:rsidR="00A96688" w:rsidRDefault="00A96688">
            <w:pPr>
              <w:pStyle w:val="ConsPlusNormal"/>
              <w:jc w:val="center"/>
            </w:pPr>
            <w:r>
              <w:t>9</w:t>
            </w:r>
          </w:p>
        </w:tc>
        <w:tc>
          <w:tcPr>
            <w:tcW w:w="964" w:type="dxa"/>
            <w:vAlign w:val="center"/>
          </w:tcPr>
          <w:p w:rsidR="00A96688" w:rsidRDefault="00A96688">
            <w:pPr>
              <w:pStyle w:val="ConsPlusNormal"/>
              <w:jc w:val="center"/>
            </w:pPr>
            <w:r>
              <w:t>10</w:t>
            </w:r>
          </w:p>
        </w:tc>
        <w:tc>
          <w:tcPr>
            <w:tcW w:w="794" w:type="dxa"/>
            <w:vAlign w:val="center"/>
          </w:tcPr>
          <w:p w:rsidR="00A96688" w:rsidRDefault="00A96688">
            <w:pPr>
              <w:pStyle w:val="ConsPlusNormal"/>
              <w:jc w:val="center"/>
            </w:pPr>
            <w:r>
              <w:t>11</w:t>
            </w:r>
          </w:p>
        </w:tc>
        <w:tc>
          <w:tcPr>
            <w:tcW w:w="907" w:type="dxa"/>
            <w:vAlign w:val="center"/>
          </w:tcPr>
          <w:p w:rsidR="00A96688" w:rsidRDefault="00A96688">
            <w:pPr>
              <w:pStyle w:val="ConsPlusNormal"/>
              <w:jc w:val="center"/>
            </w:pPr>
            <w:r>
              <w:t>12</w:t>
            </w:r>
          </w:p>
        </w:tc>
        <w:tc>
          <w:tcPr>
            <w:tcW w:w="907" w:type="dxa"/>
            <w:vAlign w:val="center"/>
          </w:tcPr>
          <w:p w:rsidR="00A96688" w:rsidRDefault="00A96688">
            <w:pPr>
              <w:pStyle w:val="ConsPlusNormal"/>
              <w:jc w:val="center"/>
            </w:pPr>
            <w:r>
              <w:t>13</w:t>
            </w:r>
          </w:p>
        </w:tc>
        <w:tc>
          <w:tcPr>
            <w:tcW w:w="907" w:type="dxa"/>
            <w:vAlign w:val="center"/>
          </w:tcPr>
          <w:p w:rsidR="00A96688" w:rsidRDefault="00A96688">
            <w:pPr>
              <w:pStyle w:val="ConsPlusNormal"/>
              <w:jc w:val="center"/>
            </w:pPr>
            <w:r>
              <w:t>14</w:t>
            </w:r>
          </w:p>
        </w:tc>
        <w:tc>
          <w:tcPr>
            <w:tcW w:w="910" w:type="dxa"/>
            <w:vAlign w:val="center"/>
          </w:tcPr>
          <w:p w:rsidR="00A96688" w:rsidRDefault="00A96688">
            <w:pPr>
              <w:pStyle w:val="ConsPlusNormal"/>
              <w:jc w:val="center"/>
            </w:pPr>
            <w:r>
              <w:t>15</w:t>
            </w:r>
          </w:p>
        </w:tc>
        <w:tc>
          <w:tcPr>
            <w:tcW w:w="1015" w:type="dxa"/>
            <w:vAlign w:val="center"/>
          </w:tcPr>
          <w:p w:rsidR="00A96688" w:rsidRDefault="00A96688">
            <w:pPr>
              <w:pStyle w:val="ConsPlusNormal"/>
              <w:jc w:val="center"/>
            </w:pPr>
            <w:r>
              <w:t>16</w:t>
            </w:r>
          </w:p>
        </w:tc>
        <w:tc>
          <w:tcPr>
            <w:tcW w:w="1714" w:type="dxa"/>
            <w:vAlign w:val="center"/>
          </w:tcPr>
          <w:p w:rsidR="00A96688" w:rsidRDefault="00A96688">
            <w:pPr>
              <w:pStyle w:val="ConsPlusNormal"/>
              <w:jc w:val="center"/>
            </w:pPr>
            <w:bookmarkStart w:id="43" w:name="P567"/>
            <w:bookmarkEnd w:id="43"/>
            <w:r>
              <w:t>17</w:t>
            </w:r>
          </w:p>
        </w:tc>
        <w:tc>
          <w:tcPr>
            <w:tcW w:w="1304" w:type="dxa"/>
            <w:vAlign w:val="center"/>
          </w:tcPr>
          <w:p w:rsidR="00A96688" w:rsidRDefault="00A96688">
            <w:pPr>
              <w:pStyle w:val="ConsPlusNormal"/>
              <w:jc w:val="center"/>
            </w:pPr>
            <w:bookmarkStart w:id="44" w:name="P568"/>
            <w:bookmarkEnd w:id="44"/>
            <w:r>
              <w:t>18</w:t>
            </w:r>
          </w:p>
        </w:tc>
      </w:tr>
      <w:tr w:rsidR="00A96688">
        <w:tc>
          <w:tcPr>
            <w:tcW w:w="17207" w:type="dxa"/>
            <w:gridSpan w:val="18"/>
          </w:tcPr>
          <w:p w:rsidR="00A96688" w:rsidRDefault="00A96688">
            <w:pPr>
              <w:pStyle w:val="ConsPlusNormal"/>
              <w:jc w:val="center"/>
            </w:pPr>
            <w:r>
              <w:t>Горюче-смазочные материалы</w:t>
            </w:r>
          </w:p>
        </w:tc>
      </w:tr>
      <w:tr w:rsidR="00A96688">
        <w:tc>
          <w:tcPr>
            <w:tcW w:w="454" w:type="dxa"/>
            <w:vAlign w:val="center"/>
          </w:tcPr>
          <w:p w:rsidR="00A96688" w:rsidRDefault="00A96688">
            <w:pPr>
              <w:pStyle w:val="ConsPlusNormal"/>
            </w:pPr>
          </w:p>
        </w:tc>
        <w:tc>
          <w:tcPr>
            <w:tcW w:w="754" w:type="dxa"/>
            <w:vAlign w:val="center"/>
          </w:tcPr>
          <w:p w:rsidR="00A96688" w:rsidRDefault="00A96688">
            <w:pPr>
              <w:pStyle w:val="ConsPlusNormal"/>
            </w:pPr>
          </w:p>
        </w:tc>
        <w:tc>
          <w:tcPr>
            <w:tcW w:w="1579" w:type="dxa"/>
            <w:vAlign w:val="center"/>
          </w:tcPr>
          <w:p w:rsidR="00A96688" w:rsidRDefault="00A96688">
            <w:pPr>
              <w:pStyle w:val="ConsPlusNormal"/>
            </w:pPr>
          </w:p>
        </w:tc>
        <w:tc>
          <w:tcPr>
            <w:tcW w:w="859" w:type="dxa"/>
            <w:vAlign w:val="center"/>
          </w:tcPr>
          <w:p w:rsidR="00A96688" w:rsidRDefault="00A96688">
            <w:pPr>
              <w:pStyle w:val="ConsPlusNormal"/>
            </w:pPr>
          </w:p>
        </w:tc>
        <w:tc>
          <w:tcPr>
            <w:tcW w:w="850" w:type="dxa"/>
            <w:vAlign w:val="center"/>
          </w:tcPr>
          <w:p w:rsidR="00A96688" w:rsidRDefault="00A96688">
            <w:pPr>
              <w:pStyle w:val="ConsPlusNormal"/>
            </w:pPr>
          </w:p>
        </w:tc>
        <w:tc>
          <w:tcPr>
            <w:tcW w:w="850" w:type="dxa"/>
            <w:vAlign w:val="center"/>
          </w:tcPr>
          <w:p w:rsidR="00A96688" w:rsidRDefault="00A96688">
            <w:pPr>
              <w:pStyle w:val="ConsPlusNormal"/>
            </w:pPr>
          </w:p>
        </w:tc>
        <w:tc>
          <w:tcPr>
            <w:tcW w:w="790" w:type="dxa"/>
            <w:vAlign w:val="center"/>
          </w:tcPr>
          <w:p w:rsidR="00A96688" w:rsidRDefault="00A96688">
            <w:pPr>
              <w:pStyle w:val="ConsPlusNormal"/>
            </w:pPr>
          </w:p>
        </w:tc>
        <w:tc>
          <w:tcPr>
            <w:tcW w:w="895" w:type="dxa"/>
            <w:vAlign w:val="center"/>
          </w:tcPr>
          <w:p w:rsidR="00A96688" w:rsidRDefault="00A96688">
            <w:pPr>
              <w:pStyle w:val="ConsPlusNormal"/>
            </w:pPr>
          </w:p>
        </w:tc>
        <w:tc>
          <w:tcPr>
            <w:tcW w:w="754"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tcPr>
          <w:p w:rsidR="00A96688" w:rsidRDefault="00A96688">
            <w:pPr>
              <w:pStyle w:val="ConsPlusNormal"/>
              <w:jc w:val="center"/>
            </w:pPr>
            <w:r>
              <w:t>x</w:t>
            </w:r>
          </w:p>
        </w:tc>
        <w:tc>
          <w:tcPr>
            <w:tcW w:w="1015" w:type="dxa"/>
          </w:tcPr>
          <w:p w:rsidR="00A96688" w:rsidRDefault="00A96688">
            <w:pPr>
              <w:pStyle w:val="ConsPlusNormal"/>
              <w:jc w:val="center"/>
            </w:pPr>
            <w:r>
              <w:t>x</w:t>
            </w:r>
          </w:p>
        </w:tc>
        <w:tc>
          <w:tcPr>
            <w:tcW w:w="1714" w:type="dxa"/>
            <w:vAlign w:val="center"/>
          </w:tcPr>
          <w:p w:rsidR="00A96688" w:rsidRDefault="00A96688">
            <w:pPr>
              <w:pStyle w:val="ConsPlusNormal"/>
            </w:pPr>
          </w:p>
        </w:tc>
        <w:tc>
          <w:tcPr>
            <w:tcW w:w="1304" w:type="dxa"/>
          </w:tcPr>
          <w:p w:rsidR="00A96688" w:rsidRDefault="00A96688">
            <w:pPr>
              <w:pStyle w:val="ConsPlusNormal"/>
            </w:pPr>
          </w:p>
        </w:tc>
      </w:tr>
      <w:tr w:rsidR="00A96688">
        <w:tc>
          <w:tcPr>
            <w:tcW w:w="454" w:type="dxa"/>
            <w:vAlign w:val="center"/>
          </w:tcPr>
          <w:p w:rsidR="00A96688" w:rsidRDefault="00A96688">
            <w:pPr>
              <w:pStyle w:val="ConsPlusNormal"/>
            </w:pPr>
          </w:p>
        </w:tc>
        <w:tc>
          <w:tcPr>
            <w:tcW w:w="754" w:type="dxa"/>
            <w:vAlign w:val="center"/>
          </w:tcPr>
          <w:p w:rsidR="00A96688" w:rsidRDefault="00A96688">
            <w:pPr>
              <w:pStyle w:val="ConsPlusNormal"/>
            </w:pPr>
          </w:p>
        </w:tc>
        <w:tc>
          <w:tcPr>
            <w:tcW w:w="1579" w:type="dxa"/>
            <w:vAlign w:val="center"/>
          </w:tcPr>
          <w:p w:rsidR="00A96688" w:rsidRDefault="00A96688">
            <w:pPr>
              <w:pStyle w:val="ConsPlusNormal"/>
            </w:pPr>
          </w:p>
        </w:tc>
        <w:tc>
          <w:tcPr>
            <w:tcW w:w="859" w:type="dxa"/>
            <w:vAlign w:val="center"/>
          </w:tcPr>
          <w:p w:rsidR="00A96688" w:rsidRDefault="00A96688">
            <w:pPr>
              <w:pStyle w:val="ConsPlusNormal"/>
            </w:pPr>
          </w:p>
        </w:tc>
        <w:tc>
          <w:tcPr>
            <w:tcW w:w="850" w:type="dxa"/>
            <w:vAlign w:val="center"/>
          </w:tcPr>
          <w:p w:rsidR="00A96688" w:rsidRDefault="00A96688">
            <w:pPr>
              <w:pStyle w:val="ConsPlusNormal"/>
            </w:pPr>
          </w:p>
        </w:tc>
        <w:tc>
          <w:tcPr>
            <w:tcW w:w="850" w:type="dxa"/>
            <w:vAlign w:val="center"/>
          </w:tcPr>
          <w:p w:rsidR="00A96688" w:rsidRDefault="00A96688">
            <w:pPr>
              <w:pStyle w:val="ConsPlusNormal"/>
            </w:pPr>
          </w:p>
        </w:tc>
        <w:tc>
          <w:tcPr>
            <w:tcW w:w="790" w:type="dxa"/>
            <w:vAlign w:val="center"/>
          </w:tcPr>
          <w:p w:rsidR="00A96688" w:rsidRDefault="00A96688">
            <w:pPr>
              <w:pStyle w:val="ConsPlusNormal"/>
            </w:pPr>
          </w:p>
        </w:tc>
        <w:tc>
          <w:tcPr>
            <w:tcW w:w="895" w:type="dxa"/>
            <w:vAlign w:val="center"/>
          </w:tcPr>
          <w:p w:rsidR="00A96688" w:rsidRDefault="00A96688">
            <w:pPr>
              <w:pStyle w:val="ConsPlusNormal"/>
            </w:pPr>
          </w:p>
        </w:tc>
        <w:tc>
          <w:tcPr>
            <w:tcW w:w="754"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tcPr>
          <w:p w:rsidR="00A96688" w:rsidRDefault="00A96688">
            <w:pPr>
              <w:pStyle w:val="ConsPlusNormal"/>
              <w:jc w:val="center"/>
            </w:pPr>
            <w:r>
              <w:t>x</w:t>
            </w:r>
          </w:p>
        </w:tc>
        <w:tc>
          <w:tcPr>
            <w:tcW w:w="1015" w:type="dxa"/>
          </w:tcPr>
          <w:p w:rsidR="00A96688" w:rsidRDefault="00A96688">
            <w:pPr>
              <w:pStyle w:val="ConsPlusNormal"/>
              <w:jc w:val="center"/>
            </w:pPr>
            <w:r>
              <w:t>x</w:t>
            </w:r>
          </w:p>
        </w:tc>
        <w:tc>
          <w:tcPr>
            <w:tcW w:w="1714" w:type="dxa"/>
            <w:vAlign w:val="center"/>
          </w:tcPr>
          <w:p w:rsidR="00A96688" w:rsidRDefault="00A96688">
            <w:pPr>
              <w:pStyle w:val="ConsPlusNormal"/>
            </w:pPr>
          </w:p>
        </w:tc>
        <w:tc>
          <w:tcPr>
            <w:tcW w:w="1304" w:type="dxa"/>
          </w:tcPr>
          <w:p w:rsidR="00A96688" w:rsidRDefault="00A96688">
            <w:pPr>
              <w:pStyle w:val="ConsPlusNormal"/>
            </w:pPr>
          </w:p>
        </w:tc>
      </w:tr>
      <w:tr w:rsidR="00A96688">
        <w:tc>
          <w:tcPr>
            <w:tcW w:w="17207" w:type="dxa"/>
            <w:gridSpan w:val="18"/>
          </w:tcPr>
          <w:p w:rsidR="00A96688" w:rsidRDefault="00A96688">
            <w:pPr>
              <w:pStyle w:val="ConsPlusNormal"/>
              <w:jc w:val="center"/>
            </w:pPr>
            <w:r>
              <w:t xml:space="preserve">Семена </w:t>
            </w:r>
            <w:hyperlink w:anchor="P851">
              <w:r>
                <w:rPr>
                  <w:color w:val="0000FF"/>
                </w:rPr>
                <w:t>&lt;***&gt;</w:t>
              </w:r>
            </w:hyperlink>
          </w:p>
        </w:tc>
      </w:tr>
      <w:tr w:rsidR="00A96688">
        <w:tc>
          <w:tcPr>
            <w:tcW w:w="454" w:type="dxa"/>
            <w:vAlign w:val="center"/>
          </w:tcPr>
          <w:p w:rsidR="00A96688" w:rsidRDefault="00A96688">
            <w:pPr>
              <w:pStyle w:val="ConsPlusNormal"/>
            </w:pPr>
          </w:p>
        </w:tc>
        <w:tc>
          <w:tcPr>
            <w:tcW w:w="754" w:type="dxa"/>
            <w:vAlign w:val="center"/>
          </w:tcPr>
          <w:p w:rsidR="00A96688" w:rsidRDefault="00A96688">
            <w:pPr>
              <w:pStyle w:val="ConsPlusNormal"/>
            </w:pPr>
          </w:p>
        </w:tc>
        <w:tc>
          <w:tcPr>
            <w:tcW w:w="1579" w:type="dxa"/>
            <w:vAlign w:val="center"/>
          </w:tcPr>
          <w:p w:rsidR="00A96688" w:rsidRDefault="00A96688">
            <w:pPr>
              <w:pStyle w:val="ConsPlusNormal"/>
            </w:pPr>
          </w:p>
        </w:tc>
        <w:tc>
          <w:tcPr>
            <w:tcW w:w="859" w:type="dxa"/>
            <w:vAlign w:val="center"/>
          </w:tcPr>
          <w:p w:rsidR="00A96688" w:rsidRDefault="00A96688">
            <w:pPr>
              <w:pStyle w:val="ConsPlusNormal"/>
            </w:pPr>
          </w:p>
        </w:tc>
        <w:tc>
          <w:tcPr>
            <w:tcW w:w="850" w:type="dxa"/>
            <w:vAlign w:val="center"/>
          </w:tcPr>
          <w:p w:rsidR="00A96688" w:rsidRDefault="00A96688">
            <w:pPr>
              <w:pStyle w:val="ConsPlusNormal"/>
            </w:pPr>
          </w:p>
        </w:tc>
        <w:tc>
          <w:tcPr>
            <w:tcW w:w="850" w:type="dxa"/>
            <w:vAlign w:val="center"/>
          </w:tcPr>
          <w:p w:rsidR="00A96688" w:rsidRDefault="00A96688">
            <w:pPr>
              <w:pStyle w:val="ConsPlusNormal"/>
            </w:pPr>
          </w:p>
        </w:tc>
        <w:tc>
          <w:tcPr>
            <w:tcW w:w="790" w:type="dxa"/>
            <w:vAlign w:val="center"/>
          </w:tcPr>
          <w:p w:rsidR="00A96688" w:rsidRDefault="00A96688">
            <w:pPr>
              <w:pStyle w:val="ConsPlusNormal"/>
            </w:pPr>
          </w:p>
        </w:tc>
        <w:tc>
          <w:tcPr>
            <w:tcW w:w="895" w:type="dxa"/>
            <w:vAlign w:val="center"/>
          </w:tcPr>
          <w:p w:rsidR="00A96688" w:rsidRDefault="00A96688">
            <w:pPr>
              <w:pStyle w:val="ConsPlusNormal"/>
            </w:pPr>
          </w:p>
        </w:tc>
        <w:tc>
          <w:tcPr>
            <w:tcW w:w="754"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tcPr>
          <w:p w:rsidR="00A96688" w:rsidRDefault="00A96688">
            <w:pPr>
              <w:pStyle w:val="ConsPlusNormal"/>
              <w:jc w:val="center"/>
            </w:pPr>
            <w:r>
              <w:t>x</w:t>
            </w:r>
          </w:p>
        </w:tc>
        <w:tc>
          <w:tcPr>
            <w:tcW w:w="1015" w:type="dxa"/>
          </w:tcPr>
          <w:p w:rsidR="00A96688" w:rsidRDefault="00A96688">
            <w:pPr>
              <w:pStyle w:val="ConsPlusNormal"/>
              <w:jc w:val="center"/>
            </w:pPr>
            <w:r>
              <w:t>x</w:t>
            </w:r>
          </w:p>
        </w:tc>
        <w:tc>
          <w:tcPr>
            <w:tcW w:w="1714" w:type="dxa"/>
            <w:vAlign w:val="center"/>
          </w:tcPr>
          <w:p w:rsidR="00A96688" w:rsidRDefault="00A96688">
            <w:pPr>
              <w:pStyle w:val="ConsPlusNormal"/>
            </w:pPr>
          </w:p>
        </w:tc>
        <w:tc>
          <w:tcPr>
            <w:tcW w:w="1304" w:type="dxa"/>
          </w:tcPr>
          <w:p w:rsidR="00A96688" w:rsidRDefault="00A96688">
            <w:pPr>
              <w:pStyle w:val="ConsPlusNormal"/>
            </w:pPr>
          </w:p>
        </w:tc>
      </w:tr>
      <w:tr w:rsidR="00A96688">
        <w:tc>
          <w:tcPr>
            <w:tcW w:w="454" w:type="dxa"/>
            <w:vAlign w:val="center"/>
          </w:tcPr>
          <w:p w:rsidR="00A96688" w:rsidRDefault="00A96688">
            <w:pPr>
              <w:pStyle w:val="ConsPlusNormal"/>
            </w:pPr>
          </w:p>
        </w:tc>
        <w:tc>
          <w:tcPr>
            <w:tcW w:w="754" w:type="dxa"/>
            <w:vAlign w:val="center"/>
          </w:tcPr>
          <w:p w:rsidR="00A96688" w:rsidRDefault="00A96688">
            <w:pPr>
              <w:pStyle w:val="ConsPlusNormal"/>
            </w:pPr>
          </w:p>
        </w:tc>
        <w:tc>
          <w:tcPr>
            <w:tcW w:w="1579" w:type="dxa"/>
            <w:vAlign w:val="center"/>
          </w:tcPr>
          <w:p w:rsidR="00A96688" w:rsidRDefault="00A96688">
            <w:pPr>
              <w:pStyle w:val="ConsPlusNormal"/>
            </w:pPr>
          </w:p>
        </w:tc>
        <w:tc>
          <w:tcPr>
            <w:tcW w:w="859" w:type="dxa"/>
            <w:vAlign w:val="center"/>
          </w:tcPr>
          <w:p w:rsidR="00A96688" w:rsidRDefault="00A96688">
            <w:pPr>
              <w:pStyle w:val="ConsPlusNormal"/>
            </w:pPr>
          </w:p>
        </w:tc>
        <w:tc>
          <w:tcPr>
            <w:tcW w:w="850" w:type="dxa"/>
            <w:vAlign w:val="center"/>
          </w:tcPr>
          <w:p w:rsidR="00A96688" w:rsidRDefault="00A96688">
            <w:pPr>
              <w:pStyle w:val="ConsPlusNormal"/>
            </w:pPr>
          </w:p>
        </w:tc>
        <w:tc>
          <w:tcPr>
            <w:tcW w:w="850" w:type="dxa"/>
            <w:vAlign w:val="center"/>
          </w:tcPr>
          <w:p w:rsidR="00A96688" w:rsidRDefault="00A96688">
            <w:pPr>
              <w:pStyle w:val="ConsPlusNormal"/>
            </w:pPr>
          </w:p>
        </w:tc>
        <w:tc>
          <w:tcPr>
            <w:tcW w:w="790" w:type="dxa"/>
            <w:vAlign w:val="center"/>
          </w:tcPr>
          <w:p w:rsidR="00A96688" w:rsidRDefault="00A96688">
            <w:pPr>
              <w:pStyle w:val="ConsPlusNormal"/>
            </w:pPr>
          </w:p>
        </w:tc>
        <w:tc>
          <w:tcPr>
            <w:tcW w:w="895" w:type="dxa"/>
            <w:vAlign w:val="center"/>
          </w:tcPr>
          <w:p w:rsidR="00A96688" w:rsidRDefault="00A96688">
            <w:pPr>
              <w:pStyle w:val="ConsPlusNormal"/>
            </w:pPr>
          </w:p>
        </w:tc>
        <w:tc>
          <w:tcPr>
            <w:tcW w:w="754"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tcPr>
          <w:p w:rsidR="00A96688" w:rsidRDefault="00A96688">
            <w:pPr>
              <w:pStyle w:val="ConsPlusNormal"/>
              <w:jc w:val="center"/>
            </w:pPr>
            <w:r>
              <w:t>x</w:t>
            </w:r>
          </w:p>
        </w:tc>
        <w:tc>
          <w:tcPr>
            <w:tcW w:w="1015" w:type="dxa"/>
          </w:tcPr>
          <w:p w:rsidR="00A96688" w:rsidRDefault="00A96688">
            <w:pPr>
              <w:pStyle w:val="ConsPlusNormal"/>
              <w:jc w:val="center"/>
            </w:pPr>
            <w:r>
              <w:t>x</w:t>
            </w:r>
          </w:p>
        </w:tc>
        <w:tc>
          <w:tcPr>
            <w:tcW w:w="1714" w:type="dxa"/>
            <w:vAlign w:val="center"/>
          </w:tcPr>
          <w:p w:rsidR="00A96688" w:rsidRDefault="00A96688">
            <w:pPr>
              <w:pStyle w:val="ConsPlusNormal"/>
            </w:pPr>
          </w:p>
        </w:tc>
        <w:tc>
          <w:tcPr>
            <w:tcW w:w="1304" w:type="dxa"/>
          </w:tcPr>
          <w:p w:rsidR="00A96688" w:rsidRDefault="00A96688">
            <w:pPr>
              <w:pStyle w:val="ConsPlusNormal"/>
            </w:pPr>
          </w:p>
        </w:tc>
      </w:tr>
      <w:tr w:rsidR="00A96688">
        <w:tc>
          <w:tcPr>
            <w:tcW w:w="17207" w:type="dxa"/>
            <w:gridSpan w:val="18"/>
          </w:tcPr>
          <w:p w:rsidR="00A96688" w:rsidRDefault="00A96688">
            <w:pPr>
              <w:pStyle w:val="ConsPlusNormal"/>
              <w:jc w:val="center"/>
            </w:pPr>
            <w:r>
              <w:t>Средства защиты</w:t>
            </w:r>
          </w:p>
        </w:tc>
      </w:tr>
      <w:tr w:rsidR="00A96688">
        <w:tc>
          <w:tcPr>
            <w:tcW w:w="454" w:type="dxa"/>
            <w:vAlign w:val="center"/>
          </w:tcPr>
          <w:p w:rsidR="00A96688" w:rsidRDefault="00A96688">
            <w:pPr>
              <w:pStyle w:val="ConsPlusNormal"/>
            </w:pPr>
          </w:p>
        </w:tc>
        <w:tc>
          <w:tcPr>
            <w:tcW w:w="754" w:type="dxa"/>
            <w:vAlign w:val="center"/>
          </w:tcPr>
          <w:p w:rsidR="00A96688" w:rsidRDefault="00A96688">
            <w:pPr>
              <w:pStyle w:val="ConsPlusNormal"/>
            </w:pPr>
          </w:p>
        </w:tc>
        <w:tc>
          <w:tcPr>
            <w:tcW w:w="1579" w:type="dxa"/>
            <w:vAlign w:val="center"/>
          </w:tcPr>
          <w:p w:rsidR="00A96688" w:rsidRDefault="00A96688">
            <w:pPr>
              <w:pStyle w:val="ConsPlusNormal"/>
            </w:pPr>
          </w:p>
        </w:tc>
        <w:tc>
          <w:tcPr>
            <w:tcW w:w="859" w:type="dxa"/>
            <w:vAlign w:val="center"/>
          </w:tcPr>
          <w:p w:rsidR="00A96688" w:rsidRDefault="00A96688">
            <w:pPr>
              <w:pStyle w:val="ConsPlusNormal"/>
            </w:pPr>
          </w:p>
        </w:tc>
        <w:tc>
          <w:tcPr>
            <w:tcW w:w="850" w:type="dxa"/>
            <w:vAlign w:val="center"/>
          </w:tcPr>
          <w:p w:rsidR="00A96688" w:rsidRDefault="00A96688">
            <w:pPr>
              <w:pStyle w:val="ConsPlusNormal"/>
            </w:pPr>
          </w:p>
        </w:tc>
        <w:tc>
          <w:tcPr>
            <w:tcW w:w="850" w:type="dxa"/>
            <w:vAlign w:val="center"/>
          </w:tcPr>
          <w:p w:rsidR="00A96688" w:rsidRDefault="00A96688">
            <w:pPr>
              <w:pStyle w:val="ConsPlusNormal"/>
            </w:pPr>
          </w:p>
        </w:tc>
        <w:tc>
          <w:tcPr>
            <w:tcW w:w="790" w:type="dxa"/>
            <w:vAlign w:val="center"/>
          </w:tcPr>
          <w:p w:rsidR="00A96688" w:rsidRDefault="00A96688">
            <w:pPr>
              <w:pStyle w:val="ConsPlusNormal"/>
            </w:pPr>
          </w:p>
        </w:tc>
        <w:tc>
          <w:tcPr>
            <w:tcW w:w="895" w:type="dxa"/>
            <w:vAlign w:val="center"/>
          </w:tcPr>
          <w:p w:rsidR="00A96688" w:rsidRDefault="00A96688">
            <w:pPr>
              <w:pStyle w:val="ConsPlusNormal"/>
            </w:pPr>
          </w:p>
        </w:tc>
        <w:tc>
          <w:tcPr>
            <w:tcW w:w="754"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tcPr>
          <w:p w:rsidR="00A96688" w:rsidRDefault="00A96688">
            <w:pPr>
              <w:pStyle w:val="ConsPlusNormal"/>
              <w:jc w:val="center"/>
            </w:pPr>
            <w:r>
              <w:t>x</w:t>
            </w:r>
          </w:p>
        </w:tc>
        <w:tc>
          <w:tcPr>
            <w:tcW w:w="1015" w:type="dxa"/>
          </w:tcPr>
          <w:p w:rsidR="00A96688" w:rsidRDefault="00A96688">
            <w:pPr>
              <w:pStyle w:val="ConsPlusNormal"/>
              <w:jc w:val="center"/>
            </w:pPr>
            <w:r>
              <w:t>x</w:t>
            </w:r>
          </w:p>
        </w:tc>
        <w:tc>
          <w:tcPr>
            <w:tcW w:w="1714" w:type="dxa"/>
            <w:vAlign w:val="center"/>
          </w:tcPr>
          <w:p w:rsidR="00A96688" w:rsidRDefault="00A96688">
            <w:pPr>
              <w:pStyle w:val="ConsPlusNormal"/>
            </w:pPr>
          </w:p>
        </w:tc>
        <w:tc>
          <w:tcPr>
            <w:tcW w:w="1304" w:type="dxa"/>
          </w:tcPr>
          <w:p w:rsidR="00A96688" w:rsidRDefault="00A96688">
            <w:pPr>
              <w:pStyle w:val="ConsPlusNormal"/>
            </w:pPr>
          </w:p>
        </w:tc>
      </w:tr>
      <w:tr w:rsidR="00A96688">
        <w:tc>
          <w:tcPr>
            <w:tcW w:w="454" w:type="dxa"/>
            <w:vAlign w:val="center"/>
          </w:tcPr>
          <w:p w:rsidR="00A96688" w:rsidRDefault="00A96688">
            <w:pPr>
              <w:pStyle w:val="ConsPlusNormal"/>
            </w:pPr>
          </w:p>
        </w:tc>
        <w:tc>
          <w:tcPr>
            <w:tcW w:w="754" w:type="dxa"/>
          </w:tcPr>
          <w:p w:rsidR="00A96688" w:rsidRDefault="00A96688">
            <w:pPr>
              <w:pStyle w:val="ConsPlusNormal"/>
            </w:pPr>
          </w:p>
        </w:tc>
        <w:tc>
          <w:tcPr>
            <w:tcW w:w="1579" w:type="dxa"/>
          </w:tcPr>
          <w:p w:rsidR="00A96688" w:rsidRDefault="00A96688">
            <w:pPr>
              <w:pStyle w:val="ConsPlusNormal"/>
            </w:pPr>
          </w:p>
        </w:tc>
        <w:tc>
          <w:tcPr>
            <w:tcW w:w="859" w:type="dxa"/>
          </w:tcPr>
          <w:p w:rsidR="00A96688" w:rsidRDefault="00A96688">
            <w:pPr>
              <w:pStyle w:val="ConsPlusNormal"/>
            </w:pPr>
          </w:p>
        </w:tc>
        <w:tc>
          <w:tcPr>
            <w:tcW w:w="850" w:type="dxa"/>
          </w:tcPr>
          <w:p w:rsidR="00A96688" w:rsidRDefault="00A96688">
            <w:pPr>
              <w:pStyle w:val="ConsPlusNormal"/>
            </w:pPr>
          </w:p>
        </w:tc>
        <w:tc>
          <w:tcPr>
            <w:tcW w:w="850" w:type="dxa"/>
          </w:tcPr>
          <w:p w:rsidR="00A96688" w:rsidRDefault="00A96688">
            <w:pPr>
              <w:pStyle w:val="ConsPlusNormal"/>
            </w:pPr>
          </w:p>
        </w:tc>
        <w:tc>
          <w:tcPr>
            <w:tcW w:w="790" w:type="dxa"/>
          </w:tcPr>
          <w:p w:rsidR="00A96688" w:rsidRDefault="00A96688">
            <w:pPr>
              <w:pStyle w:val="ConsPlusNormal"/>
            </w:pPr>
          </w:p>
        </w:tc>
        <w:tc>
          <w:tcPr>
            <w:tcW w:w="895" w:type="dxa"/>
          </w:tcPr>
          <w:p w:rsidR="00A96688" w:rsidRDefault="00A96688">
            <w:pPr>
              <w:pStyle w:val="ConsPlusNormal"/>
            </w:pPr>
          </w:p>
        </w:tc>
        <w:tc>
          <w:tcPr>
            <w:tcW w:w="754" w:type="dxa"/>
          </w:tcPr>
          <w:p w:rsidR="00A96688" w:rsidRDefault="00A96688">
            <w:pPr>
              <w:pStyle w:val="ConsPlusNormal"/>
            </w:pPr>
          </w:p>
        </w:tc>
        <w:tc>
          <w:tcPr>
            <w:tcW w:w="964" w:type="dxa"/>
          </w:tcPr>
          <w:p w:rsidR="00A96688" w:rsidRDefault="00A96688">
            <w:pPr>
              <w:pStyle w:val="ConsPlusNormal"/>
            </w:pP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tcPr>
          <w:p w:rsidR="00A96688" w:rsidRDefault="00A96688">
            <w:pPr>
              <w:pStyle w:val="ConsPlusNormal"/>
              <w:jc w:val="center"/>
            </w:pPr>
            <w:r>
              <w:t>x</w:t>
            </w:r>
          </w:p>
        </w:tc>
        <w:tc>
          <w:tcPr>
            <w:tcW w:w="1015" w:type="dxa"/>
          </w:tcPr>
          <w:p w:rsidR="00A96688" w:rsidRDefault="00A96688">
            <w:pPr>
              <w:pStyle w:val="ConsPlusNormal"/>
              <w:jc w:val="center"/>
            </w:pPr>
            <w:r>
              <w:t>x</w:t>
            </w:r>
          </w:p>
        </w:tc>
        <w:tc>
          <w:tcPr>
            <w:tcW w:w="1714" w:type="dxa"/>
            <w:vAlign w:val="bottom"/>
          </w:tcPr>
          <w:p w:rsidR="00A96688" w:rsidRDefault="00A96688">
            <w:pPr>
              <w:pStyle w:val="ConsPlusNormal"/>
            </w:pPr>
          </w:p>
        </w:tc>
        <w:tc>
          <w:tcPr>
            <w:tcW w:w="1304" w:type="dxa"/>
          </w:tcPr>
          <w:p w:rsidR="00A96688" w:rsidRDefault="00A96688">
            <w:pPr>
              <w:pStyle w:val="ConsPlusNormal"/>
            </w:pPr>
          </w:p>
        </w:tc>
      </w:tr>
      <w:tr w:rsidR="00A96688">
        <w:tc>
          <w:tcPr>
            <w:tcW w:w="17207" w:type="dxa"/>
            <w:gridSpan w:val="18"/>
          </w:tcPr>
          <w:p w:rsidR="00A96688" w:rsidRDefault="00A96688">
            <w:pPr>
              <w:pStyle w:val="ConsPlusNormal"/>
              <w:jc w:val="center"/>
            </w:pPr>
            <w:r>
              <w:t>Минеральные удобрения</w:t>
            </w:r>
          </w:p>
        </w:tc>
      </w:tr>
      <w:tr w:rsidR="00A96688">
        <w:tc>
          <w:tcPr>
            <w:tcW w:w="454" w:type="dxa"/>
            <w:vAlign w:val="center"/>
          </w:tcPr>
          <w:p w:rsidR="00A96688" w:rsidRDefault="00A96688">
            <w:pPr>
              <w:pStyle w:val="ConsPlusNormal"/>
            </w:pPr>
          </w:p>
        </w:tc>
        <w:tc>
          <w:tcPr>
            <w:tcW w:w="754" w:type="dxa"/>
          </w:tcPr>
          <w:p w:rsidR="00A96688" w:rsidRDefault="00A96688">
            <w:pPr>
              <w:pStyle w:val="ConsPlusNormal"/>
            </w:pPr>
          </w:p>
        </w:tc>
        <w:tc>
          <w:tcPr>
            <w:tcW w:w="1579" w:type="dxa"/>
          </w:tcPr>
          <w:p w:rsidR="00A96688" w:rsidRDefault="00A96688">
            <w:pPr>
              <w:pStyle w:val="ConsPlusNormal"/>
            </w:pPr>
          </w:p>
        </w:tc>
        <w:tc>
          <w:tcPr>
            <w:tcW w:w="859" w:type="dxa"/>
          </w:tcPr>
          <w:p w:rsidR="00A96688" w:rsidRDefault="00A96688">
            <w:pPr>
              <w:pStyle w:val="ConsPlusNormal"/>
            </w:pPr>
          </w:p>
        </w:tc>
        <w:tc>
          <w:tcPr>
            <w:tcW w:w="850" w:type="dxa"/>
          </w:tcPr>
          <w:p w:rsidR="00A96688" w:rsidRDefault="00A96688">
            <w:pPr>
              <w:pStyle w:val="ConsPlusNormal"/>
            </w:pPr>
          </w:p>
        </w:tc>
        <w:tc>
          <w:tcPr>
            <w:tcW w:w="850" w:type="dxa"/>
          </w:tcPr>
          <w:p w:rsidR="00A96688" w:rsidRDefault="00A96688">
            <w:pPr>
              <w:pStyle w:val="ConsPlusNormal"/>
            </w:pPr>
          </w:p>
        </w:tc>
        <w:tc>
          <w:tcPr>
            <w:tcW w:w="790" w:type="dxa"/>
          </w:tcPr>
          <w:p w:rsidR="00A96688" w:rsidRDefault="00A96688">
            <w:pPr>
              <w:pStyle w:val="ConsPlusNormal"/>
            </w:pPr>
          </w:p>
        </w:tc>
        <w:tc>
          <w:tcPr>
            <w:tcW w:w="895" w:type="dxa"/>
          </w:tcPr>
          <w:p w:rsidR="00A96688" w:rsidRDefault="00A96688">
            <w:pPr>
              <w:pStyle w:val="ConsPlusNormal"/>
            </w:pPr>
          </w:p>
        </w:tc>
        <w:tc>
          <w:tcPr>
            <w:tcW w:w="754" w:type="dxa"/>
          </w:tcPr>
          <w:p w:rsidR="00A96688" w:rsidRDefault="00A96688">
            <w:pPr>
              <w:pStyle w:val="ConsPlusNormal"/>
            </w:pPr>
          </w:p>
        </w:tc>
        <w:tc>
          <w:tcPr>
            <w:tcW w:w="964" w:type="dxa"/>
          </w:tcPr>
          <w:p w:rsidR="00A96688" w:rsidRDefault="00A96688">
            <w:pPr>
              <w:pStyle w:val="ConsPlusNormal"/>
            </w:pP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tcPr>
          <w:p w:rsidR="00A96688" w:rsidRDefault="00A96688">
            <w:pPr>
              <w:pStyle w:val="ConsPlusNormal"/>
              <w:jc w:val="center"/>
            </w:pPr>
            <w:r>
              <w:t>x</w:t>
            </w:r>
          </w:p>
        </w:tc>
        <w:tc>
          <w:tcPr>
            <w:tcW w:w="1015" w:type="dxa"/>
          </w:tcPr>
          <w:p w:rsidR="00A96688" w:rsidRDefault="00A96688">
            <w:pPr>
              <w:pStyle w:val="ConsPlusNormal"/>
              <w:jc w:val="center"/>
            </w:pPr>
            <w:r>
              <w:t>x</w:t>
            </w:r>
          </w:p>
        </w:tc>
        <w:tc>
          <w:tcPr>
            <w:tcW w:w="1714" w:type="dxa"/>
            <w:vAlign w:val="bottom"/>
          </w:tcPr>
          <w:p w:rsidR="00A96688" w:rsidRDefault="00A96688">
            <w:pPr>
              <w:pStyle w:val="ConsPlusNormal"/>
            </w:pPr>
          </w:p>
        </w:tc>
        <w:tc>
          <w:tcPr>
            <w:tcW w:w="1304" w:type="dxa"/>
          </w:tcPr>
          <w:p w:rsidR="00A96688" w:rsidRDefault="00A96688">
            <w:pPr>
              <w:pStyle w:val="ConsPlusNormal"/>
            </w:pPr>
          </w:p>
        </w:tc>
      </w:tr>
      <w:tr w:rsidR="00A96688">
        <w:tc>
          <w:tcPr>
            <w:tcW w:w="454" w:type="dxa"/>
            <w:vAlign w:val="center"/>
          </w:tcPr>
          <w:p w:rsidR="00A96688" w:rsidRDefault="00A96688">
            <w:pPr>
              <w:pStyle w:val="ConsPlusNormal"/>
            </w:pPr>
          </w:p>
        </w:tc>
        <w:tc>
          <w:tcPr>
            <w:tcW w:w="754" w:type="dxa"/>
          </w:tcPr>
          <w:p w:rsidR="00A96688" w:rsidRDefault="00A96688">
            <w:pPr>
              <w:pStyle w:val="ConsPlusNormal"/>
            </w:pPr>
          </w:p>
        </w:tc>
        <w:tc>
          <w:tcPr>
            <w:tcW w:w="1579" w:type="dxa"/>
          </w:tcPr>
          <w:p w:rsidR="00A96688" w:rsidRDefault="00A96688">
            <w:pPr>
              <w:pStyle w:val="ConsPlusNormal"/>
            </w:pPr>
          </w:p>
        </w:tc>
        <w:tc>
          <w:tcPr>
            <w:tcW w:w="859" w:type="dxa"/>
          </w:tcPr>
          <w:p w:rsidR="00A96688" w:rsidRDefault="00A96688">
            <w:pPr>
              <w:pStyle w:val="ConsPlusNormal"/>
            </w:pPr>
          </w:p>
        </w:tc>
        <w:tc>
          <w:tcPr>
            <w:tcW w:w="850" w:type="dxa"/>
          </w:tcPr>
          <w:p w:rsidR="00A96688" w:rsidRDefault="00A96688">
            <w:pPr>
              <w:pStyle w:val="ConsPlusNormal"/>
            </w:pPr>
          </w:p>
        </w:tc>
        <w:tc>
          <w:tcPr>
            <w:tcW w:w="850" w:type="dxa"/>
          </w:tcPr>
          <w:p w:rsidR="00A96688" w:rsidRDefault="00A96688">
            <w:pPr>
              <w:pStyle w:val="ConsPlusNormal"/>
            </w:pPr>
          </w:p>
        </w:tc>
        <w:tc>
          <w:tcPr>
            <w:tcW w:w="790" w:type="dxa"/>
          </w:tcPr>
          <w:p w:rsidR="00A96688" w:rsidRDefault="00A96688">
            <w:pPr>
              <w:pStyle w:val="ConsPlusNormal"/>
            </w:pPr>
          </w:p>
        </w:tc>
        <w:tc>
          <w:tcPr>
            <w:tcW w:w="895" w:type="dxa"/>
          </w:tcPr>
          <w:p w:rsidR="00A96688" w:rsidRDefault="00A96688">
            <w:pPr>
              <w:pStyle w:val="ConsPlusNormal"/>
            </w:pPr>
          </w:p>
        </w:tc>
        <w:tc>
          <w:tcPr>
            <w:tcW w:w="754" w:type="dxa"/>
          </w:tcPr>
          <w:p w:rsidR="00A96688" w:rsidRDefault="00A96688">
            <w:pPr>
              <w:pStyle w:val="ConsPlusNormal"/>
            </w:pPr>
          </w:p>
        </w:tc>
        <w:tc>
          <w:tcPr>
            <w:tcW w:w="964" w:type="dxa"/>
          </w:tcPr>
          <w:p w:rsidR="00A96688" w:rsidRDefault="00A96688">
            <w:pPr>
              <w:pStyle w:val="ConsPlusNormal"/>
            </w:pP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tcPr>
          <w:p w:rsidR="00A96688" w:rsidRDefault="00A96688">
            <w:pPr>
              <w:pStyle w:val="ConsPlusNormal"/>
              <w:jc w:val="center"/>
            </w:pPr>
            <w:r>
              <w:t>x</w:t>
            </w:r>
          </w:p>
        </w:tc>
        <w:tc>
          <w:tcPr>
            <w:tcW w:w="1015" w:type="dxa"/>
          </w:tcPr>
          <w:p w:rsidR="00A96688" w:rsidRDefault="00A96688">
            <w:pPr>
              <w:pStyle w:val="ConsPlusNormal"/>
              <w:jc w:val="center"/>
            </w:pPr>
            <w:r>
              <w:t>x</w:t>
            </w:r>
          </w:p>
        </w:tc>
        <w:tc>
          <w:tcPr>
            <w:tcW w:w="1714" w:type="dxa"/>
          </w:tcPr>
          <w:p w:rsidR="00A96688" w:rsidRDefault="00A96688">
            <w:pPr>
              <w:pStyle w:val="ConsPlusNormal"/>
            </w:pPr>
          </w:p>
        </w:tc>
        <w:tc>
          <w:tcPr>
            <w:tcW w:w="1304" w:type="dxa"/>
            <w:vAlign w:val="bottom"/>
          </w:tcPr>
          <w:p w:rsidR="00A96688" w:rsidRDefault="00A96688">
            <w:pPr>
              <w:pStyle w:val="ConsPlusNormal"/>
            </w:pPr>
          </w:p>
        </w:tc>
      </w:tr>
      <w:tr w:rsidR="00A96688">
        <w:tc>
          <w:tcPr>
            <w:tcW w:w="17207" w:type="dxa"/>
            <w:gridSpan w:val="18"/>
          </w:tcPr>
          <w:p w:rsidR="00A96688" w:rsidRDefault="00A96688">
            <w:pPr>
              <w:pStyle w:val="ConsPlusNormal"/>
              <w:jc w:val="center"/>
            </w:pPr>
            <w:r>
              <w:t>Запасные части и комплектующие к сельскохозяйственной технике</w:t>
            </w:r>
          </w:p>
        </w:tc>
      </w:tr>
      <w:tr w:rsidR="00A96688">
        <w:tc>
          <w:tcPr>
            <w:tcW w:w="454" w:type="dxa"/>
            <w:vAlign w:val="center"/>
          </w:tcPr>
          <w:p w:rsidR="00A96688" w:rsidRDefault="00A96688">
            <w:pPr>
              <w:pStyle w:val="ConsPlusNormal"/>
            </w:pPr>
          </w:p>
        </w:tc>
        <w:tc>
          <w:tcPr>
            <w:tcW w:w="754" w:type="dxa"/>
            <w:vAlign w:val="center"/>
          </w:tcPr>
          <w:p w:rsidR="00A96688" w:rsidRDefault="00A96688">
            <w:pPr>
              <w:pStyle w:val="ConsPlusNormal"/>
            </w:pPr>
          </w:p>
        </w:tc>
        <w:tc>
          <w:tcPr>
            <w:tcW w:w="1579" w:type="dxa"/>
            <w:vAlign w:val="center"/>
          </w:tcPr>
          <w:p w:rsidR="00A96688" w:rsidRDefault="00A96688">
            <w:pPr>
              <w:pStyle w:val="ConsPlusNormal"/>
            </w:pPr>
          </w:p>
        </w:tc>
        <w:tc>
          <w:tcPr>
            <w:tcW w:w="859" w:type="dxa"/>
            <w:vAlign w:val="center"/>
          </w:tcPr>
          <w:p w:rsidR="00A96688" w:rsidRDefault="00A96688">
            <w:pPr>
              <w:pStyle w:val="ConsPlusNormal"/>
            </w:pPr>
          </w:p>
        </w:tc>
        <w:tc>
          <w:tcPr>
            <w:tcW w:w="850" w:type="dxa"/>
            <w:vAlign w:val="center"/>
          </w:tcPr>
          <w:p w:rsidR="00A96688" w:rsidRDefault="00A96688">
            <w:pPr>
              <w:pStyle w:val="ConsPlusNormal"/>
            </w:pPr>
          </w:p>
        </w:tc>
        <w:tc>
          <w:tcPr>
            <w:tcW w:w="850" w:type="dxa"/>
            <w:vAlign w:val="center"/>
          </w:tcPr>
          <w:p w:rsidR="00A96688" w:rsidRDefault="00A96688">
            <w:pPr>
              <w:pStyle w:val="ConsPlusNormal"/>
            </w:pPr>
          </w:p>
        </w:tc>
        <w:tc>
          <w:tcPr>
            <w:tcW w:w="790" w:type="dxa"/>
            <w:vAlign w:val="center"/>
          </w:tcPr>
          <w:p w:rsidR="00A96688" w:rsidRDefault="00A96688">
            <w:pPr>
              <w:pStyle w:val="ConsPlusNormal"/>
            </w:pPr>
          </w:p>
        </w:tc>
        <w:tc>
          <w:tcPr>
            <w:tcW w:w="895" w:type="dxa"/>
            <w:vAlign w:val="center"/>
          </w:tcPr>
          <w:p w:rsidR="00A96688" w:rsidRDefault="00A96688">
            <w:pPr>
              <w:pStyle w:val="ConsPlusNormal"/>
            </w:pPr>
          </w:p>
        </w:tc>
        <w:tc>
          <w:tcPr>
            <w:tcW w:w="754"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tcPr>
          <w:p w:rsidR="00A96688" w:rsidRDefault="00A96688">
            <w:pPr>
              <w:pStyle w:val="ConsPlusNormal"/>
              <w:jc w:val="center"/>
            </w:pPr>
            <w:r>
              <w:t>x</w:t>
            </w:r>
          </w:p>
        </w:tc>
        <w:tc>
          <w:tcPr>
            <w:tcW w:w="1015" w:type="dxa"/>
          </w:tcPr>
          <w:p w:rsidR="00A96688" w:rsidRDefault="00A96688">
            <w:pPr>
              <w:pStyle w:val="ConsPlusNormal"/>
              <w:jc w:val="center"/>
            </w:pPr>
            <w:r>
              <w:t>x</w:t>
            </w:r>
          </w:p>
        </w:tc>
        <w:tc>
          <w:tcPr>
            <w:tcW w:w="1714" w:type="dxa"/>
            <w:vAlign w:val="center"/>
          </w:tcPr>
          <w:p w:rsidR="00A96688" w:rsidRDefault="00A96688">
            <w:pPr>
              <w:pStyle w:val="ConsPlusNormal"/>
            </w:pPr>
          </w:p>
        </w:tc>
        <w:tc>
          <w:tcPr>
            <w:tcW w:w="1304" w:type="dxa"/>
          </w:tcPr>
          <w:p w:rsidR="00A96688" w:rsidRDefault="00A96688">
            <w:pPr>
              <w:pStyle w:val="ConsPlusNormal"/>
            </w:pPr>
          </w:p>
        </w:tc>
      </w:tr>
      <w:tr w:rsidR="00A96688">
        <w:tc>
          <w:tcPr>
            <w:tcW w:w="454" w:type="dxa"/>
            <w:vAlign w:val="center"/>
          </w:tcPr>
          <w:p w:rsidR="00A96688" w:rsidRDefault="00A96688">
            <w:pPr>
              <w:pStyle w:val="ConsPlusNormal"/>
            </w:pPr>
          </w:p>
        </w:tc>
        <w:tc>
          <w:tcPr>
            <w:tcW w:w="754" w:type="dxa"/>
            <w:vAlign w:val="center"/>
          </w:tcPr>
          <w:p w:rsidR="00A96688" w:rsidRDefault="00A96688">
            <w:pPr>
              <w:pStyle w:val="ConsPlusNormal"/>
            </w:pPr>
          </w:p>
        </w:tc>
        <w:tc>
          <w:tcPr>
            <w:tcW w:w="1579" w:type="dxa"/>
            <w:vAlign w:val="center"/>
          </w:tcPr>
          <w:p w:rsidR="00A96688" w:rsidRDefault="00A96688">
            <w:pPr>
              <w:pStyle w:val="ConsPlusNormal"/>
            </w:pPr>
          </w:p>
        </w:tc>
        <w:tc>
          <w:tcPr>
            <w:tcW w:w="859" w:type="dxa"/>
            <w:vAlign w:val="center"/>
          </w:tcPr>
          <w:p w:rsidR="00A96688" w:rsidRDefault="00A96688">
            <w:pPr>
              <w:pStyle w:val="ConsPlusNormal"/>
            </w:pPr>
          </w:p>
        </w:tc>
        <w:tc>
          <w:tcPr>
            <w:tcW w:w="850" w:type="dxa"/>
            <w:vAlign w:val="center"/>
          </w:tcPr>
          <w:p w:rsidR="00A96688" w:rsidRDefault="00A96688">
            <w:pPr>
              <w:pStyle w:val="ConsPlusNormal"/>
            </w:pPr>
          </w:p>
        </w:tc>
        <w:tc>
          <w:tcPr>
            <w:tcW w:w="850" w:type="dxa"/>
            <w:vAlign w:val="center"/>
          </w:tcPr>
          <w:p w:rsidR="00A96688" w:rsidRDefault="00A96688">
            <w:pPr>
              <w:pStyle w:val="ConsPlusNormal"/>
            </w:pPr>
          </w:p>
        </w:tc>
        <w:tc>
          <w:tcPr>
            <w:tcW w:w="790" w:type="dxa"/>
            <w:vAlign w:val="center"/>
          </w:tcPr>
          <w:p w:rsidR="00A96688" w:rsidRDefault="00A96688">
            <w:pPr>
              <w:pStyle w:val="ConsPlusNormal"/>
            </w:pPr>
          </w:p>
        </w:tc>
        <w:tc>
          <w:tcPr>
            <w:tcW w:w="895" w:type="dxa"/>
            <w:vAlign w:val="center"/>
          </w:tcPr>
          <w:p w:rsidR="00A96688" w:rsidRDefault="00A96688">
            <w:pPr>
              <w:pStyle w:val="ConsPlusNormal"/>
            </w:pPr>
          </w:p>
        </w:tc>
        <w:tc>
          <w:tcPr>
            <w:tcW w:w="754"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tcPr>
          <w:p w:rsidR="00A96688" w:rsidRDefault="00A96688">
            <w:pPr>
              <w:pStyle w:val="ConsPlusNormal"/>
              <w:jc w:val="center"/>
            </w:pPr>
            <w:r>
              <w:t>x</w:t>
            </w:r>
          </w:p>
        </w:tc>
        <w:tc>
          <w:tcPr>
            <w:tcW w:w="1015" w:type="dxa"/>
          </w:tcPr>
          <w:p w:rsidR="00A96688" w:rsidRDefault="00A96688">
            <w:pPr>
              <w:pStyle w:val="ConsPlusNormal"/>
              <w:jc w:val="center"/>
            </w:pPr>
            <w:r>
              <w:t>x</w:t>
            </w:r>
          </w:p>
        </w:tc>
        <w:tc>
          <w:tcPr>
            <w:tcW w:w="1714" w:type="dxa"/>
            <w:vAlign w:val="center"/>
          </w:tcPr>
          <w:p w:rsidR="00A96688" w:rsidRDefault="00A96688">
            <w:pPr>
              <w:pStyle w:val="ConsPlusNormal"/>
            </w:pPr>
          </w:p>
        </w:tc>
        <w:tc>
          <w:tcPr>
            <w:tcW w:w="1304" w:type="dxa"/>
          </w:tcPr>
          <w:p w:rsidR="00A96688" w:rsidRDefault="00A96688">
            <w:pPr>
              <w:pStyle w:val="ConsPlusNormal"/>
            </w:pPr>
          </w:p>
        </w:tc>
      </w:tr>
      <w:tr w:rsidR="00A96688">
        <w:tc>
          <w:tcPr>
            <w:tcW w:w="17207" w:type="dxa"/>
            <w:gridSpan w:val="18"/>
          </w:tcPr>
          <w:p w:rsidR="00A96688" w:rsidRDefault="00A96688">
            <w:pPr>
              <w:pStyle w:val="ConsPlusNormal"/>
              <w:jc w:val="center"/>
            </w:pPr>
            <w:r>
              <w:t>Оплата труда работников отрасли растениеводства с начислениями на выплаты по оплате труда</w:t>
            </w:r>
          </w:p>
        </w:tc>
      </w:tr>
      <w:tr w:rsidR="00A96688">
        <w:tc>
          <w:tcPr>
            <w:tcW w:w="454" w:type="dxa"/>
            <w:vAlign w:val="center"/>
          </w:tcPr>
          <w:p w:rsidR="00A96688" w:rsidRDefault="00A96688">
            <w:pPr>
              <w:pStyle w:val="ConsPlusNormal"/>
            </w:pPr>
          </w:p>
        </w:tc>
        <w:tc>
          <w:tcPr>
            <w:tcW w:w="754" w:type="dxa"/>
            <w:vAlign w:val="center"/>
          </w:tcPr>
          <w:p w:rsidR="00A96688" w:rsidRDefault="00A96688">
            <w:pPr>
              <w:pStyle w:val="ConsPlusNormal"/>
              <w:jc w:val="center"/>
            </w:pPr>
            <w:r>
              <w:t>x</w:t>
            </w:r>
          </w:p>
        </w:tc>
        <w:tc>
          <w:tcPr>
            <w:tcW w:w="1579" w:type="dxa"/>
            <w:vAlign w:val="center"/>
          </w:tcPr>
          <w:p w:rsidR="00A96688" w:rsidRDefault="00A96688">
            <w:pPr>
              <w:pStyle w:val="ConsPlusNormal"/>
              <w:jc w:val="center"/>
            </w:pPr>
            <w:r>
              <w:t>x</w:t>
            </w:r>
          </w:p>
        </w:tc>
        <w:tc>
          <w:tcPr>
            <w:tcW w:w="859" w:type="dxa"/>
            <w:vAlign w:val="center"/>
          </w:tcPr>
          <w:p w:rsidR="00A96688" w:rsidRDefault="00A96688">
            <w:pPr>
              <w:pStyle w:val="ConsPlusNormal"/>
              <w:jc w:val="center"/>
            </w:pPr>
            <w:r>
              <w:t>x</w:t>
            </w:r>
          </w:p>
        </w:tc>
        <w:tc>
          <w:tcPr>
            <w:tcW w:w="850" w:type="dxa"/>
            <w:vAlign w:val="center"/>
          </w:tcPr>
          <w:p w:rsidR="00A96688" w:rsidRDefault="00A96688">
            <w:pPr>
              <w:pStyle w:val="ConsPlusNormal"/>
              <w:jc w:val="center"/>
            </w:pPr>
            <w:r>
              <w:t>x</w:t>
            </w:r>
          </w:p>
        </w:tc>
        <w:tc>
          <w:tcPr>
            <w:tcW w:w="850" w:type="dxa"/>
            <w:vAlign w:val="center"/>
          </w:tcPr>
          <w:p w:rsidR="00A96688" w:rsidRDefault="00A96688">
            <w:pPr>
              <w:pStyle w:val="ConsPlusNormal"/>
              <w:jc w:val="center"/>
            </w:pPr>
            <w:r>
              <w:t>x</w:t>
            </w:r>
          </w:p>
        </w:tc>
        <w:tc>
          <w:tcPr>
            <w:tcW w:w="790" w:type="dxa"/>
            <w:vAlign w:val="center"/>
          </w:tcPr>
          <w:p w:rsidR="00A96688" w:rsidRDefault="00A96688">
            <w:pPr>
              <w:pStyle w:val="ConsPlusNormal"/>
              <w:jc w:val="center"/>
            </w:pPr>
            <w:r>
              <w:t>x</w:t>
            </w:r>
          </w:p>
        </w:tc>
        <w:tc>
          <w:tcPr>
            <w:tcW w:w="895" w:type="dxa"/>
            <w:vAlign w:val="center"/>
          </w:tcPr>
          <w:p w:rsidR="00A96688" w:rsidRDefault="00A96688">
            <w:pPr>
              <w:pStyle w:val="ConsPlusNormal"/>
              <w:jc w:val="center"/>
            </w:pPr>
            <w:r>
              <w:t>x</w:t>
            </w:r>
          </w:p>
        </w:tc>
        <w:tc>
          <w:tcPr>
            <w:tcW w:w="754"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pPr>
          </w:p>
        </w:tc>
        <w:tc>
          <w:tcPr>
            <w:tcW w:w="907" w:type="dxa"/>
            <w:vAlign w:val="center"/>
          </w:tcPr>
          <w:p w:rsidR="00A96688" w:rsidRDefault="00A96688">
            <w:pPr>
              <w:pStyle w:val="ConsPlusNormal"/>
            </w:pP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tcPr>
          <w:p w:rsidR="00A96688" w:rsidRDefault="00A96688">
            <w:pPr>
              <w:pStyle w:val="ConsPlusNormal"/>
              <w:jc w:val="center"/>
            </w:pPr>
            <w:r>
              <w:t>x</w:t>
            </w:r>
          </w:p>
        </w:tc>
        <w:tc>
          <w:tcPr>
            <w:tcW w:w="1015" w:type="dxa"/>
          </w:tcPr>
          <w:p w:rsidR="00A96688" w:rsidRDefault="00A96688">
            <w:pPr>
              <w:pStyle w:val="ConsPlusNormal"/>
              <w:jc w:val="center"/>
            </w:pPr>
            <w:r>
              <w:t>x</w:t>
            </w:r>
          </w:p>
        </w:tc>
        <w:tc>
          <w:tcPr>
            <w:tcW w:w="1714" w:type="dxa"/>
            <w:vAlign w:val="center"/>
          </w:tcPr>
          <w:p w:rsidR="00A96688" w:rsidRDefault="00A96688">
            <w:pPr>
              <w:pStyle w:val="ConsPlusNormal"/>
            </w:pPr>
          </w:p>
        </w:tc>
        <w:tc>
          <w:tcPr>
            <w:tcW w:w="1304" w:type="dxa"/>
            <w:vAlign w:val="center"/>
          </w:tcPr>
          <w:p w:rsidR="00A96688" w:rsidRDefault="00A96688">
            <w:pPr>
              <w:pStyle w:val="ConsPlusNormal"/>
            </w:pPr>
          </w:p>
        </w:tc>
      </w:tr>
      <w:tr w:rsidR="00A96688">
        <w:tc>
          <w:tcPr>
            <w:tcW w:w="454" w:type="dxa"/>
            <w:vAlign w:val="center"/>
          </w:tcPr>
          <w:p w:rsidR="00A96688" w:rsidRDefault="00A96688">
            <w:pPr>
              <w:pStyle w:val="ConsPlusNormal"/>
            </w:pPr>
          </w:p>
        </w:tc>
        <w:tc>
          <w:tcPr>
            <w:tcW w:w="754" w:type="dxa"/>
            <w:vAlign w:val="center"/>
          </w:tcPr>
          <w:p w:rsidR="00A96688" w:rsidRDefault="00A96688">
            <w:pPr>
              <w:pStyle w:val="ConsPlusNormal"/>
              <w:jc w:val="center"/>
            </w:pPr>
            <w:r>
              <w:t>x</w:t>
            </w:r>
          </w:p>
        </w:tc>
        <w:tc>
          <w:tcPr>
            <w:tcW w:w="1579" w:type="dxa"/>
            <w:vAlign w:val="center"/>
          </w:tcPr>
          <w:p w:rsidR="00A96688" w:rsidRDefault="00A96688">
            <w:pPr>
              <w:pStyle w:val="ConsPlusNormal"/>
              <w:jc w:val="center"/>
            </w:pPr>
            <w:r>
              <w:t>x</w:t>
            </w:r>
          </w:p>
        </w:tc>
        <w:tc>
          <w:tcPr>
            <w:tcW w:w="859" w:type="dxa"/>
            <w:vAlign w:val="center"/>
          </w:tcPr>
          <w:p w:rsidR="00A96688" w:rsidRDefault="00A96688">
            <w:pPr>
              <w:pStyle w:val="ConsPlusNormal"/>
              <w:jc w:val="center"/>
            </w:pPr>
            <w:r>
              <w:t>x</w:t>
            </w:r>
          </w:p>
        </w:tc>
        <w:tc>
          <w:tcPr>
            <w:tcW w:w="850" w:type="dxa"/>
            <w:vAlign w:val="center"/>
          </w:tcPr>
          <w:p w:rsidR="00A96688" w:rsidRDefault="00A96688">
            <w:pPr>
              <w:pStyle w:val="ConsPlusNormal"/>
              <w:jc w:val="center"/>
            </w:pPr>
            <w:r>
              <w:t>x</w:t>
            </w:r>
          </w:p>
        </w:tc>
        <w:tc>
          <w:tcPr>
            <w:tcW w:w="850" w:type="dxa"/>
            <w:vAlign w:val="center"/>
          </w:tcPr>
          <w:p w:rsidR="00A96688" w:rsidRDefault="00A96688">
            <w:pPr>
              <w:pStyle w:val="ConsPlusNormal"/>
              <w:jc w:val="center"/>
            </w:pPr>
            <w:r>
              <w:t>x</w:t>
            </w:r>
          </w:p>
        </w:tc>
        <w:tc>
          <w:tcPr>
            <w:tcW w:w="790" w:type="dxa"/>
            <w:vAlign w:val="center"/>
          </w:tcPr>
          <w:p w:rsidR="00A96688" w:rsidRDefault="00A96688">
            <w:pPr>
              <w:pStyle w:val="ConsPlusNormal"/>
              <w:jc w:val="center"/>
            </w:pPr>
            <w:r>
              <w:t>x</w:t>
            </w:r>
          </w:p>
        </w:tc>
        <w:tc>
          <w:tcPr>
            <w:tcW w:w="895" w:type="dxa"/>
            <w:vAlign w:val="center"/>
          </w:tcPr>
          <w:p w:rsidR="00A96688" w:rsidRDefault="00A96688">
            <w:pPr>
              <w:pStyle w:val="ConsPlusNormal"/>
              <w:jc w:val="center"/>
            </w:pPr>
            <w:r>
              <w:t>x</w:t>
            </w:r>
          </w:p>
        </w:tc>
        <w:tc>
          <w:tcPr>
            <w:tcW w:w="754"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pPr>
          </w:p>
        </w:tc>
        <w:tc>
          <w:tcPr>
            <w:tcW w:w="907" w:type="dxa"/>
            <w:vAlign w:val="center"/>
          </w:tcPr>
          <w:p w:rsidR="00A96688" w:rsidRDefault="00A96688">
            <w:pPr>
              <w:pStyle w:val="ConsPlusNormal"/>
            </w:pP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tcPr>
          <w:p w:rsidR="00A96688" w:rsidRDefault="00A96688">
            <w:pPr>
              <w:pStyle w:val="ConsPlusNormal"/>
              <w:jc w:val="center"/>
            </w:pPr>
            <w:r>
              <w:t>x</w:t>
            </w:r>
          </w:p>
        </w:tc>
        <w:tc>
          <w:tcPr>
            <w:tcW w:w="1015" w:type="dxa"/>
          </w:tcPr>
          <w:p w:rsidR="00A96688" w:rsidRDefault="00A96688">
            <w:pPr>
              <w:pStyle w:val="ConsPlusNormal"/>
              <w:jc w:val="center"/>
            </w:pPr>
            <w:r>
              <w:t>x</w:t>
            </w:r>
          </w:p>
        </w:tc>
        <w:tc>
          <w:tcPr>
            <w:tcW w:w="1714" w:type="dxa"/>
            <w:vAlign w:val="center"/>
          </w:tcPr>
          <w:p w:rsidR="00A96688" w:rsidRDefault="00A96688">
            <w:pPr>
              <w:pStyle w:val="ConsPlusNormal"/>
            </w:pPr>
          </w:p>
        </w:tc>
        <w:tc>
          <w:tcPr>
            <w:tcW w:w="1304" w:type="dxa"/>
            <w:vAlign w:val="center"/>
          </w:tcPr>
          <w:p w:rsidR="00A96688" w:rsidRDefault="00A96688">
            <w:pPr>
              <w:pStyle w:val="ConsPlusNormal"/>
            </w:pPr>
          </w:p>
        </w:tc>
      </w:tr>
      <w:tr w:rsidR="00A96688">
        <w:tc>
          <w:tcPr>
            <w:tcW w:w="17207" w:type="dxa"/>
            <w:gridSpan w:val="18"/>
          </w:tcPr>
          <w:p w:rsidR="00A96688" w:rsidRDefault="00A96688">
            <w:pPr>
              <w:pStyle w:val="ConsPlusNormal"/>
              <w:jc w:val="center"/>
            </w:pPr>
            <w:r>
              <w:t>Электроэнергия</w:t>
            </w:r>
          </w:p>
        </w:tc>
      </w:tr>
      <w:tr w:rsidR="00A96688">
        <w:tc>
          <w:tcPr>
            <w:tcW w:w="454" w:type="dxa"/>
            <w:vAlign w:val="center"/>
          </w:tcPr>
          <w:p w:rsidR="00A96688" w:rsidRDefault="00A96688">
            <w:pPr>
              <w:pStyle w:val="ConsPlusNormal"/>
            </w:pPr>
          </w:p>
        </w:tc>
        <w:tc>
          <w:tcPr>
            <w:tcW w:w="754" w:type="dxa"/>
            <w:vAlign w:val="center"/>
          </w:tcPr>
          <w:p w:rsidR="00A96688" w:rsidRDefault="00A96688">
            <w:pPr>
              <w:pStyle w:val="ConsPlusNormal"/>
              <w:jc w:val="center"/>
            </w:pPr>
            <w:r>
              <w:t>x</w:t>
            </w:r>
          </w:p>
        </w:tc>
        <w:tc>
          <w:tcPr>
            <w:tcW w:w="1579" w:type="dxa"/>
            <w:vAlign w:val="center"/>
          </w:tcPr>
          <w:p w:rsidR="00A96688" w:rsidRDefault="00A96688">
            <w:pPr>
              <w:pStyle w:val="ConsPlusNormal"/>
              <w:jc w:val="center"/>
            </w:pPr>
            <w:r>
              <w:t>x</w:t>
            </w:r>
          </w:p>
        </w:tc>
        <w:tc>
          <w:tcPr>
            <w:tcW w:w="859" w:type="dxa"/>
            <w:vAlign w:val="center"/>
          </w:tcPr>
          <w:p w:rsidR="00A96688" w:rsidRDefault="00A96688">
            <w:pPr>
              <w:pStyle w:val="ConsPlusNormal"/>
              <w:jc w:val="center"/>
            </w:pPr>
            <w:r>
              <w:t>x</w:t>
            </w:r>
          </w:p>
        </w:tc>
        <w:tc>
          <w:tcPr>
            <w:tcW w:w="850" w:type="dxa"/>
            <w:vAlign w:val="center"/>
          </w:tcPr>
          <w:p w:rsidR="00A96688" w:rsidRDefault="00A96688">
            <w:pPr>
              <w:pStyle w:val="ConsPlusNormal"/>
              <w:jc w:val="center"/>
            </w:pPr>
            <w:r>
              <w:t>x</w:t>
            </w:r>
          </w:p>
        </w:tc>
        <w:tc>
          <w:tcPr>
            <w:tcW w:w="850" w:type="dxa"/>
            <w:vAlign w:val="center"/>
          </w:tcPr>
          <w:p w:rsidR="00A96688" w:rsidRDefault="00A96688">
            <w:pPr>
              <w:pStyle w:val="ConsPlusNormal"/>
              <w:jc w:val="center"/>
            </w:pPr>
            <w:r>
              <w:t>x</w:t>
            </w:r>
          </w:p>
        </w:tc>
        <w:tc>
          <w:tcPr>
            <w:tcW w:w="790" w:type="dxa"/>
            <w:vAlign w:val="center"/>
          </w:tcPr>
          <w:p w:rsidR="00A96688" w:rsidRDefault="00A96688">
            <w:pPr>
              <w:pStyle w:val="ConsPlusNormal"/>
              <w:jc w:val="center"/>
            </w:pPr>
            <w:r>
              <w:t>x</w:t>
            </w:r>
          </w:p>
        </w:tc>
        <w:tc>
          <w:tcPr>
            <w:tcW w:w="895" w:type="dxa"/>
            <w:vAlign w:val="center"/>
          </w:tcPr>
          <w:p w:rsidR="00A96688" w:rsidRDefault="00A96688">
            <w:pPr>
              <w:pStyle w:val="ConsPlusNormal"/>
              <w:jc w:val="center"/>
            </w:pPr>
            <w:r>
              <w:t>x</w:t>
            </w:r>
          </w:p>
        </w:tc>
        <w:tc>
          <w:tcPr>
            <w:tcW w:w="754"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pPr>
          </w:p>
        </w:tc>
        <w:tc>
          <w:tcPr>
            <w:tcW w:w="907" w:type="dxa"/>
            <w:vAlign w:val="center"/>
          </w:tcPr>
          <w:p w:rsidR="00A96688" w:rsidRDefault="00A96688">
            <w:pPr>
              <w:pStyle w:val="ConsPlusNormal"/>
            </w:pPr>
          </w:p>
        </w:tc>
        <w:tc>
          <w:tcPr>
            <w:tcW w:w="910" w:type="dxa"/>
          </w:tcPr>
          <w:p w:rsidR="00A96688" w:rsidRDefault="00A96688">
            <w:pPr>
              <w:pStyle w:val="ConsPlusNormal"/>
            </w:pPr>
          </w:p>
        </w:tc>
        <w:tc>
          <w:tcPr>
            <w:tcW w:w="1015" w:type="dxa"/>
          </w:tcPr>
          <w:p w:rsidR="00A96688" w:rsidRDefault="00A96688">
            <w:pPr>
              <w:pStyle w:val="ConsPlusNormal"/>
            </w:pPr>
          </w:p>
        </w:tc>
        <w:tc>
          <w:tcPr>
            <w:tcW w:w="1714" w:type="dxa"/>
            <w:vAlign w:val="center"/>
          </w:tcPr>
          <w:p w:rsidR="00A96688" w:rsidRDefault="00A96688">
            <w:pPr>
              <w:pStyle w:val="ConsPlusNormal"/>
            </w:pPr>
          </w:p>
        </w:tc>
        <w:tc>
          <w:tcPr>
            <w:tcW w:w="1304" w:type="dxa"/>
            <w:vAlign w:val="center"/>
          </w:tcPr>
          <w:p w:rsidR="00A96688" w:rsidRDefault="00A96688">
            <w:pPr>
              <w:pStyle w:val="ConsPlusNormal"/>
            </w:pPr>
          </w:p>
        </w:tc>
      </w:tr>
      <w:tr w:rsidR="00A96688">
        <w:tc>
          <w:tcPr>
            <w:tcW w:w="454" w:type="dxa"/>
            <w:vAlign w:val="center"/>
          </w:tcPr>
          <w:p w:rsidR="00A96688" w:rsidRDefault="00A96688">
            <w:pPr>
              <w:pStyle w:val="ConsPlusNormal"/>
            </w:pPr>
          </w:p>
        </w:tc>
        <w:tc>
          <w:tcPr>
            <w:tcW w:w="754" w:type="dxa"/>
            <w:vAlign w:val="center"/>
          </w:tcPr>
          <w:p w:rsidR="00A96688" w:rsidRDefault="00A96688">
            <w:pPr>
              <w:pStyle w:val="ConsPlusNormal"/>
              <w:jc w:val="center"/>
            </w:pPr>
            <w:r>
              <w:t>x</w:t>
            </w:r>
          </w:p>
        </w:tc>
        <w:tc>
          <w:tcPr>
            <w:tcW w:w="1579" w:type="dxa"/>
            <w:vAlign w:val="center"/>
          </w:tcPr>
          <w:p w:rsidR="00A96688" w:rsidRDefault="00A96688">
            <w:pPr>
              <w:pStyle w:val="ConsPlusNormal"/>
              <w:jc w:val="center"/>
            </w:pPr>
            <w:r>
              <w:t>x</w:t>
            </w:r>
          </w:p>
        </w:tc>
        <w:tc>
          <w:tcPr>
            <w:tcW w:w="859" w:type="dxa"/>
            <w:vAlign w:val="center"/>
          </w:tcPr>
          <w:p w:rsidR="00A96688" w:rsidRDefault="00A96688">
            <w:pPr>
              <w:pStyle w:val="ConsPlusNormal"/>
              <w:jc w:val="center"/>
            </w:pPr>
            <w:r>
              <w:t>x</w:t>
            </w:r>
          </w:p>
        </w:tc>
        <w:tc>
          <w:tcPr>
            <w:tcW w:w="850" w:type="dxa"/>
            <w:vAlign w:val="center"/>
          </w:tcPr>
          <w:p w:rsidR="00A96688" w:rsidRDefault="00A96688">
            <w:pPr>
              <w:pStyle w:val="ConsPlusNormal"/>
              <w:jc w:val="center"/>
            </w:pPr>
            <w:r>
              <w:t>x</w:t>
            </w:r>
          </w:p>
        </w:tc>
        <w:tc>
          <w:tcPr>
            <w:tcW w:w="850" w:type="dxa"/>
            <w:vAlign w:val="center"/>
          </w:tcPr>
          <w:p w:rsidR="00A96688" w:rsidRDefault="00A96688">
            <w:pPr>
              <w:pStyle w:val="ConsPlusNormal"/>
              <w:jc w:val="center"/>
            </w:pPr>
            <w:r>
              <w:t>x</w:t>
            </w:r>
          </w:p>
        </w:tc>
        <w:tc>
          <w:tcPr>
            <w:tcW w:w="790" w:type="dxa"/>
            <w:vAlign w:val="center"/>
          </w:tcPr>
          <w:p w:rsidR="00A96688" w:rsidRDefault="00A96688">
            <w:pPr>
              <w:pStyle w:val="ConsPlusNormal"/>
              <w:jc w:val="center"/>
            </w:pPr>
            <w:r>
              <w:t>x</w:t>
            </w:r>
          </w:p>
        </w:tc>
        <w:tc>
          <w:tcPr>
            <w:tcW w:w="895" w:type="dxa"/>
            <w:vAlign w:val="center"/>
          </w:tcPr>
          <w:p w:rsidR="00A96688" w:rsidRDefault="00A96688">
            <w:pPr>
              <w:pStyle w:val="ConsPlusNormal"/>
              <w:jc w:val="center"/>
            </w:pPr>
            <w:r>
              <w:t>x</w:t>
            </w:r>
          </w:p>
        </w:tc>
        <w:tc>
          <w:tcPr>
            <w:tcW w:w="754"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pPr>
          </w:p>
        </w:tc>
        <w:tc>
          <w:tcPr>
            <w:tcW w:w="907" w:type="dxa"/>
            <w:vAlign w:val="center"/>
          </w:tcPr>
          <w:p w:rsidR="00A96688" w:rsidRDefault="00A96688">
            <w:pPr>
              <w:pStyle w:val="ConsPlusNormal"/>
            </w:pPr>
          </w:p>
        </w:tc>
        <w:tc>
          <w:tcPr>
            <w:tcW w:w="910" w:type="dxa"/>
            <w:vAlign w:val="center"/>
          </w:tcPr>
          <w:p w:rsidR="00A96688" w:rsidRDefault="00A96688">
            <w:pPr>
              <w:pStyle w:val="ConsPlusNormal"/>
            </w:pPr>
          </w:p>
        </w:tc>
        <w:tc>
          <w:tcPr>
            <w:tcW w:w="1015" w:type="dxa"/>
            <w:vAlign w:val="center"/>
          </w:tcPr>
          <w:p w:rsidR="00A96688" w:rsidRDefault="00A96688">
            <w:pPr>
              <w:pStyle w:val="ConsPlusNormal"/>
            </w:pPr>
          </w:p>
        </w:tc>
        <w:tc>
          <w:tcPr>
            <w:tcW w:w="1714" w:type="dxa"/>
            <w:vAlign w:val="center"/>
          </w:tcPr>
          <w:p w:rsidR="00A96688" w:rsidRDefault="00A96688">
            <w:pPr>
              <w:pStyle w:val="ConsPlusNormal"/>
            </w:pPr>
          </w:p>
        </w:tc>
        <w:tc>
          <w:tcPr>
            <w:tcW w:w="1304" w:type="dxa"/>
            <w:vAlign w:val="center"/>
          </w:tcPr>
          <w:p w:rsidR="00A96688" w:rsidRDefault="00A96688">
            <w:pPr>
              <w:pStyle w:val="ConsPlusNormal"/>
            </w:pPr>
          </w:p>
        </w:tc>
      </w:tr>
      <w:tr w:rsidR="00A96688">
        <w:tc>
          <w:tcPr>
            <w:tcW w:w="1208" w:type="dxa"/>
            <w:gridSpan w:val="2"/>
            <w:vAlign w:val="center"/>
          </w:tcPr>
          <w:p w:rsidR="00A96688" w:rsidRDefault="00A96688">
            <w:pPr>
              <w:pStyle w:val="ConsPlusNormal"/>
              <w:jc w:val="center"/>
            </w:pPr>
            <w:r>
              <w:t>ИТОГО</w:t>
            </w:r>
          </w:p>
        </w:tc>
        <w:tc>
          <w:tcPr>
            <w:tcW w:w="1579" w:type="dxa"/>
            <w:vAlign w:val="center"/>
          </w:tcPr>
          <w:p w:rsidR="00A96688" w:rsidRDefault="00A96688">
            <w:pPr>
              <w:pStyle w:val="ConsPlusNormal"/>
              <w:jc w:val="center"/>
            </w:pPr>
            <w:r>
              <w:t>x</w:t>
            </w:r>
          </w:p>
        </w:tc>
        <w:tc>
          <w:tcPr>
            <w:tcW w:w="859" w:type="dxa"/>
            <w:vAlign w:val="center"/>
          </w:tcPr>
          <w:p w:rsidR="00A96688" w:rsidRDefault="00A96688">
            <w:pPr>
              <w:pStyle w:val="ConsPlusNormal"/>
              <w:jc w:val="center"/>
            </w:pPr>
            <w:r>
              <w:t>x</w:t>
            </w:r>
          </w:p>
        </w:tc>
        <w:tc>
          <w:tcPr>
            <w:tcW w:w="850" w:type="dxa"/>
            <w:vAlign w:val="center"/>
          </w:tcPr>
          <w:p w:rsidR="00A96688" w:rsidRDefault="00A96688">
            <w:pPr>
              <w:pStyle w:val="ConsPlusNormal"/>
              <w:jc w:val="center"/>
            </w:pPr>
            <w:r>
              <w:t>x</w:t>
            </w:r>
          </w:p>
        </w:tc>
        <w:tc>
          <w:tcPr>
            <w:tcW w:w="850" w:type="dxa"/>
            <w:vAlign w:val="center"/>
          </w:tcPr>
          <w:p w:rsidR="00A96688" w:rsidRDefault="00A96688">
            <w:pPr>
              <w:pStyle w:val="ConsPlusNormal"/>
              <w:jc w:val="center"/>
            </w:pPr>
            <w:r>
              <w:t>x</w:t>
            </w:r>
          </w:p>
        </w:tc>
        <w:tc>
          <w:tcPr>
            <w:tcW w:w="790" w:type="dxa"/>
            <w:vAlign w:val="center"/>
          </w:tcPr>
          <w:p w:rsidR="00A96688" w:rsidRDefault="00A96688">
            <w:pPr>
              <w:pStyle w:val="ConsPlusNormal"/>
              <w:jc w:val="center"/>
            </w:pPr>
            <w:r>
              <w:t>x</w:t>
            </w:r>
          </w:p>
        </w:tc>
        <w:tc>
          <w:tcPr>
            <w:tcW w:w="895" w:type="dxa"/>
            <w:vAlign w:val="center"/>
          </w:tcPr>
          <w:p w:rsidR="00A96688" w:rsidRDefault="00A96688">
            <w:pPr>
              <w:pStyle w:val="ConsPlusNormal"/>
              <w:jc w:val="center"/>
            </w:pPr>
            <w:r>
              <w:t>x</w:t>
            </w:r>
          </w:p>
        </w:tc>
        <w:tc>
          <w:tcPr>
            <w:tcW w:w="754"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910" w:type="dxa"/>
            <w:vAlign w:val="center"/>
          </w:tcPr>
          <w:p w:rsidR="00A96688" w:rsidRDefault="00A96688">
            <w:pPr>
              <w:pStyle w:val="ConsPlusNormal"/>
              <w:jc w:val="center"/>
            </w:pPr>
            <w:r>
              <w:t>x</w:t>
            </w:r>
          </w:p>
        </w:tc>
        <w:tc>
          <w:tcPr>
            <w:tcW w:w="1015" w:type="dxa"/>
            <w:vAlign w:val="center"/>
          </w:tcPr>
          <w:p w:rsidR="00A96688" w:rsidRDefault="00A96688">
            <w:pPr>
              <w:pStyle w:val="ConsPlusNormal"/>
              <w:jc w:val="center"/>
            </w:pPr>
            <w:r>
              <w:t>x</w:t>
            </w:r>
          </w:p>
        </w:tc>
        <w:tc>
          <w:tcPr>
            <w:tcW w:w="1714" w:type="dxa"/>
            <w:vAlign w:val="center"/>
          </w:tcPr>
          <w:p w:rsidR="00A96688" w:rsidRDefault="00A96688">
            <w:pPr>
              <w:pStyle w:val="ConsPlusNormal"/>
            </w:pPr>
          </w:p>
        </w:tc>
        <w:tc>
          <w:tcPr>
            <w:tcW w:w="1304" w:type="dxa"/>
            <w:vAlign w:val="bottom"/>
          </w:tcPr>
          <w:p w:rsidR="00A96688" w:rsidRDefault="00A96688">
            <w:pPr>
              <w:pStyle w:val="ConsPlusNormal"/>
            </w:pPr>
          </w:p>
        </w:tc>
      </w:tr>
    </w:tbl>
    <w:p w:rsidR="00A96688" w:rsidRDefault="00A96688">
      <w:pPr>
        <w:pStyle w:val="ConsPlusNormal"/>
        <w:sectPr w:rsidR="00A96688">
          <w:pgSz w:w="16838" w:h="11905" w:orient="landscape"/>
          <w:pgMar w:top="1701" w:right="1134" w:bottom="850" w:left="1134" w:header="0" w:footer="0" w:gutter="0"/>
          <w:cols w:space="720"/>
          <w:titlePg/>
        </w:sectPr>
      </w:pPr>
    </w:p>
    <w:p w:rsidR="00A96688" w:rsidRDefault="00A96688">
      <w:pPr>
        <w:pStyle w:val="ConsPlusNormal"/>
        <w:jc w:val="both"/>
      </w:pPr>
    </w:p>
    <w:p w:rsidR="00A96688" w:rsidRDefault="00A96688">
      <w:pPr>
        <w:pStyle w:val="ConsPlusNormal"/>
        <w:ind w:firstLine="540"/>
        <w:jc w:val="both"/>
      </w:pPr>
      <w:r>
        <w:t>--------------------------------</w:t>
      </w:r>
    </w:p>
    <w:p w:rsidR="00A96688" w:rsidRDefault="00A96688">
      <w:pPr>
        <w:pStyle w:val="ConsPlusNormal"/>
        <w:spacing w:before="220"/>
        <w:ind w:firstLine="540"/>
        <w:jc w:val="both"/>
      </w:pPr>
      <w:bookmarkStart w:id="45" w:name="P847"/>
      <w:bookmarkEnd w:id="45"/>
      <w:r>
        <w:t>&lt;*&gt; Заполняется сельскохозяйственными товаропроизводителями, применяющими:</w:t>
      </w:r>
    </w:p>
    <w:p w:rsidR="00A96688" w:rsidRDefault="00A96688">
      <w:pPr>
        <w:pStyle w:val="ConsPlusNormal"/>
        <w:spacing w:before="220"/>
        <w:ind w:firstLine="540"/>
        <w:jc w:val="both"/>
      </w:pPr>
      <w:r>
        <w:t>общий режим налогообложения, - без учета НДС;</w:t>
      </w:r>
    </w:p>
    <w:p w:rsidR="00A96688" w:rsidRDefault="00A96688">
      <w:pPr>
        <w:pStyle w:val="ConsPlusNormal"/>
        <w:spacing w:before="220"/>
        <w:ind w:firstLine="540"/>
        <w:jc w:val="both"/>
      </w:pPr>
      <w:r>
        <w:t>специальный налоговый режим, - с учетом НДС.</w:t>
      </w:r>
    </w:p>
    <w:p w:rsidR="00A96688" w:rsidRDefault="00A96688">
      <w:pPr>
        <w:pStyle w:val="ConsPlusNormal"/>
        <w:spacing w:before="220"/>
        <w:ind w:firstLine="540"/>
        <w:jc w:val="both"/>
      </w:pPr>
      <w:bookmarkStart w:id="46" w:name="P850"/>
      <w:bookmarkEnd w:id="46"/>
      <w:r>
        <w:t>&lt;**&gt; Заполняется специалистом государственного казенного учреждения Пермского края "Центр развития агробизнеса", ответственным за прием и проверку документов.</w:t>
      </w:r>
    </w:p>
    <w:p w:rsidR="00A96688" w:rsidRDefault="00A96688">
      <w:pPr>
        <w:pStyle w:val="ConsPlusNormal"/>
        <w:spacing w:before="220"/>
        <w:ind w:firstLine="540"/>
        <w:jc w:val="both"/>
      </w:pPr>
      <w:bookmarkStart w:id="47" w:name="P851"/>
      <w:bookmarkEnd w:id="47"/>
      <w:r>
        <w:t>&lt;***&gt; Указываются затраты по приобретению семян, за исключением элитных семян сельскохозяйственных культур, включенных в Перечень сельскохозяйственных культур, определяемый Министерством сельского хозяйства Российской Федерации, по которым предоставляется возмещение части затрат на приобретение элитных семян.</w:t>
      </w:r>
    </w:p>
    <w:p w:rsidR="00A96688" w:rsidRDefault="00A96688">
      <w:pPr>
        <w:pStyle w:val="ConsPlusNormal"/>
        <w:spacing w:before="220"/>
        <w:ind w:firstLine="540"/>
        <w:jc w:val="both"/>
      </w:pPr>
      <w:r>
        <w:t xml:space="preserve">В случае приобретения семян указываются затраты на приобретение семян, сорта или гибриды которых включены в Государственный реестр селекционных достижений, а также при условии, что сортовые и посевные качества таких семян соответствуют </w:t>
      </w:r>
      <w:hyperlink r:id="rId74">
        <w:r>
          <w:rPr>
            <w:color w:val="0000FF"/>
          </w:rPr>
          <w:t>ГОСТ Р 52325-2005</w:t>
        </w:r>
      </w:hyperlink>
      <w:r>
        <w:t xml:space="preserve">, </w:t>
      </w:r>
      <w:hyperlink r:id="rId75">
        <w:r>
          <w:rPr>
            <w:color w:val="0000FF"/>
          </w:rPr>
          <w:t>ГОСТ Р 58472-2019</w:t>
        </w:r>
      </w:hyperlink>
      <w:r>
        <w:t>.</w:t>
      </w:r>
    </w:p>
    <w:p w:rsidR="00A96688" w:rsidRDefault="00A96688">
      <w:pPr>
        <w:pStyle w:val="ConsPlusNormal"/>
        <w:jc w:val="both"/>
      </w:pPr>
    </w:p>
    <w:p w:rsidR="00A96688" w:rsidRDefault="00A96688">
      <w:pPr>
        <w:pStyle w:val="ConsPlusNormal"/>
        <w:jc w:val="both"/>
      </w:pPr>
      <w:r>
        <w:t>Достоверность и полноту сведений, содержащихся в настоящем реестре, подтверждаю.</w:t>
      </w:r>
    </w:p>
    <w:p w:rsidR="00A96688" w:rsidRDefault="00A96688">
      <w:pPr>
        <w:pStyle w:val="ConsPlusNormal"/>
        <w:spacing w:before="220"/>
        <w:jc w:val="both"/>
      </w:pPr>
      <w:r>
        <w:t>Об ответственности за предоставление недостоверных и (или) ложных сведений предупрежден.</w:t>
      </w:r>
    </w:p>
    <w:p w:rsidR="00A96688" w:rsidRDefault="00A966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38"/>
        <w:gridCol w:w="907"/>
        <w:gridCol w:w="454"/>
        <w:gridCol w:w="340"/>
        <w:gridCol w:w="397"/>
        <w:gridCol w:w="2835"/>
      </w:tblGrid>
      <w:tr w:rsidR="00A96688">
        <w:tc>
          <w:tcPr>
            <w:tcW w:w="4138" w:type="dxa"/>
            <w:tcBorders>
              <w:top w:val="nil"/>
              <w:left w:val="nil"/>
              <w:bottom w:val="nil"/>
              <w:right w:val="nil"/>
            </w:tcBorders>
          </w:tcPr>
          <w:p w:rsidR="00A96688" w:rsidRDefault="00A96688">
            <w:pPr>
              <w:pStyle w:val="ConsPlusNormal"/>
              <w:jc w:val="both"/>
            </w:pPr>
            <w:r>
              <w:t>Руководитель</w:t>
            </w:r>
          </w:p>
          <w:p w:rsidR="00A96688" w:rsidRDefault="00A96688">
            <w:pPr>
              <w:pStyle w:val="ConsPlusNormal"/>
              <w:jc w:val="both"/>
            </w:pPr>
            <w:r>
              <w:t>сельскохозяйственного</w:t>
            </w:r>
          </w:p>
          <w:p w:rsidR="00A96688" w:rsidRDefault="00A96688">
            <w:pPr>
              <w:pStyle w:val="ConsPlusNormal"/>
              <w:jc w:val="both"/>
            </w:pPr>
            <w:r>
              <w:t>товаропроизводителя ______________</w:t>
            </w:r>
          </w:p>
          <w:p w:rsidR="00A96688" w:rsidRDefault="00A96688">
            <w:pPr>
              <w:pStyle w:val="ConsPlusNormal"/>
              <w:ind w:left="2547"/>
            </w:pPr>
            <w:r>
              <w:t>(должность)</w:t>
            </w:r>
          </w:p>
        </w:tc>
        <w:tc>
          <w:tcPr>
            <w:tcW w:w="1701" w:type="dxa"/>
            <w:gridSpan w:val="3"/>
            <w:tcBorders>
              <w:top w:val="nil"/>
              <w:left w:val="nil"/>
              <w:bottom w:val="nil"/>
              <w:right w:val="nil"/>
            </w:tcBorders>
            <w:vAlign w:val="bottom"/>
          </w:tcPr>
          <w:p w:rsidR="00A96688" w:rsidRDefault="00A96688">
            <w:pPr>
              <w:pStyle w:val="ConsPlusNormal"/>
              <w:jc w:val="center"/>
            </w:pPr>
            <w:r>
              <w:t>____________</w:t>
            </w:r>
          </w:p>
          <w:p w:rsidR="00A96688" w:rsidRDefault="00A96688">
            <w:pPr>
              <w:pStyle w:val="ConsPlusNormal"/>
              <w:jc w:val="center"/>
            </w:pPr>
            <w:r>
              <w:t>(подпись)</w:t>
            </w:r>
          </w:p>
        </w:tc>
        <w:tc>
          <w:tcPr>
            <w:tcW w:w="3232" w:type="dxa"/>
            <w:gridSpan w:val="2"/>
            <w:tcBorders>
              <w:top w:val="nil"/>
              <w:left w:val="nil"/>
              <w:bottom w:val="nil"/>
              <w:right w:val="nil"/>
            </w:tcBorders>
            <w:vAlign w:val="bottom"/>
          </w:tcPr>
          <w:p w:rsidR="00A96688" w:rsidRDefault="00A96688">
            <w:pPr>
              <w:pStyle w:val="ConsPlusNormal"/>
              <w:jc w:val="center"/>
            </w:pPr>
            <w:r>
              <w:t>/________________________/</w:t>
            </w:r>
          </w:p>
          <w:p w:rsidR="00A96688" w:rsidRDefault="00A96688">
            <w:pPr>
              <w:pStyle w:val="ConsPlusNormal"/>
              <w:jc w:val="center"/>
            </w:pPr>
            <w:r>
              <w:t>(расшифровка подписи)</w:t>
            </w:r>
          </w:p>
        </w:tc>
      </w:tr>
      <w:tr w:rsidR="00A96688">
        <w:tc>
          <w:tcPr>
            <w:tcW w:w="5499" w:type="dxa"/>
            <w:gridSpan w:val="3"/>
            <w:tcBorders>
              <w:top w:val="nil"/>
              <w:left w:val="nil"/>
              <w:bottom w:val="nil"/>
              <w:right w:val="nil"/>
            </w:tcBorders>
          </w:tcPr>
          <w:p w:rsidR="00A96688" w:rsidRDefault="00A96688">
            <w:pPr>
              <w:pStyle w:val="ConsPlusNormal"/>
              <w:jc w:val="both"/>
            </w:pPr>
            <w:r>
              <w:t>Главный бухгалтер (при наличии) ______________</w:t>
            </w:r>
          </w:p>
          <w:p w:rsidR="00A96688" w:rsidRDefault="00A96688">
            <w:pPr>
              <w:pStyle w:val="ConsPlusNormal"/>
              <w:ind w:left="3962"/>
            </w:pPr>
            <w:r>
              <w:t>(подпись)</w:t>
            </w:r>
          </w:p>
        </w:tc>
        <w:tc>
          <w:tcPr>
            <w:tcW w:w="3572" w:type="dxa"/>
            <w:gridSpan w:val="3"/>
            <w:tcBorders>
              <w:top w:val="nil"/>
              <w:left w:val="nil"/>
              <w:bottom w:val="nil"/>
              <w:right w:val="nil"/>
            </w:tcBorders>
          </w:tcPr>
          <w:p w:rsidR="00A96688" w:rsidRDefault="00A96688">
            <w:pPr>
              <w:pStyle w:val="ConsPlusNormal"/>
              <w:jc w:val="center"/>
            </w:pPr>
            <w:r>
              <w:t>/_________________________/</w:t>
            </w:r>
          </w:p>
          <w:p w:rsidR="00A96688" w:rsidRDefault="00A96688">
            <w:pPr>
              <w:pStyle w:val="ConsPlusNormal"/>
              <w:jc w:val="center"/>
            </w:pPr>
            <w:r>
              <w:t>(расшифровка подписи)</w:t>
            </w:r>
          </w:p>
        </w:tc>
      </w:tr>
      <w:tr w:rsidR="00A96688">
        <w:tc>
          <w:tcPr>
            <w:tcW w:w="9071" w:type="dxa"/>
            <w:gridSpan w:val="6"/>
            <w:tcBorders>
              <w:top w:val="nil"/>
              <w:left w:val="nil"/>
              <w:bottom w:val="nil"/>
              <w:right w:val="nil"/>
            </w:tcBorders>
          </w:tcPr>
          <w:p w:rsidR="00A96688" w:rsidRDefault="00A96688">
            <w:pPr>
              <w:pStyle w:val="ConsPlusNormal"/>
              <w:jc w:val="both"/>
            </w:pPr>
            <w:r>
              <w:t>"___" __________ 20__ г.</w:t>
            </w:r>
          </w:p>
          <w:p w:rsidR="00A96688" w:rsidRDefault="00A96688">
            <w:pPr>
              <w:pStyle w:val="ConsPlusNormal"/>
            </w:pPr>
          </w:p>
          <w:p w:rsidR="00A96688" w:rsidRDefault="00A96688">
            <w:pPr>
              <w:pStyle w:val="ConsPlusNormal"/>
              <w:jc w:val="both"/>
            </w:pPr>
            <w:r>
              <w:t>МП (при наличии)</w:t>
            </w:r>
          </w:p>
        </w:tc>
      </w:tr>
      <w:tr w:rsidR="00A96688">
        <w:tc>
          <w:tcPr>
            <w:tcW w:w="5045" w:type="dxa"/>
            <w:gridSpan w:val="2"/>
            <w:tcBorders>
              <w:top w:val="nil"/>
              <w:left w:val="nil"/>
              <w:bottom w:val="nil"/>
              <w:right w:val="nil"/>
            </w:tcBorders>
          </w:tcPr>
          <w:p w:rsidR="00A96688" w:rsidRDefault="00A96688">
            <w:pPr>
              <w:pStyle w:val="ConsPlusNormal"/>
              <w:jc w:val="both"/>
            </w:pPr>
            <w:r>
              <w:t>ПРОВЕРЕНО:</w:t>
            </w:r>
          </w:p>
          <w:p w:rsidR="00A96688" w:rsidRDefault="00A96688">
            <w:pPr>
              <w:pStyle w:val="ConsPlusNormal"/>
              <w:jc w:val="both"/>
            </w:pPr>
            <w:r>
              <w:t>специалист государственного</w:t>
            </w:r>
          </w:p>
          <w:p w:rsidR="00A96688" w:rsidRDefault="00A96688">
            <w:pPr>
              <w:pStyle w:val="ConsPlusNormal"/>
              <w:jc w:val="both"/>
            </w:pPr>
            <w:r>
              <w:t>казенного учреждения</w:t>
            </w:r>
          </w:p>
          <w:p w:rsidR="00A96688" w:rsidRDefault="00A96688">
            <w:pPr>
              <w:pStyle w:val="ConsPlusNormal"/>
              <w:jc w:val="both"/>
            </w:pPr>
            <w:r>
              <w:t>Пермского края "Центр развития</w:t>
            </w:r>
          </w:p>
          <w:p w:rsidR="00A96688" w:rsidRDefault="00A96688">
            <w:pPr>
              <w:pStyle w:val="ConsPlusNormal"/>
              <w:jc w:val="both"/>
            </w:pPr>
            <w:r>
              <w:t>агробизнеса", ответственный</w:t>
            </w:r>
          </w:p>
          <w:p w:rsidR="00A96688" w:rsidRDefault="00A96688">
            <w:pPr>
              <w:pStyle w:val="ConsPlusNormal"/>
              <w:jc w:val="both"/>
            </w:pPr>
            <w:r>
              <w:t>за прием и проверку документов ____________</w:t>
            </w:r>
          </w:p>
          <w:p w:rsidR="00A96688" w:rsidRDefault="00A96688">
            <w:pPr>
              <w:pStyle w:val="ConsPlusNormal"/>
              <w:ind w:left="3396"/>
            </w:pPr>
            <w:r>
              <w:t>(должность)</w:t>
            </w:r>
          </w:p>
        </w:tc>
        <w:tc>
          <w:tcPr>
            <w:tcW w:w="1191" w:type="dxa"/>
            <w:gridSpan w:val="3"/>
            <w:tcBorders>
              <w:top w:val="nil"/>
              <w:left w:val="nil"/>
              <w:bottom w:val="nil"/>
              <w:right w:val="nil"/>
            </w:tcBorders>
            <w:vAlign w:val="bottom"/>
          </w:tcPr>
          <w:p w:rsidR="00A96688" w:rsidRDefault="00A96688">
            <w:pPr>
              <w:pStyle w:val="ConsPlusNormal"/>
              <w:jc w:val="center"/>
            </w:pPr>
            <w:r>
              <w:t>________</w:t>
            </w:r>
          </w:p>
          <w:p w:rsidR="00A96688" w:rsidRDefault="00A96688">
            <w:pPr>
              <w:pStyle w:val="ConsPlusNormal"/>
              <w:jc w:val="center"/>
            </w:pPr>
            <w:r>
              <w:t>(подпись)</w:t>
            </w:r>
          </w:p>
        </w:tc>
        <w:tc>
          <w:tcPr>
            <w:tcW w:w="2835" w:type="dxa"/>
            <w:tcBorders>
              <w:top w:val="nil"/>
              <w:left w:val="nil"/>
              <w:bottom w:val="nil"/>
              <w:right w:val="nil"/>
            </w:tcBorders>
            <w:vAlign w:val="bottom"/>
          </w:tcPr>
          <w:p w:rsidR="00A96688" w:rsidRDefault="00A96688">
            <w:pPr>
              <w:pStyle w:val="ConsPlusNormal"/>
              <w:jc w:val="center"/>
            </w:pPr>
            <w:r>
              <w:t>/___________________/</w:t>
            </w:r>
          </w:p>
          <w:p w:rsidR="00A96688" w:rsidRDefault="00A96688">
            <w:pPr>
              <w:pStyle w:val="ConsPlusNormal"/>
              <w:jc w:val="center"/>
            </w:pPr>
            <w:r>
              <w:t>(расшифровка подписи)</w:t>
            </w:r>
          </w:p>
        </w:tc>
      </w:tr>
      <w:tr w:rsidR="00A96688">
        <w:tc>
          <w:tcPr>
            <w:tcW w:w="9071" w:type="dxa"/>
            <w:gridSpan w:val="6"/>
            <w:tcBorders>
              <w:top w:val="nil"/>
              <w:left w:val="nil"/>
              <w:bottom w:val="nil"/>
              <w:right w:val="nil"/>
            </w:tcBorders>
          </w:tcPr>
          <w:p w:rsidR="00A96688" w:rsidRDefault="00A96688">
            <w:pPr>
              <w:pStyle w:val="ConsPlusNormal"/>
              <w:jc w:val="both"/>
            </w:pPr>
            <w:r>
              <w:t>"___" __________ 20__ г.</w:t>
            </w:r>
          </w:p>
        </w:tc>
      </w:tr>
    </w:tbl>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right"/>
        <w:outlineLvl w:val="1"/>
      </w:pPr>
      <w:r>
        <w:t>Приложение 4</w:t>
      </w:r>
    </w:p>
    <w:p w:rsidR="00A96688" w:rsidRDefault="00A96688">
      <w:pPr>
        <w:pStyle w:val="ConsPlusNormal"/>
        <w:jc w:val="right"/>
      </w:pPr>
      <w:r>
        <w:t>к Порядку</w:t>
      </w:r>
    </w:p>
    <w:p w:rsidR="00A96688" w:rsidRDefault="00A96688">
      <w:pPr>
        <w:pStyle w:val="ConsPlusNormal"/>
        <w:jc w:val="right"/>
      </w:pPr>
      <w:r>
        <w:t>предоставления субсидий</w:t>
      </w:r>
    </w:p>
    <w:p w:rsidR="00A96688" w:rsidRDefault="00A96688">
      <w:pPr>
        <w:pStyle w:val="ConsPlusNormal"/>
        <w:jc w:val="right"/>
      </w:pPr>
      <w:r>
        <w:lastRenderedPageBreak/>
        <w:t>на возмещение части затрат</w:t>
      </w:r>
    </w:p>
    <w:p w:rsidR="00A96688" w:rsidRDefault="00A96688">
      <w:pPr>
        <w:pStyle w:val="ConsPlusNormal"/>
        <w:jc w:val="right"/>
      </w:pPr>
      <w:r>
        <w:t>на проведение комплекса</w:t>
      </w:r>
    </w:p>
    <w:p w:rsidR="00A96688" w:rsidRDefault="00A96688">
      <w:pPr>
        <w:pStyle w:val="ConsPlusNormal"/>
        <w:jc w:val="right"/>
      </w:pPr>
      <w:r>
        <w:t>агротехнологических работ,</w:t>
      </w:r>
    </w:p>
    <w:p w:rsidR="00A96688" w:rsidRDefault="00A96688">
      <w:pPr>
        <w:pStyle w:val="ConsPlusNormal"/>
        <w:jc w:val="right"/>
      </w:pPr>
      <w:r>
        <w:t>повышение плодородия почв</w:t>
      </w:r>
    </w:p>
    <w:p w:rsidR="00A96688" w:rsidRDefault="00A966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66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6688" w:rsidRDefault="00A966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6688" w:rsidRDefault="00A96688">
            <w:pPr>
              <w:pStyle w:val="ConsPlusNormal"/>
              <w:jc w:val="center"/>
            </w:pPr>
            <w:r>
              <w:rPr>
                <w:color w:val="392C69"/>
              </w:rPr>
              <w:t>Список изменяющих документов</w:t>
            </w:r>
          </w:p>
          <w:p w:rsidR="00A96688" w:rsidRDefault="00A96688">
            <w:pPr>
              <w:pStyle w:val="ConsPlusNormal"/>
              <w:jc w:val="center"/>
            </w:pPr>
            <w:r>
              <w:rPr>
                <w:color w:val="392C69"/>
              </w:rPr>
              <w:t xml:space="preserve">(в ред. </w:t>
            </w:r>
            <w:hyperlink r:id="rId76">
              <w:r>
                <w:rPr>
                  <w:color w:val="0000FF"/>
                </w:rPr>
                <w:t>Постановления</w:t>
              </w:r>
            </w:hyperlink>
            <w:r>
              <w:rPr>
                <w:color w:val="392C69"/>
              </w:rPr>
              <w:t xml:space="preserve"> Правительства Пермского края от 25.05.2023 N 379-п)</w:t>
            </w: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r>
    </w:tbl>
    <w:p w:rsidR="00A96688" w:rsidRDefault="00A96688">
      <w:pPr>
        <w:pStyle w:val="ConsPlusNormal"/>
        <w:jc w:val="both"/>
      </w:pPr>
    </w:p>
    <w:p w:rsidR="00A96688" w:rsidRDefault="00A96688">
      <w:pPr>
        <w:pStyle w:val="ConsPlusNormal"/>
        <w:jc w:val="right"/>
      </w:pPr>
      <w:r>
        <w:t>ФОРМА</w:t>
      </w:r>
    </w:p>
    <w:p w:rsidR="00A96688" w:rsidRDefault="00A96688">
      <w:pPr>
        <w:pStyle w:val="ConsPlusNormal"/>
        <w:jc w:val="both"/>
      </w:pPr>
    </w:p>
    <w:p w:rsidR="00A96688" w:rsidRDefault="00A96688">
      <w:pPr>
        <w:pStyle w:val="ConsPlusNormal"/>
        <w:jc w:val="center"/>
      </w:pPr>
      <w:bookmarkStart w:id="48" w:name="P901"/>
      <w:bookmarkEnd w:id="48"/>
      <w:r>
        <w:t>СВЕДЕНИЯ</w:t>
      </w:r>
    </w:p>
    <w:p w:rsidR="00A96688" w:rsidRDefault="00A96688">
      <w:pPr>
        <w:pStyle w:val="ConsPlusNormal"/>
        <w:jc w:val="center"/>
      </w:pPr>
      <w:r>
        <w:t>о размере посевных площадей, занятых сельскохозяйственными</w:t>
      </w:r>
    </w:p>
    <w:p w:rsidR="00A96688" w:rsidRDefault="00A96688">
      <w:pPr>
        <w:pStyle w:val="ConsPlusNormal"/>
        <w:jc w:val="center"/>
      </w:pPr>
      <w:r>
        <w:t>культурами, в том числе застрахованных посевных площадей</w:t>
      </w:r>
    </w:p>
    <w:p w:rsidR="00A96688" w:rsidRDefault="00A96688">
      <w:pPr>
        <w:pStyle w:val="ConsPlusNormal"/>
        <w:jc w:val="center"/>
      </w:pPr>
      <w:r>
        <w:t>и на которых проводились работы по фосфоритованию,</w:t>
      </w:r>
    </w:p>
    <w:p w:rsidR="00A96688" w:rsidRDefault="00A96688">
      <w:pPr>
        <w:pStyle w:val="ConsPlusNormal"/>
        <w:jc w:val="center"/>
      </w:pPr>
      <w:r>
        <w:t>за 20___ год</w:t>
      </w:r>
    </w:p>
    <w:p w:rsidR="00A96688" w:rsidRDefault="00A96688">
      <w:pPr>
        <w:pStyle w:val="ConsPlusNormal"/>
        <w:jc w:val="center"/>
      </w:pPr>
      <w:r>
        <w:t>____________________________________________________________</w:t>
      </w:r>
    </w:p>
    <w:p w:rsidR="00A96688" w:rsidRDefault="00A96688">
      <w:pPr>
        <w:pStyle w:val="ConsPlusNormal"/>
        <w:jc w:val="center"/>
      </w:pPr>
      <w:r>
        <w:t>(полное наименование сельскохозяйственного</w:t>
      </w:r>
    </w:p>
    <w:p w:rsidR="00A96688" w:rsidRDefault="00A96688">
      <w:pPr>
        <w:pStyle w:val="ConsPlusNormal"/>
        <w:jc w:val="center"/>
      </w:pPr>
      <w:r>
        <w:t>товаропроизводителя)</w:t>
      </w:r>
    </w:p>
    <w:p w:rsidR="00A96688" w:rsidRDefault="00A966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417"/>
        <w:gridCol w:w="1814"/>
        <w:gridCol w:w="1757"/>
        <w:gridCol w:w="1587"/>
      </w:tblGrid>
      <w:tr w:rsidR="00A96688">
        <w:tc>
          <w:tcPr>
            <w:tcW w:w="2494" w:type="dxa"/>
            <w:vMerge w:val="restart"/>
            <w:vAlign w:val="center"/>
          </w:tcPr>
          <w:p w:rsidR="00A96688" w:rsidRDefault="00A96688">
            <w:pPr>
              <w:pStyle w:val="ConsPlusNormal"/>
              <w:jc w:val="center"/>
            </w:pPr>
            <w:r>
              <w:t>Наименования сельскохозяйственных культур (по видам культур)</w:t>
            </w:r>
          </w:p>
        </w:tc>
        <w:tc>
          <w:tcPr>
            <w:tcW w:w="6575" w:type="dxa"/>
            <w:gridSpan w:val="4"/>
            <w:vAlign w:val="center"/>
          </w:tcPr>
          <w:p w:rsidR="00A96688" w:rsidRDefault="00A96688">
            <w:pPr>
              <w:pStyle w:val="ConsPlusNormal"/>
              <w:jc w:val="center"/>
            </w:pPr>
            <w:r>
              <w:t>Посевные площади, га</w:t>
            </w:r>
          </w:p>
        </w:tc>
      </w:tr>
      <w:tr w:rsidR="00A96688">
        <w:tc>
          <w:tcPr>
            <w:tcW w:w="2494" w:type="dxa"/>
            <w:vMerge/>
          </w:tcPr>
          <w:p w:rsidR="00A96688" w:rsidRDefault="00A96688">
            <w:pPr>
              <w:pStyle w:val="ConsPlusNormal"/>
            </w:pPr>
          </w:p>
        </w:tc>
        <w:tc>
          <w:tcPr>
            <w:tcW w:w="1417" w:type="dxa"/>
            <w:vMerge w:val="restart"/>
            <w:vAlign w:val="center"/>
          </w:tcPr>
          <w:p w:rsidR="00A96688" w:rsidRDefault="00A96688">
            <w:pPr>
              <w:pStyle w:val="ConsPlusNormal"/>
              <w:jc w:val="center"/>
            </w:pPr>
            <w:r>
              <w:t xml:space="preserve">фактические за отчетный финансовый год </w:t>
            </w:r>
            <w:hyperlink w:anchor="P1010">
              <w:r>
                <w:rPr>
                  <w:color w:val="0000FF"/>
                </w:rPr>
                <w:t>&lt;*&gt;</w:t>
              </w:r>
            </w:hyperlink>
          </w:p>
        </w:tc>
        <w:tc>
          <w:tcPr>
            <w:tcW w:w="5158" w:type="dxa"/>
            <w:gridSpan w:val="3"/>
            <w:vAlign w:val="center"/>
          </w:tcPr>
          <w:p w:rsidR="00A96688" w:rsidRDefault="00A96688">
            <w:pPr>
              <w:pStyle w:val="ConsPlusNormal"/>
              <w:jc w:val="center"/>
            </w:pPr>
            <w:r>
              <w:t>из них</w:t>
            </w:r>
          </w:p>
        </w:tc>
      </w:tr>
      <w:tr w:rsidR="00A96688">
        <w:tc>
          <w:tcPr>
            <w:tcW w:w="2494" w:type="dxa"/>
            <w:vMerge/>
          </w:tcPr>
          <w:p w:rsidR="00A96688" w:rsidRDefault="00A96688">
            <w:pPr>
              <w:pStyle w:val="ConsPlusNormal"/>
            </w:pPr>
          </w:p>
        </w:tc>
        <w:tc>
          <w:tcPr>
            <w:tcW w:w="1417" w:type="dxa"/>
            <w:vMerge/>
          </w:tcPr>
          <w:p w:rsidR="00A96688" w:rsidRDefault="00A96688">
            <w:pPr>
              <w:pStyle w:val="ConsPlusNormal"/>
            </w:pPr>
          </w:p>
        </w:tc>
        <w:tc>
          <w:tcPr>
            <w:tcW w:w="1814" w:type="dxa"/>
            <w:vMerge w:val="restart"/>
            <w:vAlign w:val="center"/>
          </w:tcPr>
          <w:p w:rsidR="00A96688" w:rsidRDefault="00A96688">
            <w:pPr>
              <w:pStyle w:val="ConsPlusNormal"/>
              <w:jc w:val="center"/>
            </w:pPr>
            <w:r>
              <w:t xml:space="preserve">Застрахованные в отчетном финансовом году </w:t>
            </w:r>
            <w:hyperlink w:anchor="P1011">
              <w:r>
                <w:rPr>
                  <w:color w:val="0000FF"/>
                </w:rPr>
                <w:t>&lt;**&gt;</w:t>
              </w:r>
            </w:hyperlink>
          </w:p>
        </w:tc>
        <w:tc>
          <w:tcPr>
            <w:tcW w:w="3344" w:type="dxa"/>
            <w:gridSpan w:val="2"/>
            <w:vAlign w:val="center"/>
          </w:tcPr>
          <w:p w:rsidR="00A96688" w:rsidRDefault="00A96688">
            <w:pPr>
              <w:pStyle w:val="ConsPlusNormal"/>
              <w:jc w:val="center"/>
            </w:pPr>
            <w:r>
              <w:t xml:space="preserve">на которых проведено фосфоритование в отчетном финансовом году </w:t>
            </w:r>
            <w:hyperlink w:anchor="P1012">
              <w:r>
                <w:rPr>
                  <w:color w:val="0000FF"/>
                </w:rPr>
                <w:t>&lt;***&gt;</w:t>
              </w:r>
            </w:hyperlink>
          </w:p>
        </w:tc>
      </w:tr>
      <w:tr w:rsidR="00A96688">
        <w:tc>
          <w:tcPr>
            <w:tcW w:w="2494" w:type="dxa"/>
            <w:vMerge/>
          </w:tcPr>
          <w:p w:rsidR="00A96688" w:rsidRDefault="00A96688">
            <w:pPr>
              <w:pStyle w:val="ConsPlusNormal"/>
            </w:pPr>
          </w:p>
        </w:tc>
        <w:tc>
          <w:tcPr>
            <w:tcW w:w="1417" w:type="dxa"/>
            <w:vMerge/>
          </w:tcPr>
          <w:p w:rsidR="00A96688" w:rsidRDefault="00A96688">
            <w:pPr>
              <w:pStyle w:val="ConsPlusNormal"/>
            </w:pPr>
          </w:p>
        </w:tc>
        <w:tc>
          <w:tcPr>
            <w:tcW w:w="1814" w:type="dxa"/>
            <w:vMerge/>
          </w:tcPr>
          <w:p w:rsidR="00A96688" w:rsidRDefault="00A96688">
            <w:pPr>
              <w:pStyle w:val="ConsPlusNormal"/>
            </w:pPr>
          </w:p>
        </w:tc>
        <w:tc>
          <w:tcPr>
            <w:tcW w:w="1757" w:type="dxa"/>
            <w:vAlign w:val="center"/>
          </w:tcPr>
          <w:p w:rsidR="00A96688" w:rsidRDefault="00A96688">
            <w:pPr>
              <w:pStyle w:val="ConsPlusNormal"/>
              <w:jc w:val="center"/>
            </w:pPr>
            <w:r>
              <w:t>проектно-сметная документация</w:t>
            </w:r>
          </w:p>
        </w:tc>
        <w:tc>
          <w:tcPr>
            <w:tcW w:w="1587" w:type="dxa"/>
            <w:vAlign w:val="center"/>
          </w:tcPr>
          <w:p w:rsidR="00A96688" w:rsidRDefault="00A96688">
            <w:pPr>
              <w:pStyle w:val="ConsPlusNormal"/>
              <w:jc w:val="center"/>
            </w:pPr>
            <w:r>
              <w:t>акт выполненных работ (не более гр. 4)</w:t>
            </w:r>
          </w:p>
        </w:tc>
      </w:tr>
      <w:tr w:rsidR="00A96688">
        <w:tc>
          <w:tcPr>
            <w:tcW w:w="2494" w:type="dxa"/>
            <w:vAlign w:val="center"/>
          </w:tcPr>
          <w:p w:rsidR="00A96688" w:rsidRDefault="00A96688">
            <w:pPr>
              <w:pStyle w:val="ConsPlusNormal"/>
              <w:jc w:val="center"/>
            </w:pPr>
            <w:r>
              <w:t>1</w:t>
            </w:r>
          </w:p>
        </w:tc>
        <w:tc>
          <w:tcPr>
            <w:tcW w:w="1417" w:type="dxa"/>
            <w:vAlign w:val="center"/>
          </w:tcPr>
          <w:p w:rsidR="00A96688" w:rsidRDefault="00A96688">
            <w:pPr>
              <w:pStyle w:val="ConsPlusNormal"/>
              <w:jc w:val="center"/>
            </w:pPr>
            <w:bookmarkStart w:id="49" w:name="P919"/>
            <w:bookmarkEnd w:id="49"/>
            <w:r>
              <w:t>2</w:t>
            </w:r>
          </w:p>
        </w:tc>
        <w:tc>
          <w:tcPr>
            <w:tcW w:w="1814" w:type="dxa"/>
            <w:vAlign w:val="center"/>
          </w:tcPr>
          <w:p w:rsidR="00A96688" w:rsidRDefault="00A96688">
            <w:pPr>
              <w:pStyle w:val="ConsPlusNormal"/>
              <w:jc w:val="center"/>
            </w:pPr>
            <w:bookmarkStart w:id="50" w:name="P920"/>
            <w:bookmarkEnd w:id="50"/>
            <w:r>
              <w:t>3</w:t>
            </w:r>
          </w:p>
        </w:tc>
        <w:tc>
          <w:tcPr>
            <w:tcW w:w="1757" w:type="dxa"/>
            <w:vAlign w:val="center"/>
          </w:tcPr>
          <w:p w:rsidR="00A96688" w:rsidRDefault="00A96688">
            <w:pPr>
              <w:pStyle w:val="ConsPlusNormal"/>
              <w:jc w:val="center"/>
            </w:pPr>
            <w:r>
              <w:t>4</w:t>
            </w:r>
          </w:p>
        </w:tc>
        <w:tc>
          <w:tcPr>
            <w:tcW w:w="1587" w:type="dxa"/>
            <w:vAlign w:val="center"/>
          </w:tcPr>
          <w:p w:rsidR="00A96688" w:rsidRDefault="00A96688">
            <w:pPr>
              <w:pStyle w:val="ConsPlusNormal"/>
              <w:jc w:val="center"/>
            </w:pPr>
            <w:bookmarkStart w:id="51" w:name="P922"/>
            <w:bookmarkEnd w:id="51"/>
            <w:r>
              <w:t>5</w:t>
            </w:r>
          </w:p>
        </w:tc>
      </w:tr>
      <w:tr w:rsidR="00A96688">
        <w:tc>
          <w:tcPr>
            <w:tcW w:w="9069" w:type="dxa"/>
            <w:gridSpan w:val="5"/>
            <w:vAlign w:val="center"/>
          </w:tcPr>
          <w:p w:rsidR="00A96688" w:rsidRDefault="00A96688">
            <w:pPr>
              <w:pStyle w:val="ConsPlusNormal"/>
              <w:jc w:val="center"/>
            </w:pPr>
            <w:r>
              <w:t>Зерновые сельскохозяйственные культуры</w:t>
            </w:r>
          </w:p>
        </w:tc>
      </w:tr>
      <w:tr w:rsidR="00A96688">
        <w:tc>
          <w:tcPr>
            <w:tcW w:w="2494" w:type="dxa"/>
            <w:vAlign w:val="center"/>
          </w:tcPr>
          <w:p w:rsidR="00A96688" w:rsidRDefault="00A96688">
            <w:pPr>
              <w:pStyle w:val="ConsPlusNormal"/>
            </w:pP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2494" w:type="dxa"/>
            <w:vAlign w:val="center"/>
          </w:tcPr>
          <w:p w:rsidR="00A96688" w:rsidRDefault="00A96688">
            <w:pPr>
              <w:pStyle w:val="ConsPlusNormal"/>
            </w:pP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2494" w:type="dxa"/>
            <w:vAlign w:val="center"/>
          </w:tcPr>
          <w:p w:rsidR="00A96688" w:rsidRDefault="00A96688">
            <w:pPr>
              <w:pStyle w:val="ConsPlusNormal"/>
            </w:pPr>
            <w:r>
              <w:t>Всего по зерновым сельскохозяйственным культурам</w:t>
            </w: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9069" w:type="dxa"/>
            <w:gridSpan w:val="5"/>
            <w:vAlign w:val="center"/>
          </w:tcPr>
          <w:p w:rsidR="00A96688" w:rsidRDefault="00A96688">
            <w:pPr>
              <w:pStyle w:val="ConsPlusNormal"/>
              <w:jc w:val="center"/>
            </w:pPr>
            <w:r>
              <w:t>Зернобобовые сельскохозяйственные культуры</w:t>
            </w:r>
          </w:p>
        </w:tc>
      </w:tr>
      <w:tr w:rsidR="00A96688">
        <w:tc>
          <w:tcPr>
            <w:tcW w:w="2494" w:type="dxa"/>
            <w:vAlign w:val="center"/>
          </w:tcPr>
          <w:p w:rsidR="00A96688" w:rsidRDefault="00A96688">
            <w:pPr>
              <w:pStyle w:val="ConsPlusNormal"/>
            </w:pP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2494" w:type="dxa"/>
            <w:vAlign w:val="center"/>
          </w:tcPr>
          <w:p w:rsidR="00A96688" w:rsidRDefault="00A96688">
            <w:pPr>
              <w:pStyle w:val="ConsPlusNormal"/>
            </w:pP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2494" w:type="dxa"/>
            <w:vAlign w:val="center"/>
          </w:tcPr>
          <w:p w:rsidR="00A96688" w:rsidRDefault="00A96688">
            <w:pPr>
              <w:pStyle w:val="ConsPlusNormal"/>
            </w:pPr>
            <w:r>
              <w:t>Всего по зернобобовым сельскохозяйственным культурам</w:t>
            </w: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9069" w:type="dxa"/>
            <w:gridSpan w:val="5"/>
            <w:vAlign w:val="center"/>
          </w:tcPr>
          <w:p w:rsidR="00A96688" w:rsidRDefault="00A96688">
            <w:pPr>
              <w:pStyle w:val="ConsPlusNormal"/>
              <w:jc w:val="center"/>
            </w:pPr>
            <w:r>
              <w:t>Кормовые сельскохозяйственные культуры</w:t>
            </w:r>
          </w:p>
        </w:tc>
      </w:tr>
      <w:tr w:rsidR="00A96688">
        <w:tc>
          <w:tcPr>
            <w:tcW w:w="2494" w:type="dxa"/>
            <w:vAlign w:val="center"/>
          </w:tcPr>
          <w:p w:rsidR="00A96688" w:rsidRDefault="00A96688">
            <w:pPr>
              <w:pStyle w:val="ConsPlusNormal"/>
            </w:pP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2494" w:type="dxa"/>
            <w:vAlign w:val="center"/>
          </w:tcPr>
          <w:p w:rsidR="00A96688" w:rsidRDefault="00A96688">
            <w:pPr>
              <w:pStyle w:val="ConsPlusNormal"/>
            </w:pP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2494" w:type="dxa"/>
            <w:vAlign w:val="center"/>
          </w:tcPr>
          <w:p w:rsidR="00A96688" w:rsidRDefault="00A96688">
            <w:pPr>
              <w:pStyle w:val="ConsPlusNormal"/>
            </w:pPr>
            <w:r>
              <w:t>Всего по кормовым сельскохозяйственным культурам</w:t>
            </w: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9069" w:type="dxa"/>
            <w:gridSpan w:val="5"/>
            <w:vAlign w:val="center"/>
          </w:tcPr>
          <w:p w:rsidR="00A96688" w:rsidRDefault="00A96688">
            <w:pPr>
              <w:pStyle w:val="ConsPlusNormal"/>
              <w:jc w:val="center"/>
            </w:pPr>
            <w:r>
              <w:t>Многолетние травы посева прошлых лет</w:t>
            </w:r>
          </w:p>
        </w:tc>
      </w:tr>
      <w:tr w:rsidR="00A96688">
        <w:tc>
          <w:tcPr>
            <w:tcW w:w="2494" w:type="dxa"/>
            <w:vAlign w:val="center"/>
          </w:tcPr>
          <w:p w:rsidR="00A96688" w:rsidRDefault="00A96688">
            <w:pPr>
              <w:pStyle w:val="ConsPlusNormal"/>
            </w:pP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2494" w:type="dxa"/>
            <w:vAlign w:val="center"/>
          </w:tcPr>
          <w:p w:rsidR="00A96688" w:rsidRDefault="00A96688">
            <w:pPr>
              <w:pStyle w:val="ConsPlusNormal"/>
            </w:pP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2494" w:type="dxa"/>
            <w:vAlign w:val="center"/>
          </w:tcPr>
          <w:p w:rsidR="00A96688" w:rsidRDefault="00A96688">
            <w:pPr>
              <w:pStyle w:val="ConsPlusNormal"/>
            </w:pPr>
            <w:r>
              <w:t>Всего по многолетним травам посева прошлых лет</w:t>
            </w: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9069" w:type="dxa"/>
            <w:gridSpan w:val="5"/>
            <w:vAlign w:val="center"/>
          </w:tcPr>
          <w:p w:rsidR="00A96688" w:rsidRDefault="00A96688">
            <w:pPr>
              <w:pStyle w:val="ConsPlusNormal"/>
              <w:jc w:val="center"/>
            </w:pPr>
            <w:r>
              <w:t>Рапс</w:t>
            </w:r>
          </w:p>
        </w:tc>
      </w:tr>
      <w:tr w:rsidR="00A96688">
        <w:tc>
          <w:tcPr>
            <w:tcW w:w="2494" w:type="dxa"/>
            <w:vAlign w:val="center"/>
          </w:tcPr>
          <w:p w:rsidR="00A96688" w:rsidRDefault="00A96688">
            <w:pPr>
              <w:pStyle w:val="ConsPlusNormal"/>
            </w:pP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2494" w:type="dxa"/>
            <w:vAlign w:val="center"/>
          </w:tcPr>
          <w:p w:rsidR="00A96688" w:rsidRDefault="00A96688">
            <w:pPr>
              <w:pStyle w:val="ConsPlusNormal"/>
            </w:pP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2494" w:type="dxa"/>
            <w:vAlign w:val="center"/>
          </w:tcPr>
          <w:p w:rsidR="00A96688" w:rsidRDefault="00A96688">
            <w:pPr>
              <w:pStyle w:val="ConsPlusNormal"/>
            </w:pPr>
            <w:r>
              <w:t>Всего по рапсу</w:t>
            </w: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r w:rsidR="00A96688">
        <w:tc>
          <w:tcPr>
            <w:tcW w:w="2494" w:type="dxa"/>
            <w:vAlign w:val="center"/>
          </w:tcPr>
          <w:p w:rsidR="00A96688" w:rsidRDefault="00A96688">
            <w:pPr>
              <w:pStyle w:val="ConsPlusNormal"/>
            </w:pPr>
            <w:r>
              <w:t>Итого вся посевная площадь</w:t>
            </w:r>
          </w:p>
        </w:tc>
        <w:tc>
          <w:tcPr>
            <w:tcW w:w="1417" w:type="dxa"/>
            <w:vAlign w:val="center"/>
          </w:tcPr>
          <w:p w:rsidR="00A96688" w:rsidRDefault="00A96688">
            <w:pPr>
              <w:pStyle w:val="ConsPlusNormal"/>
            </w:pPr>
          </w:p>
        </w:tc>
        <w:tc>
          <w:tcPr>
            <w:tcW w:w="1814" w:type="dxa"/>
            <w:vAlign w:val="center"/>
          </w:tcPr>
          <w:p w:rsidR="00A96688" w:rsidRDefault="00A96688">
            <w:pPr>
              <w:pStyle w:val="ConsPlusNormal"/>
            </w:pPr>
          </w:p>
        </w:tc>
        <w:tc>
          <w:tcPr>
            <w:tcW w:w="1757" w:type="dxa"/>
            <w:vAlign w:val="center"/>
          </w:tcPr>
          <w:p w:rsidR="00A96688" w:rsidRDefault="00A96688">
            <w:pPr>
              <w:pStyle w:val="ConsPlusNormal"/>
            </w:pPr>
          </w:p>
        </w:tc>
        <w:tc>
          <w:tcPr>
            <w:tcW w:w="1587" w:type="dxa"/>
            <w:vAlign w:val="center"/>
          </w:tcPr>
          <w:p w:rsidR="00A96688" w:rsidRDefault="00A96688">
            <w:pPr>
              <w:pStyle w:val="ConsPlusNormal"/>
            </w:pPr>
          </w:p>
        </w:tc>
      </w:tr>
    </w:tbl>
    <w:p w:rsidR="00A96688" w:rsidRDefault="00A96688">
      <w:pPr>
        <w:pStyle w:val="ConsPlusNormal"/>
        <w:jc w:val="both"/>
      </w:pPr>
    </w:p>
    <w:p w:rsidR="00A96688" w:rsidRDefault="00A96688">
      <w:pPr>
        <w:pStyle w:val="ConsPlusNormal"/>
        <w:ind w:firstLine="540"/>
        <w:jc w:val="both"/>
      </w:pPr>
      <w:r>
        <w:t>--------------------------------</w:t>
      </w:r>
    </w:p>
    <w:p w:rsidR="00A96688" w:rsidRDefault="00A96688">
      <w:pPr>
        <w:pStyle w:val="ConsPlusNormal"/>
        <w:spacing w:before="220"/>
        <w:ind w:firstLine="540"/>
        <w:jc w:val="both"/>
      </w:pPr>
      <w:bookmarkStart w:id="52" w:name="P1010"/>
      <w:bookmarkEnd w:id="52"/>
      <w:r>
        <w:t xml:space="preserve">&lt;*&gt; Заполняется на основании документов, указанных в </w:t>
      </w:r>
      <w:hyperlink w:anchor="P202">
        <w:r>
          <w:rPr>
            <w:color w:val="0000FF"/>
          </w:rPr>
          <w:t>пунктах 3.3.3</w:t>
        </w:r>
      </w:hyperlink>
      <w:r>
        <w:t>-</w:t>
      </w:r>
      <w:hyperlink w:anchor="P212">
        <w:r>
          <w:rPr>
            <w:color w:val="0000FF"/>
          </w:rPr>
          <w:t>3.3.5</w:t>
        </w:r>
      </w:hyperlink>
      <w:r>
        <w:t xml:space="preserve">, </w:t>
      </w:r>
      <w:hyperlink w:anchor="P218">
        <w:r>
          <w:rPr>
            <w:color w:val="0000FF"/>
          </w:rPr>
          <w:t>3.3.11</w:t>
        </w:r>
      </w:hyperlink>
      <w:r>
        <w:t xml:space="preserve"> (в случае страхования урожая сельскохозяйственных культур), </w:t>
      </w:r>
      <w:hyperlink w:anchor="P222">
        <w:r>
          <w:rPr>
            <w:color w:val="0000FF"/>
          </w:rPr>
          <w:t>3.3.12</w:t>
        </w:r>
      </w:hyperlink>
      <w:r>
        <w:t xml:space="preserve"> (в случае фосфоритования посевных площадей) Порядка предоставления субсидий на возмещение части затрат на проведение комплекса агротехнологических работ, повышение плодородия почв.</w:t>
      </w:r>
    </w:p>
    <w:p w:rsidR="00A96688" w:rsidRDefault="00A96688">
      <w:pPr>
        <w:pStyle w:val="ConsPlusNormal"/>
        <w:spacing w:before="220"/>
        <w:ind w:firstLine="540"/>
        <w:jc w:val="both"/>
      </w:pPr>
      <w:bookmarkStart w:id="53" w:name="P1011"/>
      <w:bookmarkEnd w:id="53"/>
      <w:r>
        <w:t>&lt;**&gt; Заполняется в случае страхования в отчетном финансовом году посевных площадей.</w:t>
      </w:r>
    </w:p>
    <w:p w:rsidR="00A96688" w:rsidRDefault="00A96688">
      <w:pPr>
        <w:pStyle w:val="ConsPlusNormal"/>
        <w:spacing w:before="220"/>
        <w:ind w:firstLine="540"/>
        <w:jc w:val="both"/>
      </w:pPr>
      <w:bookmarkStart w:id="54" w:name="P1012"/>
      <w:bookmarkEnd w:id="54"/>
      <w:r>
        <w:t>&lt;***&gt; Заполняется в случае фосфоритования в отчетном финансовом году посевных площадей.</w:t>
      </w:r>
    </w:p>
    <w:p w:rsidR="00A96688" w:rsidRDefault="00A96688">
      <w:pPr>
        <w:pStyle w:val="ConsPlusNormal"/>
        <w:jc w:val="both"/>
      </w:pPr>
    </w:p>
    <w:p w:rsidR="00A96688" w:rsidRDefault="00A96688">
      <w:pPr>
        <w:pStyle w:val="ConsPlusNormal"/>
        <w:jc w:val="both"/>
      </w:pPr>
      <w:r>
        <w:t>Достоверность и полноту сведений, содержащихся в настоящих сведениях, подтверждаю.</w:t>
      </w:r>
    </w:p>
    <w:p w:rsidR="00A96688" w:rsidRDefault="00A96688">
      <w:pPr>
        <w:pStyle w:val="ConsPlusNormal"/>
        <w:spacing w:before="220"/>
        <w:jc w:val="both"/>
      </w:pPr>
      <w:r>
        <w:t>Об ответственности за предоставление недостоверных и (или) ложных сведений предупрежден.</w:t>
      </w:r>
    </w:p>
    <w:p w:rsidR="00A96688" w:rsidRDefault="00A966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38"/>
        <w:gridCol w:w="907"/>
        <w:gridCol w:w="453"/>
        <w:gridCol w:w="340"/>
        <w:gridCol w:w="397"/>
        <w:gridCol w:w="2835"/>
      </w:tblGrid>
      <w:tr w:rsidR="00A96688">
        <w:tc>
          <w:tcPr>
            <w:tcW w:w="4138" w:type="dxa"/>
            <w:tcBorders>
              <w:top w:val="nil"/>
              <w:left w:val="nil"/>
              <w:bottom w:val="nil"/>
              <w:right w:val="nil"/>
            </w:tcBorders>
          </w:tcPr>
          <w:p w:rsidR="00A96688" w:rsidRDefault="00A96688">
            <w:pPr>
              <w:pStyle w:val="ConsPlusNormal"/>
              <w:jc w:val="both"/>
            </w:pPr>
            <w:r>
              <w:t>Руководитель</w:t>
            </w:r>
          </w:p>
          <w:p w:rsidR="00A96688" w:rsidRDefault="00A96688">
            <w:pPr>
              <w:pStyle w:val="ConsPlusNormal"/>
              <w:jc w:val="both"/>
            </w:pPr>
            <w:r>
              <w:t>сельскохозяйственного</w:t>
            </w:r>
          </w:p>
          <w:p w:rsidR="00A96688" w:rsidRDefault="00A96688">
            <w:pPr>
              <w:pStyle w:val="ConsPlusNormal"/>
              <w:jc w:val="both"/>
            </w:pPr>
            <w:r>
              <w:t>товаропроизводителя ______________</w:t>
            </w:r>
          </w:p>
          <w:p w:rsidR="00A96688" w:rsidRDefault="00A96688">
            <w:pPr>
              <w:pStyle w:val="ConsPlusNormal"/>
              <w:ind w:left="2547"/>
            </w:pPr>
            <w:r>
              <w:t>(должность)</w:t>
            </w:r>
          </w:p>
        </w:tc>
        <w:tc>
          <w:tcPr>
            <w:tcW w:w="1700" w:type="dxa"/>
            <w:gridSpan w:val="3"/>
            <w:tcBorders>
              <w:top w:val="nil"/>
              <w:left w:val="nil"/>
              <w:bottom w:val="nil"/>
              <w:right w:val="nil"/>
            </w:tcBorders>
            <w:vAlign w:val="bottom"/>
          </w:tcPr>
          <w:p w:rsidR="00A96688" w:rsidRDefault="00A96688">
            <w:pPr>
              <w:pStyle w:val="ConsPlusNormal"/>
              <w:jc w:val="center"/>
            </w:pPr>
            <w:r>
              <w:t>____________</w:t>
            </w:r>
          </w:p>
          <w:p w:rsidR="00A96688" w:rsidRDefault="00A96688">
            <w:pPr>
              <w:pStyle w:val="ConsPlusNormal"/>
              <w:jc w:val="center"/>
            </w:pPr>
            <w:r>
              <w:t>(подпись)</w:t>
            </w:r>
          </w:p>
        </w:tc>
        <w:tc>
          <w:tcPr>
            <w:tcW w:w="3232" w:type="dxa"/>
            <w:gridSpan w:val="2"/>
            <w:tcBorders>
              <w:top w:val="nil"/>
              <w:left w:val="nil"/>
              <w:bottom w:val="nil"/>
              <w:right w:val="nil"/>
            </w:tcBorders>
            <w:vAlign w:val="bottom"/>
          </w:tcPr>
          <w:p w:rsidR="00A96688" w:rsidRDefault="00A96688">
            <w:pPr>
              <w:pStyle w:val="ConsPlusNormal"/>
              <w:jc w:val="center"/>
            </w:pPr>
            <w:r>
              <w:t>/________________________/</w:t>
            </w:r>
          </w:p>
          <w:p w:rsidR="00A96688" w:rsidRDefault="00A96688">
            <w:pPr>
              <w:pStyle w:val="ConsPlusNormal"/>
              <w:jc w:val="center"/>
            </w:pPr>
            <w:r>
              <w:t>(расшифровка подписи)</w:t>
            </w:r>
          </w:p>
        </w:tc>
      </w:tr>
      <w:tr w:rsidR="00A96688">
        <w:tc>
          <w:tcPr>
            <w:tcW w:w="5498" w:type="dxa"/>
            <w:gridSpan w:val="3"/>
            <w:tcBorders>
              <w:top w:val="nil"/>
              <w:left w:val="nil"/>
              <w:bottom w:val="nil"/>
              <w:right w:val="nil"/>
            </w:tcBorders>
          </w:tcPr>
          <w:p w:rsidR="00A96688" w:rsidRDefault="00A96688">
            <w:pPr>
              <w:pStyle w:val="ConsPlusNormal"/>
              <w:jc w:val="both"/>
            </w:pPr>
            <w:r>
              <w:t>Главный бухгалтер (при наличии) ______________</w:t>
            </w:r>
          </w:p>
          <w:p w:rsidR="00A96688" w:rsidRDefault="00A96688">
            <w:pPr>
              <w:pStyle w:val="ConsPlusNormal"/>
              <w:ind w:left="3962"/>
            </w:pPr>
            <w:r>
              <w:t>(подпись)</w:t>
            </w:r>
          </w:p>
        </w:tc>
        <w:tc>
          <w:tcPr>
            <w:tcW w:w="3572" w:type="dxa"/>
            <w:gridSpan w:val="3"/>
            <w:tcBorders>
              <w:top w:val="nil"/>
              <w:left w:val="nil"/>
              <w:bottom w:val="nil"/>
              <w:right w:val="nil"/>
            </w:tcBorders>
          </w:tcPr>
          <w:p w:rsidR="00A96688" w:rsidRDefault="00A96688">
            <w:pPr>
              <w:pStyle w:val="ConsPlusNormal"/>
              <w:jc w:val="center"/>
            </w:pPr>
            <w:r>
              <w:t>/_________________________/</w:t>
            </w:r>
          </w:p>
          <w:p w:rsidR="00A96688" w:rsidRDefault="00A96688">
            <w:pPr>
              <w:pStyle w:val="ConsPlusNormal"/>
              <w:jc w:val="center"/>
            </w:pPr>
            <w:r>
              <w:t>(расшифровка подписи)</w:t>
            </w:r>
          </w:p>
        </w:tc>
      </w:tr>
      <w:tr w:rsidR="00A96688">
        <w:tc>
          <w:tcPr>
            <w:tcW w:w="9070" w:type="dxa"/>
            <w:gridSpan w:val="6"/>
            <w:tcBorders>
              <w:top w:val="nil"/>
              <w:left w:val="nil"/>
              <w:bottom w:val="nil"/>
              <w:right w:val="nil"/>
            </w:tcBorders>
          </w:tcPr>
          <w:p w:rsidR="00A96688" w:rsidRDefault="00A96688">
            <w:pPr>
              <w:pStyle w:val="ConsPlusNormal"/>
              <w:jc w:val="both"/>
            </w:pPr>
            <w:r>
              <w:t>"___" __________ 20__ г.</w:t>
            </w:r>
          </w:p>
          <w:p w:rsidR="00A96688" w:rsidRDefault="00A96688">
            <w:pPr>
              <w:pStyle w:val="ConsPlusNormal"/>
            </w:pPr>
          </w:p>
          <w:p w:rsidR="00A96688" w:rsidRDefault="00A96688">
            <w:pPr>
              <w:pStyle w:val="ConsPlusNormal"/>
              <w:jc w:val="both"/>
            </w:pPr>
            <w:r>
              <w:t>МП (при наличии)</w:t>
            </w:r>
          </w:p>
        </w:tc>
      </w:tr>
      <w:tr w:rsidR="00A96688">
        <w:tc>
          <w:tcPr>
            <w:tcW w:w="5045" w:type="dxa"/>
            <w:gridSpan w:val="2"/>
            <w:tcBorders>
              <w:top w:val="nil"/>
              <w:left w:val="nil"/>
              <w:bottom w:val="nil"/>
              <w:right w:val="nil"/>
            </w:tcBorders>
          </w:tcPr>
          <w:p w:rsidR="00A96688" w:rsidRDefault="00A96688">
            <w:pPr>
              <w:pStyle w:val="ConsPlusNormal"/>
              <w:jc w:val="both"/>
            </w:pPr>
            <w:r>
              <w:lastRenderedPageBreak/>
              <w:t>ПРОВЕРЕНО:</w:t>
            </w:r>
          </w:p>
          <w:p w:rsidR="00A96688" w:rsidRDefault="00A96688">
            <w:pPr>
              <w:pStyle w:val="ConsPlusNormal"/>
              <w:jc w:val="both"/>
            </w:pPr>
            <w:r>
              <w:t>специалист государственного</w:t>
            </w:r>
          </w:p>
          <w:p w:rsidR="00A96688" w:rsidRDefault="00A96688">
            <w:pPr>
              <w:pStyle w:val="ConsPlusNormal"/>
              <w:jc w:val="both"/>
            </w:pPr>
            <w:r>
              <w:t>казенного учреждения</w:t>
            </w:r>
          </w:p>
          <w:p w:rsidR="00A96688" w:rsidRDefault="00A96688">
            <w:pPr>
              <w:pStyle w:val="ConsPlusNormal"/>
              <w:jc w:val="both"/>
            </w:pPr>
            <w:r>
              <w:t>Пермского края "Центр развития</w:t>
            </w:r>
          </w:p>
          <w:p w:rsidR="00A96688" w:rsidRDefault="00A96688">
            <w:pPr>
              <w:pStyle w:val="ConsPlusNormal"/>
              <w:jc w:val="both"/>
            </w:pPr>
            <w:r>
              <w:t>агробизнеса", ответственный</w:t>
            </w:r>
          </w:p>
          <w:p w:rsidR="00A96688" w:rsidRDefault="00A96688">
            <w:pPr>
              <w:pStyle w:val="ConsPlusNormal"/>
              <w:jc w:val="both"/>
            </w:pPr>
            <w:r>
              <w:t>за прием и проверку документов ____________</w:t>
            </w:r>
          </w:p>
          <w:p w:rsidR="00A96688" w:rsidRDefault="00A96688">
            <w:pPr>
              <w:pStyle w:val="ConsPlusNormal"/>
              <w:ind w:left="3396"/>
            </w:pPr>
            <w:r>
              <w:t>(должность)</w:t>
            </w:r>
          </w:p>
        </w:tc>
        <w:tc>
          <w:tcPr>
            <w:tcW w:w="1190" w:type="dxa"/>
            <w:gridSpan w:val="3"/>
            <w:tcBorders>
              <w:top w:val="nil"/>
              <w:left w:val="nil"/>
              <w:bottom w:val="nil"/>
              <w:right w:val="nil"/>
            </w:tcBorders>
            <w:vAlign w:val="bottom"/>
          </w:tcPr>
          <w:p w:rsidR="00A96688" w:rsidRDefault="00A96688">
            <w:pPr>
              <w:pStyle w:val="ConsPlusNormal"/>
              <w:jc w:val="center"/>
            </w:pPr>
            <w:r>
              <w:t>________</w:t>
            </w:r>
          </w:p>
          <w:p w:rsidR="00A96688" w:rsidRDefault="00A96688">
            <w:pPr>
              <w:pStyle w:val="ConsPlusNormal"/>
              <w:jc w:val="center"/>
            </w:pPr>
            <w:r>
              <w:t>(подпись)</w:t>
            </w:r>
          </w:p>
        </w:tc>
        <w:tc>
          <w:tcPr>
            <w:tcW w:w="2835" w:type="dxa"/>
            <w:tcBorders>
              <w:top w:val="nil"/>
              <w:left w:val="nil"/>
              <w:bottom w:val="nil"/>
              <w:right w:val="nil"/>
            </w:tcBorders>
            <w:vAlign w:val="bottom"/>
          </w:tcPr>
          <w:p w:rsidR="00A96688" w:rsidRDefault="00A96688">
            <w:pPr>
              <w:pStyle w:val="ConsPlusNormal"/>
              <w:jc w:val="center"/>
            </w:pPr>
            <w:r>
              <w:t>/___________________/</w:t>
            </w:r>
          </w:p>
          <w:p w:rsidR="00A96688" w:rsidRDefault="00A96688">
            <w:pPr>
              <w:pStyle w:val="ConsPlusNormal"/>
              <w:jc w:val="center"/>
            </w:pPr>
            <w:r>
              <w:t>(расшифровка подписи)</w:t>
            </w:r>
          </w:p>
        </w:tc>
      </w:tr>
      <w:tr w:rsidR="00A96688">
        <w:tc>
          <w:tcPr>
            <w:tcW w:w="9070" w:type="dxa"/>
            <w:gridSpan w:val="6"/>
            <w:tcBorders>
              <w:top w:val="nil"/>
              <w:left w:val="nil"/>
              <w:bottom w:val="nil"/>
              <w:right w:val="nil"/>
            </w:tcBorders>
          </w:tcPr>
          <w:p w:rsidR="00A96688" w:rsidRDefault="00A96688">
            <w:pPr>
              <w:pStyle w:val="ConsPlusNormal"/>
              <w:jc w:val="both"/>
            </w:pPr>
            <w:r>
              <w:t>"___" __________ 20__ г.</w:t>
            </w:r>
          </w:p>
        </w:tc>
      </w:tr>
    </w:tbl>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right"/>
        <w:outlineLvl w:val="1"/>
      </w:pPr>
      <w:r>
        <w:t>Приложение 5</w:t>
      </w:r>
    </w:p>
    <w:p w:rsidR="00A96688" w:rsidRDefault="00A96688">
      <w:pPr>
        <w:pStyle w:val="ConsPlusNormal"/>
        <w:jc w:val="right"/>
      </w:pPr>
      <w:r>
        <w:t>к Порядку</w:t>
      </w:r>
    </w:p>
    <w:p w:rsidR="00A96688" w:rsidRDefault="00A96688">
      <w:pPr>
        <w:pStyle w:val="ConsPlusNormal"/>
        <w:jc w:val="right"/>
      </w:pPr>
      <w:r>
        <w:t>предоставления субсидий</w:t>
      </w:r>
    </w:p>
    <w:p w:rsidR="00A96688" w:rsidRDefault="00A96688">
      <w:pPr>
        <w:pStyle w:val="ConsPlusNormal"/>
        <w:jc w:val="right"/>
      </w:pPr>
      <w:r>
        <w:t>на возмещение части затрат</w:t>
      </w:r>
    </w:p>
    <w:p w:rsidR="00A96688" w:rsidRDefault="00A96688">
      <w:pPr>
        <w:pStyle w:val="ConsPlusNormal"/>
        <w:jc w:val="right"/>
      </w:pPr>
      <w:r>
        <w:t>на проведение комплекса</w:t>
      </w:r>
    </w:p>
    <w:p w:rsidR="00A96688" w:rsidRDefault="00A96688">
      <w:pPr>
        <w:pStyle w:val="ConsPlusNormal"/>
        <w:jc w:val="right"/>
      </w:pPr>
      <w:r>
        <w:t>агротехнологических работ,</w:t>
      </w:r>
    </w:p>
    <w:p w:rsidR="00A96688" w:rsidRDefault="00A96688">
      <w:pPr>
        <w:pStyle w:val="ConsPlusNormal"/>
        <w:jc w:val="right"/>
      </w:pPr>
      <w:r>
        <w:t>повышение плодородия почв</w:t>
      </w:r>
    </w:p>
    <w:p w:rsidR="00A96688" w:rsidRDefault="00A966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66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6688" w:rsidRDefault="00A966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6688" w:rsidRDefault="00A96688">
            <w:pPr>
              <w:pStyle w:val="ConsPlusNormal"/>
              <w:jc w:val="center"/>
            </w:pPr>
            <w:r>
              <w:rPr>
                <w:color w:val="392C69"/>
              </w:rPr>
              <w:t>Список изменяющих документов</w:t>
            </w:r>
          </w:p>
          <w:p w:rsidR="00A96688" w:rsidRDefault="00A96688">
            <w:pPr>
              <w:pStyle w:val="ConsPlusNormal"/>
              <w:jc w:val="center"/>
            </w:pPr>
            <w:r>
              <w:rPr>
                <w:color w:val="392C69"/>
              </w:rPr>
              <w:t xml:space="preserve">(в ред. Постановлений Правительства Пермского края от 14.12.2022 </w:t>
            </w:r>
            <w:hyperlink r:id="rId77">
              <w:r>
                <w:rPr>
                  <w:color w:val="0000FF"/>
                </w:rPr>
                <w:t>N 1067-п</w:t>
              </w:r>
            </w:hyperlink>
            <w:r>
              <w:rPr>
                <w:color w:val="392C69"/>
              </w:rPr>
              <w:t>,</w:t>
            </w:r>
          </w:p>
          <w:p w:rsidR="00A96688" w:rsidRDefault="00A96688">
            <w:pPr>
              <w:pStyle w:val="ConsPlusNormal"/>
              <w:jc w:val="center"/>
            </w:pPr>
            <w:r>
              <w:rPr>
                <w:color w:val="392C69"/>
              </w:rPr>
              <w:t xml:space="preserve">от 25.05.2023 </w:t>
            </w:r>
            <w:hyperlink r:id="rId78">
              <w:r>
                <w:rPr>
                  <w:color w:val="0000FF"/>
                </w:rPr>
                <w:t>N 379-п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r>
    </w:tbl>
    <w:p w:rsidR="00A96688" w:rsidRDefault="00A96688">
      <w:pPr>
        <w:pStyle w:val="ConsPlusNormal"/>
        <w:jc w:val="both"/>
      </w:pPr>
    </w:p>
    <w:p w:rsidR="00A96688" w:rsidRDefault="00A96688">
      <w:pPr>
        <w:pStyle w:val="ConsPlusNormal"/>
        <w:jc w:val="right"/>
      </w:pPr>
      <w:r>
        <w:t>ФОРМА</w:t>
      </w:r>
    </w:p>
    <w:p w:rsidR="00A96688" w:rsidRDefault="00A96688">
      <w:pPr>
        <w:pStyle w:val="ConsPlusNormal"/>
        <w:jc w:val="both"/>
      </w:pPr>
    </w:p>
    <w:p w:rsidR="00A96688" w:rsidRDefault="00A96688">
      <w:pPr>
        <w:pStyle w:val="ConsPlusNormal"/>
        <w:jc w:val="center"/>
      </w:pPr>
      <w:bookmarkStart w:id="55" w:name="P1062"/>
      <w:bookmarkEnd w:id="55"/>
      <w:r>
        <w:t>ПРОИЗВОДСТВЕННАЯ ПРОГРАММА</w:t>
      </w:r>
    </w:p>
    <w:p w:rsidR="00A96688" w:rsidRDefault="00A96688">
      <w:pPr>
        <w:pStyle w:val="ConsPlusNormal"/>
        <w:jc w:val="center"/>
      </w:pPr>
      <w:r>
        <w:t>по растениеводству на 20__ год</w:t>
      </w:r>
    </w:p>
    <w:p w:rsidR="00A96688" w:rsidRDefault="00A96688">
      <w:pPr>
        <w:pStyle w:val="ConsPlusNormal"/>
        <w:jc w:val="center"/>
      </w:pPr>
      <w:r>
        <w:t>____________________________________________________________</w:t>
      </w:r>
    </w:p>
    <w:p w:rsidR="00A96688" w:rsidRDefault="00A96688">
      <w:pPr>
        <w:pStyle w:val="ConsPlusNormal"/>
        <w:jc w:val="center"/>
      </w:pPr>
      <w:r>
        <w:t>(наименование сельскохозяйственного товаропроизводителя,</w:t>
      </w:r>
    </w:p>
    <w:p w:rsidR="00A96688" w:rsidRDefault="00A96688">
      <w:pPr>
        <w:pStyle w:val="ConsPlusNormal"/>
        <w:jc w:val="center"/>
      </w:pPr>
      <w:r>
        <w:t>муниципального образования Пермского края)</w:t>
      </w:r>
    </w:p>
    <w:p w:rsidR="00A96688" w:rsidRDefault="00A96688">
      <w:pPr>
        <w:pStyle w:val="ConsPlusNormal"/>
        <w:jc w:val="both"/>
      </w:pPr>
    </w:p>
    <w:p w:rsidR="00A96688" w:rsidRDefault="00A96688">
      <w:pPr>
        <w:pStyle w:val="ConsPlusNormal"/>
        <w:sectPr w:rsidR="00A9668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4"/>
        <w:gridCol w:w="2778"/>
        <w:gridCol w:w="1054"/>
        <w:gridCol w:w="1054"/>
        <w:gridCol w:w="1054"/>
        <w:gridCol w:w="1054"/>
        <w:gridCol w:w="1077"/>
        <w:gridCol w:w="1247"/>
        <w:gridCol w:w="907"/>
        <w:gridCol w:w="794"/>
        <w:gridCol w:w="1417"/>
        <w:gridCol w:w="964"/>
        <w:gridCol w:w="794"/>
      </w:tblGrid>
      <w:tr w:rsidR="00A96688">
        <w:tc>
          <w:tcPr>
            <w:tcW w:w="724" w:type="dxa"/>
            <w:vMerge w:val="restart"/>
            <w:vAlign w:val="center"/>
          </w:tcPr>
          <w:p w:rsidR="00A96688" w:rsidRDefault="00A96688">
            <w:pPr>
              <w:pStyle w:val="ConsPlusNormal"/>
              <w:jc w:val="center"/>
            </w:pPr>
            <w:r>
              <w:lastRenderedPageBreak/>
              <w:t>N п/п</w:t>
            </w:r>
          </w:p>
        </w:tc>
        <w:tc>
          <w:tcPr>
            <w:tcW w:w="2778" w:type="dxa"/>
            <w:vMerge w:val="restart"/>
            <w:vAlign w:val="center"/>
          </w:tcPr>
          <w:p w:rsidR="00A96688" w:rsidRDefault="00A96688">
            <w:pPr>
              <w:pStyle w:val="ConsPlusNormal"/>
              <w:jc w:val="center"/>
            </w:pPr>
            <w:r>
              <w:t>Наименование показателя</w:t>
            </w:r>
          </w:p>
        </w:tc>
        <w:tc>
          <w:tcPr>
            <w:tcW w:w="5293" w:type="dxa"/>
            <w:gridSpan w:val="5"/>
            <w:vAlign w:val="center"/>
          </w:tcPr>
          <w:p w:rsidR="00A96688" w:rsidRDefault="00A96688">
            <w:pPr>
              <w:pStyle w:val="ConsPlusNormal"/>
              <w:jc w:val="center"/>
            </w:pPr>
            <w:r>
              <w:t>Посевная площадь, га</w:t>
            </w:r>
          </w:p>
        </w:tc>
        <w:tc>
          <w:tcPr>
            <w:tcW w:w="2948" w:type="dxa"/>
            <w:gridSpan w:val="3"/>
            <w:vAlign w:val="center"/>
          </w:tcPr>
          <w:p w:rsidR="00A96688" w:rsidRDefault="00A96688">
            <w:pPr>
              <w:pStyle w:val="ConsPlusNormal"/>
              <w:jc w:val="center"/>
            </w:pPr>
            <w:r>
              <w:t>Урожайность (ц/га) убранной площади</w:t>
            </w:r>
          </w:p>
        </w:tc>
        <w:tc>
          <w:tcPr>
            <w:tcW w:w="3175" w:type="dxa"/>
            <w:gridSpan w:val="3"/>
            <w:vAlign w:val="center"/>
          </w:tcPr>
          <w:p w:rsidR="00A96688" w:rsidRDefault="00A96688">
            <w:pPr>
              <w:pStyle w:val="ConsPlusNormal"/>
              <w:jc w:val="center"/>
            </w:pPr>
            <w:r>
              <w:t>Валовой сбор, тонн</w:t>
            </w:r>
          </w:p>
        </w:tc>
      </w:tr>
      <w:tr w:rsidR="00A96688">
        <w:tc>
          <w:tcPr>
            <w:tcW w:w="724" w:type="dxa"/>
            <w:vMerge/>
          </w:tcPr>
          <w:p w:rsidR="00A96688" w:rsidRDefault="00A96688">
            <w:pPr>
              <w:pStyle w:val="ConsPlusNormal"/>
            </w:pPr>
          </w:p>
        </w:tc>
        <w:tc>
          <w:tcPr>
            <w:tcW w:w="2778" w:type="dxa"/>
            <w:vMerge/>
          </w:tcPr>
          <w:p w:rsidR="00A96688" w:rsidRDefault="00A96688">
            <w:pPr>
              <w:pStyle w:val="ConsPlusNormal"/>
            </w:pPr>
          </w:p>
        </w:tc>
        <w:tc>
          <w:tcPr>
            <w:tcW w:w="2108" w:type="dxa"/>
            <w:gridSpan w:val="2"/>
            <w:vAlign w:val="center"/>
          </w:tcPr>
          <w:p w:rsidR="00A96688" w:rsidRDefault="00A96688">
            <w:pPr>
              <w:pStyle w:val="ConsPlusNormal"/>
              <w:jc w:val="center"/>
            </w:pPr>
            <w:r>
              <w:t xml:space="preserve">фактическая за год, предшествующий году, в котором ситуация в связи с опасными природными явлениями была признана чрезвычайной </w:t>
            </w:r>
            <w:hyperlink w:anchor="P1517">
              <w:r>
                <w:rPr>
                  <w:color w:val="0000FF"/>
                </w:rPr>
                <w:t>&lt;*&gt;</w:t>
              </w:r>
            </w:hyperlink>
            <w:r>
              <w:t xml:space="preserve">, </w:t>
            </w:r>
            <w:hyperlink w:anchor="P1519">
              <w:r>
                <w:rPr>
                  <w:color w:val="0000FF"/>
                </w:rPr>
                <w:t>&lt;***&gt;</w:t>
              </w:r>
            </w:hyperlink>
          </w:p>
        </w:tc>
        <w:tc>
          <w:tcPr>
            <w:tcW w:w="2108" w:type="dxa"/>
            <w:gridSpan w:val="2"/>
            <w:vAlign w:val="center"/>
          </w:tcPr>
          <w:p w:rsidR="00A96688" w:rsidRDefault="00A96688">
            <w:pPr>
              <w:pStyle w:val="ConsPlusNormal"/>
              <w:jc w:val="center"/>
            </w:pPr>
            <w:r>
              <w:t xml:space="preserve">фактическая за отчетный финансовый год </w:t>
            </w:r>
            <w:hyperlink w:anchor="P1517">
              <w:r>
                <w:rPr>
                  <w:color w:val="0000FF"/>
                </w:rPr>
                <w:t>&lt;*&gt;</w:t>
              </w:r>
            </w:hyperlink>
          </w:p>
        </w:tc>
        <w:tc>
          <w:tcPr>
            <w:tcW w:w="1077" w:type="dxa"/>
            <w:vMerge w:val="restart"/>
            <w:vAlign w:val="center"/>
          </w:tcPr>
          <w:p w:rsidR="00A96688" w:rsidRDefault="00A96688">
            <w:pPr>
              <w:pStyle w:val="ConsPlusNormal"/>
              <w:jc w:val="center"/>
            </w:pPr>
            <w:r>
              <w:t xml:space="preserve">плановая на текущий финансовый год </w:t>
            </w:r>
            <w:hyperlink w:anchor="P1518">
              <w:r>
                <w:rPr>
                  <w:color w:val="0000FF"/>
                </w:rPr>
                <w:t>&lt;**&gt;</w:t>
              </w:r>
            </w:hyperlink>
            <w:r>
              <w:t xml:space="preserve"> (для строки 7)</w:t>
            </w:r>
          </w:p>
        </w:tc>
        <w:tc>
          <w:tcPr>
            <w:tcW w:w="1247" w:type="dxa"/>
            <w:vMerge w:val="restart"/>
            <w:vAlign w:val="center"/>
          </w:tcPr>
          <w:p w:rsidR="00A96688" w:rsidRDefault="00A96688">
            <w:pPr>
              <w:pStyle w:val="ConsPlusNormal"/>
              <w:jc w:val="center"/>
            </w:pPr>
            <w:r>
              <w:t xml:space="preserve">фактическая за год, предшествующий году, в котором ситуация в связи с опасными природными явлениями была признана чрезвычайной </w:t>
            </w:r>
            <w:hyperlink w:anchor="P1517">
              <w:r>
                <w:rPr>
                  <w:color w:val="0000FF"/>
                </w:rPr>
                <w:t>&lt;*&gt;</w:t>
              </w:r>
            </w:hyperlink>
            <w:r>
              <w:t xml:space="preserve">, </w:t>
            </w:r>
            <w:hyperlink w:anchor="P1519">
              <w:r>
                <w:rPr>
                  <w:color w:val="0000FF"/>
                </w:rPr>
                <w:t>&lt;***&gt;</w:t>
              </w:r>
            </w:hyperlink>
          </w:p>
        </w:tc>
        <w:tc>
          <w:tcPr>
            <w:tcW w:w="907" w:type="dxa"/>
            <w:vMerge w:val="restart"/>
            <w:vAlign w:val="center"/>
          </w:tcPr>
          <w:p w:rsidR="00A96688" w:rsidRDefault="00A96688">
            <w:pPr>
              <w:pStyle w:val="ConsPlusNormal"/>
              <w:jc w:val="center"/>
            </w:pPr>
            <w:r>
              <w:t xml:space="preserve">фактическая за отчетный финансовый год </w:t>
            </w:r>
            <w:hyperlink w:anchor="P1517">
              <w:r>
                <w:rPr>
                  <w:color w:val="0000FF"/>
                </w:rPr>
                <w:t>&lt;*&gt;</w:t>
              </w:r>
            </w:hyperlink>
          </w:p>
        </w:tc>
        <w:tc>
          <w:tcPr>
            <w:tcW w:w="794" w:type="dxa"/>
            <w:vMerge w:val="restart"/>
            <w:vAlign w:val="center"/>
          </w:tcPr>
          <w:p w:rsidR="00A96688" w:rsidRDefault="00A96688">
            <w:pPr>
              <w:pStyle w:val="ConsPlusNormal"/>
              <w:jc w:val="center"/>
            </w:pPr>
            <w:r>
              <w:t>плановая на текущий год</w:t>
            </w:r>
          </w:p>
        </w:tc>
        <w:tc>
          <w:tcPr>
            <w:tcW w:w="1417" w:type="dxa"/>
            <w:vMerge w:val="restart"/>
            <w:vAlign w:val="center"/>
          </w:tcPr>
          <w:p w:rsidR="00A96688" w:rsidRDefault="00A96688">
            <w:pPr>
              <w:pStyle w:val="ConsPlusNormal"/>
              <w:jc w:val="center"/>
            </w:pPr>
            <w:r>
              <w:t xml:space="preserve">фактический за год, предшествующий году, в котором ситуация в связи с опасными природными явлениями была признана чрезвычайной </w:t>
            </w:r>
            <w:hyperlink w:anchor="P1517">
              <w:r>
                <w:rPr>
                  <w:color w:val="0000FF"/>
                </w:rPr>
                <w:t>&lt;*&gt;</w:t>
              </w:r>
            </w:hyperlink>
            <w:r>
              <w:t xml:space="preserve">, </w:t>
            </w:r>
            <w:hyperlink w:anchor="P1519">
              <w:r>
                <w:rPr>
                  <w:color w:val="0000FF"/>
                </w:rPr>
                <w:t>&lt;***&gt;</w:t>
              </w:r>
            </w:hyperlink>
          </w:p>
        </w:tc>
        <w:tc>
          <w:tcPr>
            <w:tcW w:w="964" w:type="dxa"/>
            <w:vMerge w:val="restart"/>
            <w:vAlign w:val="center"/>
          </w:tcPr>
          <w:p w:rsidR="00A96688" w:rsidRDefault="00A96688">
            <w:pPr>
              <w:pStyle w:val="ConsPlusNormal"/>
              <w:jc w:val="center"/>
            </w:pPr>
            <w:r>
              <w:t xml:space="preserve">фактический за отчетный финансовый год </w:t>
            </w:r>
            <w:hyperlink w:anchor="P1517">
              <w:r>
                <w:rPr>
                  <w:color w:val="0000FF"/>
                </w:rPr>
                <w:t>&lt;*&gt;</w:t>
              </w:r>
            </w:hyperlink>
          </w:p>
        </w:tc>
        <w:tc>
          <w:tcPr>
            <w:tcW w:w="794" w:type="dxa"/>
            <w:vMerge w:val="restart"/>
            <w:vAlign w:val="center"/>
          </w:tcPr>
          <w:p w:rsidR="00A96688" w:rsidRDefault="00A96688">
            <w:pPr>
              <w:pStyle w:val="ConsPlusNormal"/>
              <w:jc w:val="center"/>
            </w:pPr>
            <w:r>
              <w:t>плановый на текущий год</w:t>
            </w:r>
          </w:p>
        </w:tc>
      </w:tr>
      <w:tr w:rsidR="00A96688">
        <w:tc>
          <w:tcPr>
            <w:tcW w:w="724" w:type="dxa"/>
            <w:vMerge/>
          </w:tcPr>
          <w:p w:rsidR="00A96688" w:rsidRDefault="00A96688">
            <w:pPr>
              <w:pStyle w:val="ConsPlusNormal"/>
            </w:pPr>
          </w:p>
        </w:tc>
        <w:tc>
          <w:tcPr>
            <w:tcW w:w="2778" w:type="dxa"/>
            <w:vMerge/>
          </w:tcPr>
          <w:p w:rsidR="00A96688" w:rsidRDefault="00A96688">
            <w:pPr>
              <w:pStyle w:val="ConsPlusNormal"/>
            </w:pPr>
          </w:p>
        </w:tc>
        <w:tc>
          <w:tcPr>
            <w:tcW w:w="1054" w:type="dxa"/>
            <w:vAlign w:val="center"/>
          </w:tcPr>
          <w:p w:rsidR="00A96688" w:rsidRDefault="00A96688">
            <w:pPr>
              <w:pStyle w:val="ConsPlusNormal"/>
              <w:jc w:val="center"/>
            </w:pPr>
            <w:r>
              <w:t>посевная</w:t>
            </w:r>
          </w:p>
        </w:tc>
        <w:tc>
          <w:tcPr>
            <w:tcW w:w="1054" w:type="dxa"/>
            <w:vAlign w:val="center"/>
          </w:tcPr>
          <w:p w:rsidR="00A96688" w:rsidRDefault="00A96688">
            <w:pPr>
              <w:pStyle w:val="ConsPlusNormal"/>
              <w:jc w:val="center"/>
            </w:pPr>
            <w:r>
              <w:t>убранная</w:t>
            </w:r>
          </w:p>
        </w:tc>
        <w:tc>
          <w:tcPr>
            <w:tcW w:w="1054" w:type="dxa"/>
            <w:vAlign w:val="center"/>
          </w:tcPr>
          <w:p w:rsidR="00A96688" w:rsidRDefault="00A96688">
            <w:pPr>
              <w:pStyle w:val="ConsPlusNormal"/>
              <w:jc w:val="center"/>
            </w:pPr>
            <w:r>
              <w:t>посевная</w:t>
            </w:r>
          </w:p>
        </w:tc>
        <w:tc>
          <w:tcPr>
            <w:tcW w:w="1054" w:type="dxa"/>
            <w:vAlign w:val="center"/>
          </w:tcPr>
          <w:p w:rsidR="00A96688" w:rsidRDefault="00A96688">
            <w:pPr>
              <w:pStyle w:val="ConsPlusNormal"/>
              <w:jc w:val="center"/>
            </w:pPr>
            <w:r>
              <w:t>убранная</w:t>
            </w:r>
          </w:p>
        </w:tc>
        <w:tc>
          <w:tcPr>
            <w:tcW w:w="1077" w:type="dxa"/>
            <w:vMerge/>
          </w:tcPr>
          <w:p w:rsidR="00A96688" w:rsidRDefault="00A96688">
            <w:pPr>
              <w:pStyle w:val="ConsPlusNormal"/>
            </w:pPr>
          </w:p>
        </w:tc>
        <w:tc>
          <w:tcPr>
            <w:tcW w:w="1247" w:type="dxa"/>
            <w:vMerge/>
          </w:tcPr>
          <w:p w:rsidR="00A96688" w:rsidRDefault="00A96688">
            <w:pPr>
              <w:pStyle w:val="ConsPlusNormal"/>
            </w:pPr>
          </w:p>
        </w:tc>
        <w:tc>
          <w:tcPr>
            <w:tcW w:w="907" w:type="dxa"/>
            <w:vMerge/>
          </w:tcPr>
          <w:p w:rsidR="00A96688" w:rsidRDefault="00A96688">
            <w:pPr>
              <w:pStyle w:val="ConsPlusNormal"/>
            </w:pPr>
          </w:p>
        </w:tc>
        <w:tc>
          <w:tcPr>
            <w:tcW w:w="794" w:type="dxa"/>
            <w:vMerge/>
          </w:tcPr>
          <w:p w:rsidR="00A96688" w:rsidRDefault="00A96688">
            <w:pPr>
              <w:pStyle w:val="ConsPlusNormal"/>
            </w:pPr>
          </w:p>
        </w:tc>
        <w:tc>
          <w:tcPr>
            <w:tcW w:w="1417" w:type="dxa"/>
            <w:vMerge/>
          </w:tcPr>
          <w:p w:rsidR="00A96688" w:rsidRDefault="00A96688">
            <w:pPr>
              <w:pStyle w:val="ConsPlusNormal"/>
            </w:pPr>
          </w:p>
        </w:tc>
        <w:tc>
          <w:tcPr>
            <w:tcW w:w="964" w:type="dxa"/>
            <w:vMerge/>
          </w:tcPr>
          <w:p w:rsidR="00A96688" w:rsidRDefault="00A96688">
            <w:pPr>
              <w:pStyle w:val="ConsPlusNormal"/>
            </w:pPr>
          </w:p>
        </w:tc>
        <w:tc>
          <w:tcPr>
            <w:tcW w:w="794" w:type="dxa"/>
            <w:vMerge/>
          </w:tcPr>
          <w:p w:rsidR="00A96688" w:rsidRDefault="00A96688">
            <w:pPr>
              <w:pStyle w:val="ConsPlusNormal"/>
            </w:pPr>
          </w:p>
        </w:tc>
      </w:tr>
      <w:tr w:rsidR="00A96688">
        <w:tc>
          <w:tcPr>
            <w:tcW w:w="724" w:type="dxa"/>
            <w:vAlign w:val="center"/>
          </w:tcPr>
          <w:p w:rsidR="00A96688" w:rsidRDefault="00A96688">
            <w:pPr>
              <w:pStyle w:val="ConsPlusNormal"/>
              <w:jc w:val="center"/>
            </w:pPr>
            <w:r>
              <w:t>1</w:t>
            </w:r>
          </w:p>
        </w:tc>
        <w:tc>
          <w:tcPr>
            <w:tcW w:w="2778" w:type="dxa"/>
            <w:vAlign w:val="center"/>
          </w:tcPr>
          <w:p w:rsidR="00A96688" w:rsidRDefault="00A96688">
            <w:pPr>
              <w:pStyle w:val="ConsPlusNormal"/>
              <w:jc w:val="center"/>
            </w:pPr>
            <w:r>
              <w:t>2</w:t>
            </w:r>
          </w:p>
        </w:tc>
        <w:tc>
          <w:tcPr>
            <w:tcW w:w="1054" w:type="dxa"/>
            <w:vAlign w:val="center"/>
          </w:tcPr>
          <w:p w:rsidR="00A96688" w:rsidRDefault="00A96688">
            <w:pPr>
              <w:pStyle w:val="ConsPlusNormal"/>
              <w:jc w:val="center"/>
            </w:pPr>
            <w:r>
              <w:t>3</w:t>
            </w:r>
          </w:p>
        </w:tc>
        <w:tc>
          <w:tcPr>
            <w:tcW w:w="1054" w:type="dxa"/>
            <w:vAlign w:val="center"/>
          </w:tcPr>
          <w:p w:rsidR="00A96688" w:rsidRDefault="00A96688">
            <w:pPr>
              <w:pStyle w:val="ConsPlusNormal"/>
              <w:jc w:val="center"/>
            </w:pPr>
            <w:r>
              <w:t>4</w:t>
            </w:r>
          </w:p>
        </w:tc>
        <w:tc>
          <w:tcPr>
            <w:tcW w:w="1054" w:type="dxa"/>
            <w:vAlign w:val="center"/>
          </w:tcPr>
          <w:p w:rsidR="00A96688" w:rsidRDefault="00A96688">
            <w:pPr>
              <w:pStyle w:val="ConsPlusNormal"/>
              <w:jc w:val="center"/>
            </w:pPr>
            <w:r>
              <w:t>5</w:t>
            </w:r>
          </w:p>
        </w:tc>
        <w:tc>
          <w:tcPr>
            <w:tcW w:w="1054" w:type="dxa"/>
            <w:vAlign w:val="center"/>
          </w:tcPr>
          <w:p w:rsidR="00A96688" w:rsidRDefault="00A96688">
            <w:pPr>
              <w:pStyle w:val="ConsPlusNormal"/>
              <w:jc w:val="center"/>
            </w:pPr>
            <w:r>
              <w:t>6</w:t>
            </w:r>
          </w:p>
        </w:tc>
        <w:tc>
          <w:tcPr>
            <w:tcW w:w="1077" w:type="dxa"/>
            <w:vAlign w:val="center"/>
          </w:tcPr>
          <w:p w:rsidR="00A96688" w:rsidRDefault="00A96688">
            <w:pPr>
              <w:pStyle w:val="ConsPlusNormal"/>
              <w:jc w:val="center"/>
            </w:pPr>
            <w:bookmarkStart w:id="56" w:name="P1092"/>
            <w:bookmarkEnd w:id="56"/>
            <w:r>
              <w:t>7</w:t>
            </w:r>
          </w:p>
        </w:tc>
        <w:tc>
          <w:tcPr>
            <w:tcW w:w="1247" w:type="dxa"/>
            <w:vAlign w:val="center"/>
          </w:tcPr>
          <w:p w:rsidR="00A96688" w:rsidRDefault="00A96688">
            <w:pPr>
              <w:pStyle w:val="ConsPlusNormal"/>
              <w:jc w:val="center"/>
            </w:pPr>
            <w:r>
              <w:t>8</w:t>
            </w:r>
          </w:p>
        </w:tc>
        <w:tc>
          <w:tcPr>
            <w:tcW w:w="907" w:type="dxa"/>
            <w:vAlign w:val="center"/>
          </w:tcPr>
          <w:p w:rsidR="00A96688" w:rsidRDefault="00A96688">
            <w:pPr>
              <w:pStyle w:val="ConsPlusNormal"/>
              <w:jc w:val="center"/>
            </w:pPr>
            <w:r>
              <w:t>9</w:t>
            </w:r>
          </w:p>
        </w:tc>
        <w:tc>
          <w:tcPr>
            <w:tcW w:w="794" w:type="dxa"/>
            <w:vAlign w:val="center"/>
          </w:tcPr>
          <w:p w:rsidR="00A96688" w:rsidRDefault="00A96688">
            <w:pPr>
              <w:pStyle w:val="ConsPlusNormal"/>
              <w:jc w:val="center"/>
            </w:pPr>
            <w:r>
              <w:t>10</w:t>
            </w:r>
          </w:p>
        </w:tc>
        <w:tc>
          <w:tcPr>
            <w:tcW w:w="1417" w:type="dxa"/>
            <w:vAlign w:val="center"/>
          </w:tcPr>
          <w:p w:rsidR="00A96688" w:rsidRDefault="00A96688">
            <w:pPr>
              <w:pStyle w:val="ConsPlusNormal"/>
              <w:jc w:val="center"/>
            </w:pPr>
            <w:r>
              <w:t>11</w:t>
            </w:r>
          </w:p>
        </w:tc>
        <w:tc>
          <w:tcPr>
            <w:tcW w:w="964" w:type="dxa"/>
            <w:vAlign w:val="center"/>
          </w:tcPr>
          <w:p w:rsidR="00A96688" w:rsidRDefault="00A96688">
            <w:pPr>
              <w:pStyle w:val="ConsPlusNormal"/>
              <w:jc w:val="center"/>
            </w:pPr>
            <w:r>
              <w:t>12</w:t>
            </w:r>
          </w:p>
        </w:tc>
        <w:tc>
          <w:tcPr>
            <w:tcW w:w="794" w:type="dxa"/>
            <w:vAlign w:val="center"/>
          </w:tcPr>
          <w:p w:rsidR="00A96688" w:rsidRDefault="00A96688">
            <w:pPr>
              <w:pStyle w:val="ConsPlusNormal"/>
              <w:jc w:val="center"/>
            </w:pPr>
            <w:r>
              <w:t>13</w:t>
            </w:r>
          </w:p>
        </w:tc>
      </w:tr>
      <w:tr w:rsidR="00A96688">
        <w:tc>
          <w:tcPr>
            <w:tcW w:w="724" w:type="dxa"/>
            <w:vAlign w:val="center"/>
          </w:tcPr>
          <w:p w:rsidR="00A96688" w:rsidRDefault="00A96688">
            <w:pPr>
              <w:pStyle w:val="ConsPlusNormal"/>
              <w:jc w:val="center"/>
            </w:pPr>
            <w:bookmarkStart w:id="57" w:name="P1099"/>
            <w:bookmarkEnd w:id="57"/>
            <w:r>
              <w:t>1</w:t>
            </w:r>
          </w:p>
        </w:tc>
        <w:tc>
          <w:tcPr>
            <w:tcW w:w="2778" w:type="dxa"/>
            <w:vAlign w:val="center"/>
          </w:tcPr>
          <w:p w:rsidR="00A96688" w:rsidRDefault="00A96688">
            <w:pPr>
              <w:pStyle w:val="ConsPlusNormal"/>
            </w:pPr>
            <w:r>
              <w:t xml:space="preserve">Зерновые и зернобобовые сельскохозяйственные культуры, всего (сумма строк: </w:t>
            </w:r>
            <w:hyperlink w:anchor="P1125">
              <w:r>
                <w:rPr>
                  <w:color w:val="0000FF"/>
                </w:rPr>
                <w:t>1.1</w:t>
              </w:r>
            </w:hyperlink>
            <w:r>
              <w:t xml:space="preserve"> + </w:t>
            </w:r>
            <w:hyperlink w:anchor="P1190">
              <w:r>
                <w:rPr>
                  <w:color w:val="0000FF"/>
                </w:rPr>
                <w:t>1.2</w:t>
              </w:r>
            </w:hyperlink>
            <w:r>
              <w:t xml:space="preserve"> + </w:t>
            </w:r>
            <w:hyperlink w:anchor="P1333">
              <w:r>
                <w:rPr>
                  <w:color w:val="0000FF"/>
                </w:rPr>
                <w:t>1.3</w:t>
              </w:r>
            </w:hyperlink>
            <w:r>
              <w:t>)</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pPr>
          </w:p>
        </w:tc>
        <w:tc>
          <w:tcPr>
            <w:tcW w:w="2778" w:type="dxa"/>
            <w:vAlign w:val="center"/>
          </w:tcPr>
          <w:p w:rsidR="00A96688" w:rsidRDefault="00A96688">
            <w:pPr>
              <w:pStyle w:val="ConsPlusNormal"/>
            </w:pPr>
            <w:r>
              <w:t xml:space="preserve">в том числе из </w:t>
            </w:r>
            <w:hyperlink w:anchor="P1099">
              <w:r>
                <w:rPr>
                  <w:color w:val="0000FF"/>
                </w:rPr>
                <w:t>строки 1</w:t>
              </w:r>
            </w:hyperlink>
            <w:r>
              <w:t xml:space="preserve">: площадь, засеянная семенами сельскохозяйственных культур, сорта или гибриды которых включены в Государственный реестр </w:t>
            </w:r>
            <w:r>
              <w:lastRenderedPageBreak/>
              <w:t xml:space="preserve">селекционных достижений, а сортовые и посевные качества соответствуют </w:t>
            </w:r>
            <w:hyperlink r:id="rId79">
              <w:r>
                <w:rPr>
                  <w:color w:val="0000FF"/>
                </w:rPr>
                <w:t>ГОСТ Р 52325-2005</w:t>
              </w:r>
            </w:hyperlink>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58" w:name="P1125"/>
            <w:bookmarkEnd w:id="58"/>
            <w:r>
              <w:lastRenderedPageBreak/>
              <w:t>1.1</w:t>
            </w:r>
          </w:p>
        </w:tc>
        <w:tc>
          <w:tcPr>
            <w:tcW w:w="2778" w:type="dxa"/>
            <w:vAlign w:val="center"/>
          </w:tcPr>
          <w:p w:rsidR="00A96688" w:rsidRDefault="00A96688">
            <w:pPr>
              <w:pStyle w:val="ConsPlusNormal"/>
            </w:pPr>
            <w:r>
              <w:t xml:space="preserve">Озимые зерновые культуры, всего (сумма строк: </w:t>
            </w:r>
            <w:hyperlink w:anchor="P1138">
              <w:r>
                <w:rPr>
                  <w:color w:val="0000FF"/>
                </w:rPr>
                <w:t>1.1.1</w:t>
              </w:r>
            </w:hyperlink>
            <w:r>
              <w:t xml:space="preserve"> + </w:t>
            </w:r>
            <w:hyperlink w:anchor="P1151">
              <w:r>
                <w:rPr>
                  <w:color w:val="0000FF"/>
                </w:rPr>
                <w:t>1.1.2</w:t>
              </w:r>
            </w:hyperlink>
            <w:r>
              <w:t xml:space="preserve"> + </w:t>
            </w:r>
            <w:hyperlink w:anchor="P1164">
              <w:r>
                <w:rPr>
                  <w:color w:val="0000FF"/>
                </w:rPr>
                <w:t>1.1.3</w:t>
              </w:r>
            </w:hyperlink>
            <w:r>
              <w:t xml:space="preserve"> + </w:t>
            </w:r>
            <w:hyperlink w:anchor="P1177">
              <w:r>
                <w:rPr>
                  <w:color w:val="0000FF"/>
                </w:rPr>
                <w:t>1.1.4</w:t>
              </w:r>
            </w:hyperlink>
            <w:r>
              <w:t>)</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59" w:name="P1138"/>
            <w:bookmarkEnd w:id="59"/>
            <w:r>
              <w:t>1.1.1</w:t>
            </w:r>
          </w:p>
        </w:tc>
        <w:tc>
          <w:tcPr>
            <w:tcW w:w="2778" w:type="dxa"/>
            <w:vAlign w:val="center"/>
          </w:tcPr>
          <w:p w:rsidR="00A96688" w:rsidRDefault="00A96688">
            <w:pPr>
              <w:pStyle w:val="ConsPlusNormal"/>
              <w:ind w:left="283"/>
              <w:jc w:val="both"/>
            </w:pPr>
            <w:r>
              <w:t>пшеница</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60" w:name="P1151"/>
            <w:bookmarkEnd w:id="60"/>
            <w:r>
              <w:t>1.1.2</w:t>
            </w:r>
          </w:p>
        </w:tc>
        <w:tc>
          <w:tcPr>
            <w:tcW w:w="2778" w:type="dxa"/>
            <w:vAlign w:val="center"/>
          </w:tcPr>
          <w:p w:rsidR="00A96688" w:rsidRDefault="00A96688">
            <w:pPr>
              <w:pStyle w:val="ConsPlusNormal"/>
              <w:ind w:left="283"/>
              <w:jc w:val="both"/>
            </w:pPr>
            <w:r>
              <w:t>рожь</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61" w:name="P1164"/>
            <w:bookmarkEnd w:id="61"/>
            <w:r>
              <w:t>1.1.3</w:t>
            </w:r>
          </w:p>
        </w:tc>
        <w:tc>
          <w:tcPr>
            <w:tcW w:w="2778" w:type="dxa"/>
            <w:vAlign w:val="center"/>
          </w:tcPr>
          <w:p w:rsidR="00A96688" w:rsidRDefault="00A96688">
            <w:pPr>
              <w:pStyle w:val="ConsPlusNormal"/>
              <w:ind w:left="283"/>
              <w:jc w:val="both"/>
            </w:pPr>
            <w:r>
              <w:t>ячмень</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62" w:name="P1177"/>
            <w:bookmarkEnd w:id="62"/>
            <w:r>
              <w:t>1.1.4</w:t>
            </w:r>
          </w:p>
        </w:tc>
        <w:tc>
          <w:tcPr>
            <w:tcW w:w="2778" w:type="dxa"/>
            <w:vAlign w:val="center"/>
          </w:tcPr>
          <w:p w:rsidR="00A96688" w:rsidRDefault="00A96688">
            <w:pPr>
              <w:pStyle w:val="ConsPlusNormal"/>
              <w:ind w:left="283"/>
              <w:jc w:val="both"/>
            </w:pPr>
            <w:r>
              <w:t>тритикале</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63" w:name="P1190"/>
            <w:bookmarkEnd w:id="63"/>
            <w:r>
              <w:t>1.2</w:t>
            </w:r>
          </w:p>
        </w:tc>
        <w:tc>
          <w:tcPr>
            <w:tcW w:w="2778" w:type="dxa"/>
            <w:vAlign w:val="center"/>
          </w:tcPr>
          <w:p w:rsidR="00A96688" w:rsidRDefault="00A96688">
            <w:pPr>
              <w:pStyle w:val="ConsPlusNormal"/>
            </w:pPr>
            <w:r>
              <w:t xml:space="preserve">Яровые зерновые, всего (сумма строк: </w:t>
            </w:r>
            <w:hyperlink w:anchor="P1203">
              <w:r>
                <w:rPr>
                  <w:color w:val="0000FF"/>
                </w:rPr>
                <w:t>1.2.1</w:t>
              </w:r>
            </w:hyperlink>
            <w:r>
              <w:t xml:space="preserve"> + </w:t>
            </w:r>
            <w:hyperlink w:anchor="P1216">
              <w:r>
                <w:rPr>
                  <w:color w:val="0000FF"/>
                </w:rPr>
                <w:t>1.2.2</w:t>
              </w:r>
            </w:hyperlink>
            <w:r>
              <w:t xml:space="preserve"> + </w:t>
            </w:r>
            <w:hyperlink w:anchor="P1229">
              <w:r>
                <w:rPr>
                  <w:color w:val="0000FF"/>
                </w:rPr>
                <w:t>1.2.3</w:t>
              </w:r>
            </w:hyperlink>
            <w:r>
              <w:t xml:space="preserve"> + </w:t>
            </w:r>
            <w:hyperlink w:anchor="P1242">
              <w:r>
                <w:rPr>
                  <w:color w:val="0000FF"/>
                </w:rPr>
                <w:t>1.2.4</w:t>
              </w:r>
            </w:hyperlink>
            <w:r>
              <w:t xml:space="preserve"> + </w:t>
            </w:r>
            <w:hyperlink w:anchor="P1255">
              <w:r>
                <w:rPr>
                  <w:color w:val="0000FF"/>
                </w:rPr>
                <w:t>1.2.5</w:t>
              </w:r>
            </w:hyperlink>
            <w:r>
              <w:t xml:space="preserve"> + </w:t>
            </w:r>
            <w:hyperlink w:anchor="P1268">
              <w:r>
                <w:rPr>
                  <w:color w:val="0000FF"/>
                </w:rPr>
                <w:t>1.2.6</w:t>
              </w:r>
            </w:hyperlink>
            <w:r>
              <w:t xml:space="preserve"> + </w:t>
            </w:r>
            <w:hyperlink w:anchor="P1281">
              <w:r>
                <w:rPr>
                  <w:color w:val="0000FF"/>
                </w:rPr>
                <w:t>1.2.7</w:t>
              </w:r>
            </w:hyperlink>
            <w:r>
              <w:t xml:space="preserve"> + </w:t>
            </w:r>
            <w:hyperlink w:anchor="P1294">
              <w:r>
                <w:rPr>
                  <w:color w:val="0000FF"/>
                </w:rPr>
                <w:t>1.2.8</w:t>
              </w:r>
            </w:hyperlink>
            <w:r>
              <w:t xml:space="preserve"> + </w:t>
            </w:r>
            <w:hyperlink w:anchor="P1307">
              <w:r>
                <w:rPr>
                  <w:color w:val="0000FF"/>
                </w:rPr>
                <w:t>1.2.9</w:t>
              </w:r>
            </w:hyperlink>
            <w:r>
              <w:t xml:space="preserve"> + </w:t>
            </w:r>
            <w:hyperlink w:anchor="P1320">
              <w:r>
                <w:rPr>
                  <w:color w:val="0000FF"/>
                </w:rPr>
                <w:t>1.2.10</w:t>
              </w:r>
            </w:hyperlink>
            <w:r>
              <w:t>)</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64" w:name="P1203"/>
            <w:bookmarkEnd w:id="64"/>
            <w:r>
              <w:t>1.2.1</w:t>
            </w:r>
          </w:p>
        </w:tc>
        <w:tc>
          <w:tcPr>
            <w:tcW w:w="2778" w:type="dxa"/>
            <w:vAlign w:val="center"/>
          </w:tcPr>
          <w:p w:rsidR="00A96688" w:rsidRDefault="00A96688">
            <w:pPr>
              <w:pStyle w:val="ConsPlusNormal"/>
              <w:ind w:left="283"/>
            </w:pPr>
            <w:r>
              <w:t>пшеница</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65" w:name="P1216"/>
            <w:bookmarkEnd w:id="65"/>
            <w:r>
              <w:t>1.2.2</w:t>
            </w:r>
          </w:p>
        </w:tc>
        <w:tc>
          <w:tcPr>
            <w:tcW w:w="2778" w:type="dxa"/>
            <w:vAlign w:val="center"/>
          </w:tcPr>
          <w:p w:rsidR="00A96688" w:rsidRDefault="00A96688">
            <w:pPr>
              <w:pStyle w:val="ConsPlusNormal"/>
              <w:ind w:left="283"/>
            </w:pPr>
            <w:r>
              <w:t>ячмень</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66" w:name="P1229"/>
            <w:bookmarkEnd w:id="66"/>
            <w:r>
              <w:t>1.2.3</w:t>
            </w:r>
          </w:p>
        </w:tc>
        <w:tc>
          <w:tcPr>
            <w:tcW w:w="2778" w:type="dxa"/>
            <w:vAlign w:val="center"/>
          </w:tcPr>
          <w:p w:rsidR="00A96688" w:rsidRDefault="00A96688">
            <w:pPr>
              <w:pStyle w:val="ConsPlusNormal"/>
              <w:ind w:left="283"/>
            </w:pPr>
            <w:r>
              <w:t>тритикале</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67" w:name="P1242"/>
            <w:bookmarkEnd w:id="67"/>
            <w:r>
              <w:t>1.2.4</w:t>
            </w:r>
          </w:p>
        </w:tc>
        <w:tc>
          <w:tcPr>
            <w:tcW w:w="2778" w:type="dxa"/>
            <w:vAlign w:val="center"/>
          </w:tcPr>
          <w:p w:rsidR="00A96688" w:rsidRDefault="00A96688">
            <w:pPr>
              <w:pStyle w:val="ConsPlusNormal"/>
              <w:ind w:left="283"/>
            </w:pPr>
            <w:r>
              <w:t>овес</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68" w:name="P1255"/>
            <w:bookmarkEnd w:id="68"/>
            <w:r>
              <w:t>1.2.5</w:t>
            </w:r>
          </w:p>
        </w:tc>
        <w:tc>
          <w:tcPr>
            <w:tcW w:w="2778" w:type="dxa"/>
            <w:vAlign w:val="center"/>
          </w:tcPr>
          <w:p w:rsidR="00A96688" w:rsidRDefault="00A96688">
            <w:pPr>
              <w:pStyle w:val="ConsPlusNormal"/>
              <w:ind w:left="283"/>
            </w:pPr>
            <w:r>
              <w:t>кукуруза на зерно</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69" w:name="P1268"/>
            <w:bookmarkEnd w:id="69"/>
            <w:r>
              <w:t>1.2.6</w:t>
            </w:r>
          </w:p>
        </w:tc>
        <w:tc>
          <w:tcPr>
            <w:tcW w:w="2778" w:type="dxa"/>
            <w:vAlign w:val="center"/>
          </w:tcPr>
          <w:p w:rsidR="00A96688" w:rsidRDefault="00A96688">
            <w:pPr>
              <w:pStyle w:val="ConsPlusNormal"/>
              <w:ind w:left="283"/>
            </w:pPr>
            <w:r>
              <w:t>рис</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70" w:name="P1281"/>
            <w:bookmarkEnd w:id="70"/>
            <w:r>
              <w:t>1.2.7</w:t>
            </w:r>
          </w:p>
        </w:tc>
        <w:tc>
          <w:tcPr>
            <w:tcW w:w="2778" w:type="dxa"/>
            <w:vAlign w:val="center"/>
          </w:tcPr>
          <w:p w:rsidR="00A96688" w:rsidRDefault="00A96688">
            <w:pPr>
              <w:pStyle w:val="ConsPlusNormal"/>
              <w:ind w:left="283"/>
            </w:pPr>
            <w:r>
              <w:t>гречиха</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71" w:name="P1294"/>
            <w:bookmarkEnd w:id="71"/>
            <w:r>
              <w:lastRenderedPageBreak/>
              <w:t>1.2.8</w:t>
            </w:r>
          </w:p>
        </w:tc>
        <w:tc>
          <w:tcPr>
            <w:tcW w:w="2778" w:type="dxa"/>
            <w:vAlign w:val="center"/>
          </w:tcPr>
          <w:p w:rsidR="00A96688" w:rsidRDefault="00A96688">
            <w:pPr>
              <w:pStyle w:val="ConsPlusNormal"/>
              <w:ind w:left="283"/>
            </w:pPr>
            <w:r>
              <w:t>просо</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72" w:name="P1307"/>
            <w:bookmarkEnd w:id="72"/>
            <w:r>
              <w:t>1.2.9</w:t>
            </w:r>
          </w:p>
        </w:tc>
        <w:tc>
          <w:tcPr>
            <w:tcW w:w="2778" w:type="dxa"/>
            <w:vAlign w:val="center"/>
          </w:tcPr>
          <w:p w:rsidR="00A96688" w:rsidRDefault="00A96688">
            <w:pPr>
              <w:pStyle w:val="ConsPlusNormal"/>
              <w:ind w:left="283"/>
            </w:pPr>
            <w:r>
              <w:t>сорго</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73" w:name="P1320"/>
            <w:bookmarkEnd w:id="73"/>
            <w:r>
              <w:t>1.2.10</w:t>
            </w:r>
          </w:p>
        </w:tc>
        <w:tc>
          <w:tcPr>
            <w:tcW w:w="2778" w:type="dxa"/>
            <w:vAlign w:val="center"/>
          </w:tcPr>
          <w:p w:rsidR="00A96688" w:rsidRDefault="00A96688">
            <w:pPr>
              <w:pStyle w:val="ConsPlusNormal"/>
              <w:ind w:left="283"/>
            </w:pPr>
            <w:r>
              <w:t>рожь</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74" w:name="P1333"/>
            <w:bookmarkEnd w:id="74"/>
            <w:r>
              <w:t>1.3</w:t>
            </w:r>
          </w:p>
        </w:tc>
        <w:tc>
          <w:tcPr>
            <w:tcW w:w="2778" w:type="dxa"/>
            <w:vAlign w:val="center"/>
          </w:tcPr>
          <w:p w:rsidR="00A96688" w:rsidRDefault="00A96688">
            <w:pPr>
              <w:pStyle w:val="ConsPlusNormal"/>
            </w:pPr>
            <w:r>
              <w:t>Зернобобовые культуры</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75" w:name="P1346"/>
            <w:bookmarkEnd w:id="75"/>
            <w:r>
              <w:t>2</w:t>
            </w:r>
          </w:p>
        </w:tc>
        <w:tc>
          <w:tcPr>
            <w:tcW w:w="2778" w:type="dxa"/>
            <w:vAlign w:val="center"/>
          </w:tcPr>
          <w:p w:rsidR="00A96688" w:rsidRDefault="00A96688">
            <w:pPr>
              <w:pStyle w:val="ConsPlusNormal"/>
            </w:pPr>
            <w:r>
              <w:t>Кормовые культуры</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1417"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r>
      <w:tr w:rsidR="00A96688">
        <w:tc>
          <w:tcPr>
            <w:tcW w:w="724" w:type="dxa"/>
            <w:vAlign w:val="center"/>
          </w:tcPr>
          <w:p w:rsidR="00A96688" w:rsidRDefault="00A96688">
            <w:pPr>
              <w:pStyle w:val="ConsPlusNormal"/>
            </w:pPr>
          </w:p>
        </w:tc>
        <w:tc>
          <w:tcPr>
            <w:tcW w:w="2778" w:type="dxa"/>
            <w:vAlign w:val="center"/>
          </w:tcPr>
          <w:p w:rsidR="00A96688" w:rsidRDefault="00A96688">
            <w:pPr>
              <w:pStyle w:val="ConsPlusNormal"/>
            </w:pPr>
            <w:r>
              <w:t xml:space="preserve">в том числе из </w:t>
            </w:r>
            <w:hyperlink w:anchor="P1346">
              <w:r>
                <w:rPr>
                  <w:color w:val="0000FF"/>
                </w:rPr>
                <w:t>строки 2</w:t>
              </w:r>
            </w:hyperlink>
            <w:r>
              <w:t xml:space="preserve">: площадь, засеянная семенами сельскохозяйственных культур, сорта или гибриды которых включены в Государственный реестр селекционных достижений, а сортовые и посевные качества соответствуют </w:t>
            </w:r>
            <w:hyperlink r:id="rId80">
              <w:r>
                <w:rPr>
                  <w:color w:val="0000FF"/>
                </w:rPr>
                <w:t>ГОСТ Р 52325-2005</w:t>
              </w:r>
            </w:hyperlink>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1417"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r>
      <w:tr w:rsidR="00A96688">
        <w:tc>
          <w:tcPr>
            <w:tcW w:w="724" w:type="dxa"/>
            <w:vAlign w:val="center"/>
          </w:tcPr>
          <w:p w:rsidR="00A96688" w:rsidRDefault="00A96688">
            <w:pPr>
              <w:pStyle w:val="ConsPlusNormal"/>
              <w:jc w:val="center"/>
            </w:pPr>
            <w:bookmarkStart w:id="76" w:name="P1372"/>
            <w:bookmarkEnd w:id="76"/>
            <w:r>
              <w:t>3</w:t>
            </w:r>
          </w:p>
        </w:tc>
        <w:tc>
          <w:tcPr>
            <w:tcW w:w="2778" w:type="dxa"/>
            <w:vAlign w:val="center"/>
          </w:tcPr>
          <w:p w:rsidR="00A96688" w:rsidRDefault="00A96688">
            <w:pPr>
              <w:pStyle w:val="ConsPlusNormal"/>
            </w:pPr>
            <w:r>
              <w:t>Многолетние травы посева прошлых лет</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1417"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r>
      <w:tr w:rsidR="00A96688">
        <w:tc>
          <w:tcPr>
            <w:tcW w:w="724" w:type="dxa"/>
            <w:vAlign w:val="center"/>
          </w:tcPr>
          <w:p w:rsidR="00A96688" w:rsidRDefault="00A96688">
            <w:pPr>
              <w:pStyle w:val="ConsPlusNormal"/>
              <w:jc w:val="center"/>
            </w:pPr>
            <w:bookmarkStart w:id="77" w:name="P1385"/>
            <w:bookmarkEnd w:id="77"/>
            <w:r>
              <w:t>6</w:t>
            </w:r>
          </w:p>
        </w:tc>
        <w:tc>
          <w:tcPr>
            <w:tcW w:w="2778" w:type="dxa"/>
            <w:vAlign w:val="center"/>
          </w:tcPr>
          <w:p w:rsidR="00A96688" w:rsidRDefault="00A96688">
            <w:pPr>
              <w:pStyle w:val="ConsPlusNormal"/>
            </w:pPr>
            <w:r>
              <w:t xml:space="preserve">Рапс (сумма строк: </w:t>
            </w:r>
            <w:hyperlink w:anchor="P1398">
              <w:r>
                <w:rPr>
                  <w:color w:val="0000FF"/>
                </w:rPr>
                <w:t>6.1</w:t>
              </w:r>
            </w:hyperlink>
            <w:r>
              <w:t xml:space="preserve"> + </w:t>
            </w:r>
            <w:hyperlink w:anchor="P1411">
              <w:r>
                <w:rPr>
                  <w:color w:val="0000FF"/>
                </w:rPr>
                <w:t>6.2</w:t>
              </w:r>
            </w:hyperlink>
            <w:r>
              <w:t>)</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78" w:name="P1398"/>
            <w:bookmarkEnd w:id="78"/>
            <w:r>
              <w:t>6.1</w:t>
            </w:r>
          </w:p>
        </w:tc>
        <w:tc>
          <w:tcPr>
            <w:tcW w:w="2778" w:type="dxa"/>
            <w:vAlign w:val="center"/>
          </w:tcPr>
          <w:p w:rsidR="00A96688" w:rsidRDefault="00A96688">
            <w:pPr>
              <w:pStyle w:val="ConsPlusNormal"/>
              <w:ind w:left="283"/>
            </w:pPr>
            <w:r>
              <w:t>рапс озимый</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bookmarkStart w:id="79" w:name="P1411"/>
            <w:bookmarkEnd w:id="79"/>
            <w:r>
              <w:t>6.2</w:t>
            </w:r>
          </w:p>
        </w:tc>
        <w:tc>
          <w:tcPr>
            <w:tcW w:w="2778" w:type="dxa"/>
            <w:vAlign w:val="center"/>
          </w:tcPr>
          <w:p w:rsidR="00A96688" w:rsidRDefault="00A96688">
            <w:pPr>
              <w:pStyle w:val="ConsPlusNormal"/>
              <w:ind w:left="283"/>
            </w:pPr>
            <w:r>
              <w:t>рапс яровой (кольза)</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pPr>
          </w:p>
        </w:tc>
        <w:tc>
          <w:tcPr>
            <w:tcW w:w="907" w:type="dxa"/>
            <w:vAlign w:val="center"/>
          </w:tcPr>
          <w:p w:rsidR="00A96688" w:rsidRDefault="00A96688">
            <w:pPr>
              <w:pStyle w:val="ConsPlusNormal"/>
            </w:pPr>
          </w:p>
        </w:tc>
        <w:tc>
          <w:tcPr>
            <w:tcW w:w="794" w:type="dxa"/>
            <w:vAlign w:val="center"/>
          </w:tcPr>
          <w:p w:rsidR="00A96688" w:rsidRDefault="00A96688">
            <w:pPr>
              <w:pStyle w:val="ConsPlusNormal"/>
            </w:pPr>
          </w:p>
        </w:tc>
        <w:tc>
          <w:tcPr>
            <w:tcW w:w="1417" w:type="dxa"/>
            <w:vAlign w:val="center"/>
          </w:tcPr>
          <w:p w:rsidR="00A96688" w:rsidRDefault="00A96688">
            <w:pPr>
              <w:pStyle w:val="ConsPlusNormal"/>
            </w:pPr>
          </w:p>
        </w:tc>
        <w:tc>
          <w:tcPr>
            <w:tcW w:w="964" w:type="dxa"/>
            <w:vAlign w:val="center"/>
          </w:tcPr>
          <w:p w:rsidR="00A96688" w:rsidRDefault="00A96688">
            <w:pPr>
              <w:pStyle w:val="ConsPlusNormal"/>
            </w:pPr>
          </w:p>
        </w:tc>
        <w:tc>
          <w:tcPr>
            <w:tcW w:w="794" w:type="dxa"/>
            <w:vAlign w:val="center"/>
          </w:tcPr>
          <w:p w:rsidR="00A96688" w:rsidRDefault="00A96688">
            <w:pPr>
              <w:pStyle w:val="ConsPlusNormal"/>
            </w:pPr>
          </w:p>
        </w:tc>
      </w:tr>
      <w:tr w:rsidR="00A96688">
        <w:tc>
          <w:tcPr>
            <w:tcW w:w="724" w:type="dxa"/>
            <w:vAlign w:val="center"/>
          </w:tcPr>
          <w:p w:rsidR="00A96688" w:rsidRDefault="00A96688">
            <w:pPr>
              <w:pStyle w:val="ConsPlusNormal"/>
              <w:jc w:val="center"/>
            </w:pPr>
            <w:r>
              <w:t>7</w:t>
            </w:r>
          </w:p>
        </w:tc>
        <w:tc>
          <w:tcPr>
            <w:tcW w:w="2778" w:type="dxa"/>
            <w:vAlign w:val="center"/>
          </w:tcPr>
          <w:p w:rsidR="00A96688" w:rsidRDefault="00A96688">
            <w:pPr>
              <w:pStyle w:val="ConsPlusNormal"/>
            </w:pPr>
            <w:r>
              <w:t xml:space="preserve">Посевная площадь, всего (сумма строк: </w:t>
            </w:r>
            <w:hyperlink w:anchor="P1099">
              <w:r>
                <w:rPr>
                  <w:color w:val="0000FF"/>
                </w:rPr>
                <w:t>1</w:t>
              </w:r>
            </w:hyperlink>
            <w:r>
              <w:t xml:space="preserve"> + </w:t>
            </w:r>
            <w:hyperlink w:anchor="P1346">
              <w:r>
                <w:rPr>
                  <w:color w:val="0000FF"/>
                </w:rPr>
                <w:t>2</w:t>
              </w:r>
            </w:hyperlink>
            <w:r>
              <w:t xml:space="preserve"> + </w:t>
            </w:r>
            <w:hyperlink w:anchor="P1372">
              <w:r>
                <w:rPr>
                  <w:color w:val="0000FF"/>
                </w:rPr>
                <w:t>3</w:t>
              </w:r>
            </w:hyperlink>
            <w:r>
              <w:t xml:space="preserve"> + </w:t>
            </w:r>
            <w:hyperlink w:anchor="P1385">
              <w:r>
                <w:rPr>
                  <w:color w:val="0000FF"/>
                </w:rPr>
                <w:t>6</w:t>
              </w:r>
            </w:hyperlink>
            <w:r>
              <w:t xml:space="preserve">) </w:t>
            </w:r>
            <w:hyperlink w:anchor="P1518">
              <w:r>
                <w:rPr>
                  <w:color w:val="0000FF"/>
                </w:rPr>
                <w:t>&lt;**&gt;</w:t>
              </w:r>
            </w:hyperlink>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54" w:type="dxa"/>
            <w:vAlign w:val="center"/>
          </w:tcPr>
          <w:p w:rsidR="00A96688" w:rsidRDefault="00A96688">
            <w:pPr>
              <w:pStyle w:val="ConsPlusNormal"/>
            </w:pPr>
          </w:p>
        </w:tc>
        <w:tc>
          <w:tcPr>
            <w:tcW w:w="1077" w:type="dxa"/>
            <w:vAlign w:val="center"/>
          </w:tcPr>
          <w:p w:rsidR="00A96688" w:rsidRDefault="00A96688">
            <w:pPr>
              <w:pStyle w:val="ConsPlusNormal"/>
            </w:pPr>
          </w:p>
        </w:tc>
        <w:tc>
          <w:tcPr>
            <w:tcW w:w="124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1417"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r>
      <w:tr w:rsidR="00A96688">
        <w:tc>
          <w:tcPr>
            <w:tcW w:w="724" w:type="dxa"/>
            <w:vAlign w:val="center"/>
          </w:tcPr>
          <w:p w:rsidR="00A96688" w:rsidRDefault="00A96688">
            <w:pPr>
              <w:pStyle w:val="ConsPlusNormal"/>
              <w:jc w:val="center"/>
            </w:pPr>
            <w:r>
              <w:t>8</w:t>
            </w:r>
          </w:p>
        </w:tc>
        <w:tc>
          <w:tcPr>
            <w:tcW w:w="2778" w:type="dxa"/>
            <w:vAlign w:val="center"/>
          </w:tcPr>
          <w:p w:rsidR="00A96688" w:rsidRDefault="00A96688">
            <w:pPr>
              <w:pStyle w:val="ConsPlusNormal"/>
            </w:pPr>
            <w:r>
              <w:t xml:space="preserve">Страхование </w:t>
            </w:r>
            <w:r>
              <w:lastRenderedPageBreak/>
              <w:t xml:space="preserve">сельскохозяйственных культур, всего (сумма строк: </w:t>
            </w:r>
            <w:hyperlink w:anchor="P1450">
              <w:r>
                <w:rPr>
                  <w:color w:val="0000FF"/>
                </w:rPr>
                <w:t>8.1</w:t>
              </w:r>
            </w:hyperlink>
            <w:r>
              <w:t xml:space="preserve"> + </w:t>
            </w:r>
            <w:hyperlink w:anchor="P1463">
              <w:r>
                <w:rPr>
                  <w:color w:val="0000FF"/>
                </w:rPr>
                <w:t>8.2</w:t>
              </w:r>
            </w:hyperlink>
            <w:r>
              <w:t xml:space="preserve"> + </w:t>
            </w:r>
            <w:hyperlink w:anchor="P1476">
              <w:r>
                <w:rPr>
                  <w:color w:val="0000FF"/>
                </w:rPr>
                <w:t>8.5</w:t>
              </w:r>
            </w:hyperlink>
            <w:r>
              <w:t>)</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jc w:val="center"/>
            </w:pPr>
            <w:r>
              <w:t>x</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jc w:val="center"/>
            </w:pPr>
            <w:r>
              <w:t>x</w:t>
            </w:r>
          </w:p>
        </w:tc>
        <w:tc>
          <w:tcPr>
            <w:tcW w:w="1077" w:type="dxa"/>
            <w:vAlign w:val="center"/>
          </w:tcPr>
          <w:p w:rsidR="00A96688" w:rsidRDefault="00A96688">
            <w:pPr>
              <w:pStyle w:val="ConsPlusNormal"/>
            </w:pPr>
          </w:p>
        </w:tc>
        <w:tc>
          <w:tcPr>
            <w:tcW w:w="124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1417"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r>
      <w:tr w:rsidR="00A96688">
        <w:tc>
          <w:tcPr>
            <w:tcW w:w="724" w:type="dxa"/>
            <w:vAlign w:val="center"/>
          </w:tcPr>
          <w:p w:rsidR="00A96688" w:rsidRDefault="00A96688">
            <w:pPr>
              <w:pStyle w:val="ConsPlusNormal"/>
              <w:jc w:val="center"/>
            </w:pPr>
            <w:bookmarkStart w:id="80" w:name="P1450"/>
            <w:bookmarkEnd w:id="80"/>
            <w:r>
              <w:lastRenderedPageBreak/>
              <w:t>8.1</w:t>
            </w:r>
          </w:p>
        </w:tc>
        <w:tc>
          <w:tcPr>
            <w:tcW w:w="2778" w:type="dxa"/>
            <w:vAlign w:val="center"/>
          </w:tcPr>
          <w:p w:rsidR="00A96688" w:rsidRDefault="00A96688">
            <w:pPr>
              <w:pStyle w:val="ConsPlusNormal"/>
              <w:ind w:left="283"/>
            </w:pPr>
            <w:r>
              <w:t>зерновые и зернобобовые сельскохозяйственные культуры</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jc w:val="center"/>
            </w:pPr>
            <w:r>
              <w:t>x</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jc w:val="center"/>
            </w:pPr>
            <w:r>
              <w:t>x</w:t>
            </w:r>
          </w:p>
        </w:tc>
        <w:tc>
          <w:tcPr>
            <w:tcW w:w="1077" w:type="dxa"/>
            <w:vAlign w:val="center"/>
          </w:tcPr>
          <w:p w:rsidR="00A96688" w:rsidRDefault="00A96688">
            <w:pPr>
              <w:pStyle w:val="ConsPlusNormal"/>
            </w:pPr>
          </w:p>
        </w:tc>
        <w:tc>
          <w:tcPr>
            <w:tcW w:w="124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1417"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r>
      <w:tr w:rsidR="00A96688">
        <w:tc>
          <w:tcPr>
            <w:tcW w:w="724" w:type="dxa"/>
            <w:vAlign w:val="center"/>
          </w:tcPr>
          <w:p w:rsidR="00A96688" w:rsidRDefault="00A96688">
            <w:pPr>
              <w:pStyle w:val="ConsPlusNormal"/>
              <w:jc w:val="center"/>
            </w:pPr>
            <w:bookmarkStart w:id="81" w:name="P1463"/>
            <w:bookmarkEnd w:id="81"/>
            <w:r>
              <w:t>8.2</w:t>
            </w:r>
          </w:p>
        </w:tc>
        <w:tc>
          <w:tcPr>
            <w:tcW w:w="2778" w:type="dxa"/>
            <w:vAlign w:val="center"/>
          </w:tcPr>
          <w:p w:rsidR="00A96688" w:rsidRDefault="00A96688">
            <w:pPr>
              <w:pStyle w:val="ConsPlusNormal"/>
              <w:ind w:left="283"/>
            </w:pPr>
            <w:r>
              <w:t>кормовые сельскохозяйственные культуры</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jc w:val="center"/>
            </w:pPr>
            <w:r>
              <w:t>x</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jc w:val="center"/>
            </w:pPr>
            <w:r>
              <w:t>x</w:t>
            </w:r>
          </w:p>
        </w:tc>
        <w:tc>
          <w:tcPr>
            <w:tcW w:w="1077" w:type="dxa"/>
            <w:vAlign w:val="center"/>
          </w:tcPr>
          <w:p w:rsidR="00A96688" w:rsidRDefault="00A96688">
            <w:pPr>
              <w:pStyle w:val="ConsPlusNormal"/>
            </w:pPr>
          </w:p>
        </w:tc>
        <w:tc>
          <w:tcPr>
            <w:tcW w:w="124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1417"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r>
      <w:tr w:rsidR="00A96688">
        <w:tc>
          <w:tcPr>
            <w:tcW w:w="724" w:type="dxa"/>
            <w:vAlign w:val="center"/>
          </w:tcPr>
          <w:p w:rsidR="00A96688" w:rsidRDefault="00A96688">
            <w:pPr>
              <w:pStyle w:val="ConsPlusNormal"/>
              <w:jc w:val="center"/>
            </w:pPr>
            <w:bookmarkStart w:id="82" w:name="P1476"/>
            <w:bookmarkEnd w:id="82"/>
            <w:r>
              <w:t>8.5</w:t>
            </w:r>
          </w:p>
        </w:tc>
        <w:tc>
          <w:tcPr>
            <w:tcW w:w="2778" w:type="dxa"/>
            <w:vAlign w:val="center"/>
          </w:tcPr>
          <w:p w:rsidR="00A96688" w:rsidRDefault="00A96688">
            <w:pPr>
              <w:pStyle w:val="ConsPlusNormal"/>
              <w:ind w:left="283"/>
            </w:pPr>
            <w:r>
              <w:t>технические сельскохозяйственные культуры</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jc w:val="center"/>
            </w:pPr>
            <w:r>
              <w:t>x</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jc w:val="center"/>
            </w:pPr>
            <w:r>
              <w:t>x</w:t>
            </w:r>
          </w:p>
        </w:tc>
        <w:tc>
          <w:tcPr>
            <w:tcW w:w="1077" w:type="dxa"/>
            <w:vAlign w:val="center"/>
          </w:tcPr>
          <w:p w:rsidR="00A96688" w:rsidRDefault="00A96688">
            <w:pPr>
              <w:pStyle w:val="ConsPlusNormal"/>
            </w:pPr>
          </w:p>
        </w:tc>
        <w:tc>
          <w:tcPr>
            <w:tcW w:w="124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1417"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r>
      <w:tr w:rsidR="00A96688">
        <w:tc>
          <w:tcPr>
            <w:tcW w:w="724" w:type="dxa"/>
            <w:vAlign w:val="center"/>
          </w:tcPr>
          <w:p w:rsidR="00A96688" w:rsidRDefault="00A96688">
            <w:pPr>
              <w:pStyle w:val="ConsPlusNormal"/>
              <w:jc w:val="center"/>
            </w:pPr>
            <w:r>
              <w:t>9</w:t>
            </w:r>
          </w:p>
        </w:tc>
        <w:tc>
          <w:tcPr>
            <w:tcW w:w="2778" w:type="dxa"/>
            <w:vAlign w:val="center"/>
          </w:tcPr>
          <w:p w:rsidR="00A96688" w:rsidRDefault="00A96688">
            <w:pPr>
              <w:pStyle w:val="ConsPlusNormal"/>
            </w:pPr>
            <w:r>
              <w:t>Площадь чистых паров (включая черные)</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jc w:val="center"/>
            </w:pPr>
            <w:r>
              <w:t>x</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jc w:val="center"/>
            </w:pPr>
            <w:r>
              <w:t>x</w:t>
            </w:r>
          </w:p>
        </w:tc>
        <w:tc>
          <w:tcPr>
            <w:tcW w:w="1077" w:type="dxa"/>
            <w:vAlign w:val="center"/>
          </w:tcPr>
          <w:p w:rsidR="00A96688" w:rsidRDefault="00A96688">
            <w:pPr>
              <w:pStyle w:val="ConsPlusNormal"/>
            </w:pPr>
          </w:p>
        </w:tc>
        <w:tc>
          <w:tcPr>
            <w:tcW w:w="124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1417"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r>
      <w:tr w:rsidR="00A96688">
        <w:tc>
          <w:tcPr>
            <w:tcW w:w="724" w:type="dxa"/>
            <w:vAlign w:val="center"/>
          </w:tcPr>
          <w:p w:rsidR="00A96688" w:rsidRDefault="00A96688">
            <w:pPr>
              <w:pStyle w:val="ConsPlusNormal"/>
              <w:jc w:val="center"/>
            </w:pPr>
            <w:r>
              <w:t>10</w:t>
            </w:r>
          </w:p>
        </w:tc>
        <w:tc>
          <w:tcPr>
            <w:tcW w:w="2778" w:type="dxa"/>
            <w:vAlign w:val="center"/>
          </w:tcPr>
          <w:p w:rsidR="00A96688" w:rsidRDefault="00A96688">
            <w:pPr>
              <w:pStyle w:val="ConsPlusNormal"/>
            </w:pPr>
            <w:r>
              <w:t>Площадь земель, вовлекаемых в сельскохозяйственный оборот, с учетом культуртехнических мероприятий</w:t>
            </w:r>
          </w:p>
        </w:tc>
        <w:tc>
          <w:tcPr>
            <w:tcW w:w="1054" w:type="dxa"/>
            <w:vAlign w:val="center"/>
          </w:tcPr>
          <w:p w:rsidR="00A96688" w:rsidRDefault="00A96688">
            <w:pPr>
              <w:pStyle w:val="ConsPlusNormal"/>
              <w:jc w:val="center"/>
            </w:pPr>
            <w:r>
              <w:t>x</w:t>
            </w:r>
          </w:p>
        </w:tc>
        <w:tc>
          <w:tcPr>
            <w:tcW w:w="1054" w:type="dxa"/>
            <w:vAlign w:val="center"/>
          </w:tcPr>
          <w:p w:rsidR="00A96688" w:rsidRDefault="00A96688">
            <w:pPr>
              <w:pStyle w:val="ConsPlusNormal"/>
              <w:jc w:val="center"/>
            </w:pPr>
            <w:r>
              <w:t>x</w:t>
            </w:r>
          </w:p>
        </w:tc>
        <w:tc>
          <w:tcPr>
            <w:tcW w:w="1054" w:type="dxa"/>
            <w:vAlign w:val="center"/>
          </w:tcPr>
          <w:p w:rsidR="00A96688" w:rsidRDefault="00A96688">
            <w:pPr>
              <w:pStyle w:val="ConsPlusNormal"/>
            </w:pPr>
          </w:p>
        </w:tc>
        <w:tc>
          <w:tcPr>
            <w:tcW w:w="1054" w:type="dxa"/>
            <w:vAlign w:val="center"/>
          </w:tcPr>
          <w:p w:rsidR="00A96688" w:rsidRDefault="00A96688">
            <w:pPr>
              <w:pStyle w:val="ConsPlusNormal"/>
              <w:jc w:val="center"/>
            </w:pPr>
            <w:r>
              <w:t>x</w:t>
            </w:r>
          </w:p>
        </w:tc>
        <w:tc>
          <w:tcPr>
            <w:tcW w:w="1077" w:type="dxa"/>
            <w:vAlign w:val="center"/>
          </w:tcPr>
          <w:p w:rsidR="00A96688" w:rsidRDefault="00A96688">
            <w:pPr>
              <w:pStyle w:val="ConsPlusNormal"/>
              <w:jc w:val="center"/>
            </w:pPr>
            <w:r>
              <w:t>x</w:t>
            </w:r>
          </w:p>
        </w:tc>
        <w:tc>
          <w:tcPr>
            <w:tcW w:w="1247" w:type="dxa"/>
            <w:vAlign w:val="center"/>
          </w:tcPr>
          <w:p w:rsidR="00A96688" w:rsidRDefault="00A96688">
            <w:pPr>
              <w:pStyle w:val="ConsPlusNormal"/>
              <w:jc w:val="center"/>
            </w:pPr>
            <w:r>
              <w:t>x</w:t>
            </w:r>
          </w:p>
        </w:tc>
        <w:tc>
          <w:tcPr>
            <w:tcW w:w="907"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c>
          <w:tcPr>
            <w:tcW w:w="1417" w:type="dxa"/>
            <w:vAlign w:val="center"/>
          </w:tcPr>
          <w:p w:rsidR="00A96688" w:rsidRDefault="00A96688">
            <w:pPr>
              <w:pStyle w:val="ConsPlusNormal"/>
              <w:jc w:val="center"/>
            </w:pPr>
            <w:r>
              <w:t>x</w:t>
            </w:r>
          </w:p>
        </w:tc>
        <w:tc>
          <w:tcPr>
            <w:tcW w:w="964" w:type="dxa"/>
            <w:vAlign w:val="center"/>
          </w:tcPr>
          <w:p w:rsidR="00A96688" w:rsidRDefault="00A96688">
            <w:pPr>
              <w:pStyle w:val="ConsPlusNormal"/>
              <w:jc w:val="center"/>
            </w:pPr>
            <w:r>
              <w:t>x</w:t>
            </w:r>
          </w:p>
        </w:tc>
        <w:tc>
          <w:tcPr>
            <w:tcW w:w="794" w:type="dxa"/>
            <w:vAlign w:val="center"/>
          </w:tcPr>
          <w:p w:rsidR="00A96688" w:rsidRDefault="00A96688">
            <w:pPr>
              <w:pStyle w:val="ConsPlusNormal"/>
              <w:jc w:val="center"/>
            </w:pPr>
            <w:r>
              <w:t>x</w:t>
            </w:r>
          </w:p>
        </w:tc>
      </w:tr>
    </w:tbl>
    <w:p w:rsidR="00A96688" w:rsidRDefault="00A96688">
      <w:pPr>
        <w:pStyle w:val="ConsPlusNormal"/>
        <w:sectPr w:rsidR="00A96688">
          <w:pgSz w:w="16838" w:h="11905" w:orient="landscape"/>
          <w:pgMar w:top="1701" w:right="1134" w:bottom="850" w:left="1134" w:header="0" w:footer="0" w:gutter="0"/>
          <w:cols w:space="720"/>
          <w:titlePg/>
        </w:sectPr>
      </w:pPr>
    </w:p>
    <w:p w:rsidR="00A96688" w:rsidRDefault="00A96688">
      <w:pPr>
        <w:pStyle w:val="ConsPlusNormal"/>
        <w:jc w:val="both"/>
      </w:pPr>
    </w:p>
    <w:p w:rsidR="00A96688" w:rsidRDefault="00A96688">
      <w:pPr>
        <w:pStyle w:val="ConsPlusNormal"/>
        <w:ind w:firstLine="540"/>
        <w:jc w:val="both"/>
      </w:pPr>
      <w:r>
        <w:t>--------------------------------</w:t>
      </w:r>
    </w:p>
    <w:p w:rsidR="00A96688" w:rsidRDefault="00A96688">
      <w:pPr>
        <w:pStyle w:val="ConsPlusNormal"/>
        <w:spacing w:before="220"/>
        <w:ind w:firstLine="540"/>
        <w:jc w:val="both"/>
      </w:pPr>
      <w:bookmarkStart w:id="83" w:name="P1517"/>
      <w:bookmarkEnd w:id="83"/>
      <w:r>
        <w:t>&lt;*&gt; Заполняется на основании сведений о сборе урожая сельскохозяйственных культур по формам N 29-СХ или N 2-фермер, утвержденным приказом Федеральной службы государственной статистики.</w:t>
      </w:r>
    </w:p>
    <w:p w:rsidR="00A96688" w:rsidRDefault="00A96688">
      <w:pPr>
        <w:pStyle w:val="ConsPlusNormal"/>
        <w:spacing w:before="220"/>
        <w:ind w:firstLine="540"/>
        <w:jc w:val="both"/>
      </w:pPr>
      <w:bookmarkStart w:id="84" w:name="P1518"/>
      <w:bookmarkEnd w:id="84"/>
      <w:r>
        <w:t>&lt;**&gt; Планируемая общая посевная площадь по каждому сельскохозяйственному товаропроизводителю должна быть не ниже уровня отчетного финансового года либо года, предшествующего году, в котором ситуация в связи с опасными природными явлениями была признана чрезвычайной.</w:t>
      </w:r>
    </w:p>
    <w:p w:rsidR="00A96688" w:rsidRDefault="00A96688">
      <w:pPr>
        <w:pStyle w:val="ConsPlusNormal"/>
        <w:spacing w:before="220"/>
        <w:ind w:firstLine="540"/>
        <w:jc w:val="both"/>
      </w:pPr>
      <w:bookmarkStart w:id="85" w:name="P1519"/>
      <w:bookmarkEnd w:id="85"/>
      <w:r>
        <w:t>&lt;***&gt; Заполняется в случае, если в отчетном финансовом году ситуация в связи с опасными природными явлениями признана чрезвычайной.</w:t>
      </w:r>
    </w:p>
    <w:p w:rsidR="00A96688" w:rsidRDefault="00A966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33"/>
        <w:gridCol w:w="2721"/>
        <w:gridCol w:w="2324"/>
      </w:tblGrid>
      <w:tr w:rsidR="00A96688">
        <w:tc>
          <w:tcPr>
            <w:tcW w:w="9078" w:type="dxa"/>
            <w:gridSpan w:val="3"/>
            <w:tcBorders>
              <w:top w:val="nil"/>
              <w:left w:val="nil"/>
              <w:bottom w:val="nil"/>
              <w:right w:val="nil"/>
            </w:tcBorders>
          </w:tcPr>
          <w:p w:rsidR="00A96688" w:rsidRDefault="00A96688">
            <w:pPr>
              <w:pStyle w:val="ConsPlusNormal"/>
              <w:jc w:val="both"/>
            </w:pPr>
            <w:r>
              <w:t>Руководитель сельскохозяйственного</w:t>
            </w:r>
          </w:p>
        </w:tc>
      </w:tr>
      <w:tr w:rsidR="00A96688">
        <w:tc>
          <w:tcPr>
            <w:tcW w:w="4033" w:type="dxa"/>
            <w:tcBorders>
              <w:top w:val="nil"/>
              <w:left w:val="nil"/>
              <w:bottom w:val="nil"/>
              <w:right w:val="nil"/>
            </w:tcBorders>
          </w:tcPr>
          <w:p w:rsidR="00A96688" w:rsidRDefault="00A96688">
            <w:pPr>
              <w:pStyle w:val="ConsPlusNormal"/>
              <w:jc w:val="both"/>
            </w:pPr>
            <w:r>
              <w:t>товаропроизводителя</w:t>
            </w:r>
          </w:p>
        </w:tc>
        <w:tc>
          <w:tcPr>
            <w:tcW w:w="2721" w:type="dxa"/>
            <w:tcBorders>
              <w:top w:val="nil"/>
              <w:left w:val="nil"/>
              <w:bottom w:val="nil"/>
              <w:right w:val="nil"/>
            </w:tcBorders>
          </w:tcPr>
          <w:p w:rsidR="00A96688" w:rsidRDefault="00A96688">
            <w:pPr>
              <w:pStyle w:val="ConsPlusNormal"/>
              <w:jc w:val="center"/>
            </w:pPr>
            <w:r>
              <w:t>____________________</w:t>
            </w:r>
          </w:p>
          <w:p w:rsidR="00A96688" w:rsidRDefault="00A96688">
            <w:pPr>
              <w:pStyle w:val="ConsPlusNormal"/>
              <w:jc w:val="center"/>
            </w:pPr>
            <w:r>
              <w:t>(расшифровка подписи)</w:t>
            </w:r>
          </w:p>
        </w:tc>
        <w:tc>
          <w:tcPr>
            <w:tcW w:w="2324" w:type="dxa"/>
            <w:tcBorders>
              <w:top w:val="nil"/>
              <w:left w:val="nil"/>
              <w:bottom w:val="nil"/>
              <w:right w:val="nil"/>
            </w:tcBorders>
          </w:tcPr>
          <w:p w:rsidR="00A96688" w:rsidRDefault="00A96688">
            <w:pPr>
              <w:pStyle w:val="ConsPlusNormal"/>
              <w:jc w:val="center"/>
            </w:pPr>
            <w:r>
              <w:t>/________________</w:t>
            </w:r>
          </w:p>
          <w:p w:rsidR="00A96688" w:rsidRDefault="00A96688">
            <w:pPr>
              <w:pStyle w:val="ConsPlusNormal"/>
              <w:jc w:val="center"/>
            </w:pPr>
            <w:r>
              <w:t>(подпись)</w:t>
            </w:r>
          </w:p>
        </w:tc>
      </w:tr>
      <w:tr w:rsidR="00A96688">
        <w:tc>
          <w:tcPr>
            <w:tcW w:w="9078" w:type="dxa"/>
            <w:gridSpan w:val="3"/>
            <w:tcBorders>
              <w:top w:val="nil"/>
              <w:left w:val="nil"/>
              <w:bottom w:val="nil"/>
              <w:right w:val="nil"/>
            </w:tcBorders>
          </w:tcPr>
          <w:p w:rsidR="00A96688" w:rsidRDefault="00A96688">
            <w:pPr>
              <w:pStyle w:val="ConsPlusNormal"/>
              <w:jc w:val="both"/>
            </w:pPr>
            <w:r>
              <w:t>МП</w:t>
            </w:r>
          </w:p>
          <w:p w:rsidR="00A96688" w:rsidRDefault="00A96688">
            <w:pPr>
              <w:pStyle w:val="ConsPlusNormal"/>
              <w:jc w:val="both"/>
            </w:pPr>
            <w:r>
              <w:t>"___" __________ 20__ г.</w:t>
            </w:r>
          </w:p>
        </w:tc>
      </w:tr>
    </w:tbl>
    <w:p w:rsidR="00A96688" w:rsidRDefault="00A96688">
      <w:pPr>
        <w:pStyle w:val="ConsPlusNormal"/>
        <w:jc w:val="center"/>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right"/>
        <w:outlineLvl w:val="1"/>
      </w:pPr>
      <w:r>
        <w:t>Приложение 6</w:t>
      </w:r>
    </w:p>
    <w:p w:rsidR="00A96688" w:rsidRDefault="00A96688">
      <w:pPr>
        <w:pStyle w:val="ConsPlusNormal"/>
        <w:jc w:val="right"/>
      </w:pPr>
      <w:r>
        <w:t>к Порядку</w:t>
      </w:r>
    </w:p>
    <w:p w:rsidR="00A96688" w:rsidRDefault="00A96688">
      <w:pPr>
        <w:pStyle w:val="ConsPlusNormal"/>
        <w:jc w:val="right"/>
      </w:pPr>
      <w:r>
        <w:t>предоставления субсидий</w:t>
      </w:r>
    </w:p>
    <w:p w:rsidR="00A96688" w:rsidRDefault="00A96688">
      <w:pPr>
        <w:pStyle w:val="ConsPlusNormal"/>
        <w:jc w:val="right"/>
      </w:pPr>
      <w:r>
        <w:t>на возмещение части затрат</w:t>
      </w:r>
    </w:p>
    <w:p w:rsidR="00A96688" w:rsidRDefault="00A96688">
      <w:pPr>
        <w:pStyle w:val="ConsPlusNormal"/>
        <w:jc w:val="right"/>
      </w:pPr>
      <w:r>
        <w:t>на проведение комплекса</w:t>
      </w:r>
    </w:p>
    <w:p w:rsidR="00A96688" w:rsidRDefault="00A96688">
      <w:pPr>
        <w:pStyle w:val="ConsPlusNormal"/>
        <w:jc w:val="right"/>
      </w:pPr>
      <w:r>
        <w:t>агротехнологических работ,</w:t>
      </w:r>
    </w:p>
    <w:p w:rsidR="00A96688" w:rsidRDefault="00A96688">
      <w:pPr>
        <w:pStyle w:val="ConsPlusNormal"/>
        <w:jc w:val="right"/>
      </w:pPr>
      <w:r>
        <w:t>повышение плодородия почв</w:t>
      </w:r>
    </w:p>
    <w:p w:rsidR="00A96688" w:rsidRDefault="00A96688">
      <w:pPr>
        <w:pStyle w:val="ConsPlusNormal"/>
        <w:jc w:val="both"/>
      </w:pPr>
    </w:p>
    <w:p w:rsidR="00A96688" w:rsidRDefault="00A96688">
      <w:pPr>
        <w:pStyle w:val="ConsPlusNormal"/>
        <w:jc w:val="right"/>
      </w:pPr>
      <w:r>
        <w:t>ФОРМА</w:t>
      </w:r>
    </w:p>
    <w:p w:rsidR="00A96688" w:rsidRDefault="00A96688">
      <w:pPr>
        <w:pStyle w:val="ConsPlusNormal"/>
        <w:jc w:val="both"/>
      </w:pPr>
    </w:p>
    <w:p w:rsidR="00A96688" w:rsidRDefault="00A96688">
      <w:pPr>
        <w:pStyle w:val="ConsPlusNormal"/>
        <w:jc w:val="center"/>
      </w:pPr>
      <w:bookmarkStart w:id="86" w:name="P1544"/>
      <w:bookmarkEnd w:id="86"/>
      <w:r>
        <w:t>СПРАВКА-РАСЧЕТ</w:t>
      </w:r>
    </w:p>
    <w:p w:rsidR="00A96688" w:rsidRDefault="00A96688">
      <w:pPr>
        <w:pStyle w:val="ConsPlusNormal"/>
        <w:jc w:val="center"/>
      </w:pPr>
      <w:r>
        <w:t>о размере субсидии на возмещение части затрат на проведение</w:t>
      </w:r>
    </w:p>
    <w:p w:rsidR="00A96688" w:rsidRDefault="00A96688">
      <w:pPr>
        <w:pStyle w:val="ConsPlusNormal"/>
        <w:jc w:val="center"/>
      </w:pPr>
      <w:r>
        <w:t>комплекса агротехнологических работ, повышение плодородия</w:t>
      </w:r>
    </w:p>
    <w:p w:rsidR="00A96688" w:rsidRDefault="00A96688">
      <w:pPr>
        <w:pStyle w:val="ConsPlusNormal"/>
        <w:jc w:val="center"/>
      </w:pPr>
      <w:r>
        <w:t>почв из бюджета Пермского края, в том числе за счет средств,</w:t>
      </w:r>
    </w:p>
    <w:p w:rsidR="00A96688" w:rsidRDefault="00A96688">
      <w:pPr>
        <w:pStyle w:val="ConsPlusNormal"/>
        <w:jc w:val="center"/>
      </w:pPr>
      <w:r>
        <w:t>источником финансового обеспечения которых являются субсидии</w:t>
      </w:r>
    </w:p>
    <w:p w:rsidR="00A96688" w:rsidRDefault="00A96688">
      <w:pPr>
        <w:pStyle w:val="ConsPlusNormal"/>
        <w:jc w:val="center"/>
      </w:pPr>
      <w:r>
        <w:t>из федерального бюджета (по видам сельскохозяйственных</w:t>
      </w:r>
    </w:p>
    <w:p w:rsidR="00A96688" w:rsidRDefault="00A96688">
      <w:pPr>
        <w:pStyle w:val="ConsPlusNormal"/>
        <w:jc w:val="center"/>
      </w:pPr>
      <w:r>
        <w:t>культур)</w:t>
      </w:r>
    </w:p>
    <w:p w:rsidR="00A96688" w:rsidRDefault="00A96688">
      <w:pPr>
        <w:pStyle w:val="ConsPlusNormal"/>
        <w:jc w:val="center"/>
      </w:pPr>
      <w:r>
        <w:t>____________________________________________________________</w:t>
      </w:r>
    </w:p>
    <w:p w:rsidR="00A96688" w:rsidRDefault="00A96688">
      <w:pPr>
        <w:pStyle w:val="ConsPlusNormal"/>
        <w:jc w:val="center"/>
      </w:pPr>
      <w:r>
        <w:t>(полное наименование сельскохозяйственного</w:t>
      </w:r>
    </w:p>
    <w:p w:rsidR="00A96688" w:rsidRDefault="00A96688">
      <w:pPr>
        <w:pStyle w:val="ConsPlusNormal"/>
        <w:jc w:val="center"/>
      </w:pPr>
      <w:r>
        <w:t>товаропроизводителя)</w:t>
      </w:r>
    </w:p>
    <w:p w:rsidR="00A96688" w:rsidRDefault="00A96688">
      <w:pPr>
        <w:pStyle w:val="ConsPlusNormal"/>
        <w:jc w:val="both"/>
      </w:pPr>
    </w:p>
    <w:p w:rsidR="00A96688" w:rsidRDefault="00A96688">
      <w:pPr>
        <w:pStyle w:val="ConsPlusNormal"/>
        <w:sectPr w:rsidR="00A9668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444"/>
        <w:gridCol w:w="1020"/>
        <w:gridCol w:w="1191"/>
        <w:gridCol w:w="1417"/>
        <w:gridCol w:w="1191"/>
        <w:gridCol w:w="820"/>
        <w:gridCol w:w="760"/>
        <w:gridCol w:w="1144"/>
        <w:gridCol w:w="1714"/>
        <w:gridCol w:w="1144"/>
      </w:tblGrid>
      <w:tr w:rsidR="00A96688">
        <w:tc>
          <w:tcPr>
            <w:tcW w:w="1757" w:type="dxa"/>
            <w:vMerge w:val="restart"/>
            <w:vAlign w:val="center"/>
          </w:tcPr>
          <w:p w:rsidR="00A96688" w:rsidRDefault="00A96688">
            <w:pPr>
              <w:pStyle w:val="ConsPlusNormal"/>
              <w:jc w:val="center"/>
            </w:pPr>
            <w:r>
              <w:lastRenderedPageBreak/>
              <w:t>Наименование сельскохозяйственных культур</w:t>
            </w:r>
          </w:p>
        </w:tc>
        <w:tc>
          <w:tcPr>
            <w:tcW w:w="5072" w:type="dxa"/>
            <w:gridSpan w:val="4"/>
            <w:vAlign w:val="center"/>
          </w:tcPr>
          <w:p w:rsidR="00A96688" w:rsidRDefault="00A96688">
            <w:pPr>
              <w:pStyle w:val="ConsPlusNormal"/>
              <w:jc w:val="center"/>
            </w:pPr>
            <w:r>
              <w:t>Посевные площади, га</w:t>
            </w:r>
          </w:p>
        </w:tc>
        <w:tc>
          <w:tcPr>
            <w:tcW w:w="1191" w:type="dxa"/>
            <w:vMerge w:val="restart"/>
            <w:vAlign w:val="center"/>
          </w:tcPr>
          <w:p w:rsidR="00A96688" w:rsidRDefault="00A96688">
            <w:pPr>
              <w:pStyle w:val="ConsPlusNormal"/>
              <w:jc w:val="center"/>
            </w:pPr>
            <w:r>
              <w:t>Ставка (дифференцированная ставка) субсидии на 1 га, рублей</w:t>
            </w:r>
          </w:p>
        </w:tc>
        <w:tc>
          <w:tcPr>
            <w:tcW w:w="1580" w:type="dxa"/>
            <w:gridSpan w:val="2"/>
            <w:vMerge w:val="restart"/>
            <w:vAlign w:val="center"/>
          </w:tcPr>
          <w:p w:rsidR="00A96688" w:rsidRDefault="00A96688">
            <w:pPr>
              <w:pStyle w:val="ConsPlusNormal"/>
              <w:jc w:val="center"/>
            </w:pPr>
            <w:r>
              <w:t>Повышающий коэффициент</w:t>
            </w:r>
          </w:p>
        </w:tc>
        <w:tc>
          <w:tcPr>
            <w:tcW w:w="1144" w:type="dxa"/>
            <w:vMerge w:val="restart"/>
            <w:vAlign w:val="center"/>
          </w:tcPr>
          <w:p w:rsidR="00A96688" w:rsidRDefault="00A96688">
            <w:pPr>
              <w:pStyle w:val="ConsPlusNormal"/>
              <w:jc w:val="center"/>
            </w:pPr>
            <w:r>
              <w:t>Расчет субсидии, руб. ((гр. 2 x гр. 6) + (гр. 3 x (гр. 6 x гр. 7 - гр. 6)) + (гр. 5 x (гр. 6 x гр. 8 - гр. 6)), но не более гр. 10)</w:t>
            </w:r>
          </w:p>
        </w:tc>
        <w:tc>
          <w:tcPr>
            <w:tcW w:w="1714" w:type="dxa"/>
            <w:vMerge w:val="restart"/>
            <w:vAlign w:val="center"/>
          </w:tcPr>
          <w:p w:rsidR="00A96688" w:rsidRDefault="00A96688">
            <w:pPr>
              <w:pStyle w:val="ConsPlusNormal"/>
              <w:jc w:val="center"/>
            </w:pPr>
            <w:r>
              <w:t>Сумма фактически произведенных затрат с _____ 20___ г. по _____ 20__ г., рублей &lt;***&gt;</w:t>
            </w:r>
          </w:p>
        </w:tc>
        <w:tc>
          <w:tcPr>
            <w:tcW w:w="1144" w:type="dxa"/>
            <w:vMerge w:val="restart"/>
            <w:vAlign w:val="center"/>
          </w:tcPr>
          <w:p w:rsidR="00A96688" w:rsidRDefault="00A96688">
            <w:pPr>
              <w:pStyle w:val="ConsPlusNormal"/>
              <w:jc w:val="center"/>
            </w:pPr>
            <w:r>
              <w:t>Размер субсидии, руб. (гр. 9, но не более гр. 10)</w:t>
            </w:r>
          </w:p>
        </w:tc>
      </w:tr>
      <w:tr w:rsidR="00A96688">
        <w:tc>
          <w:tcPr>
            <w:tcW w:w="1757" w:type="dxa"/>
            <w:vMerge/>
          </w:tcPr>
          <w:p w:rsidR="00A96688" w:rsidRDefault="00A96688">
            <w:pPr>
              <w:pStyle w:val="ConsPlusNormal"/>
            </w:pPr>
          </w:p>
        </w:tc>
        <w:tc>
          <w:tcPr>
            <w:tcW w:w="1444" w:type="dxa"/>
            <w:vMerge w:val="restart"/>
            <w:vAlign w:val="center"/>
          </w:tcPr>
          <w:p w:rsidR="00A96688" w:rsidRDefault="00A96688">
            <w:pPr>
              <w:pStyle w:val="ConsPlusNormal"/>
              <w:jc w:val="center"/>
            </w:pPr>
            <w:r>
              <w:t>Фактические за отчетный финансовый год</w:t>
            </w:r>
          </w:p>
        </w:tc>
        <w:tc>
          <w:tcPr>
            <w:tcW w:w="3628" w:type="dxa"/>
            <w:gridSpan w:val="3"/>
            <w:vAlign w:val="center"/>
          </w:tcPr>
          <w:p w:rsidR="00A96688" w:rsidRDefault="00A96688">
            <w:pPr>
              <w:pStyle w:val="ConsPlusNormal"/>
              <w:jc w:val="center"/>
            </w:pPr>
            <w:r>
              <w:t>в том числе</w:t>
            </w:r>
          </w:p>
        </w:tc>
        <w:tc>
          <w:tcPr>
            <w:tcW w:w="1191" w:type="dxa"/>
            <w:vMerge/>
          </w:tcPr>
          <w:p w:rsidR="00A96688" w:rsidRDefault="00A96688">
            <w:pPr>
              <w:pStyle w:val="ConsPlusNormal"/>
            </w:pPr>
          </w:p>
        </w:tc>
        <w:tc>
          <w:tcPr>
            <w:tcW w:w="1580" w:type="dxa"/>
            <w:gridSpan w:val="2"/>
            <w:vMerge/>
          </w:tcPr>
          <w:p w:rsidR="00A96688" w:rsidRDefault="00A96688">
            <w:pPr>
              <w:pStyle w:val="ConsPlusNormal"/>
            </w:pPr>
          </w:p>
        </w:tc>
        <w:tc>
          <w:tcPr>
            <w:tcW w:w="1144" w:type="dxa"/>
            <w:vMerge/>
          </w:tcPr>
          <w:p w:rsidR="00A96688" w:rsidRDefault="00A96688">
            <w:pPr>
              <w:pStyle w:val="ConsPlusNormal"/>
            </w:pPr>
          </w:p>
        </w:tc>
        <w:tc>
          <w:tcPr>
            <w:tcW w:w="1714" w:type="dxa"/>
            <w:vMerge/>
          </w:tcPr>
          <w:p w:rsidR="00A96688" w:rsidRDefault="00A96688">
            <w:pPr>
              <w:pStyle w:val="ConsPlusNormal"/>
            </w:pPr>
          </w:p>
        </w:tc>
        <w:tc>
          <w:tcPr>
            <w:tcW w:w="1144" w:type="dxa"/>
            <w:vMerge/>
          </w:tcPr>
          <w:p w:rsidR="00A96688" w:rsidRDefault="00A96688">
            <w:pPr>
              <w:pStyle w:val="ConsPlusNormal"/>
            </w:pPr>
          </w:p>
        </w:tc>
      </w:tr>
      <w:tr w:rsidR="00A96688">
        <w:tc>
          <w:tcPr>
            <w:tcW w:w="1757" w:type="dxa"/>
            <w:vMerge/>
          </w:tcPr>
          <w:p w:rsidR="00A96688" w:rsidRDefault="00A96688">
            <w:pPr>
              <w:pStyle w:val="ConsPlusNormal"/>
            </w:pPr>
          </w:p>
        </w:tc>
        <w:tc>
          <w:tcPr>
            <w:tcW w:w="1444" w:type="dxa"/>
            <w:vMerge/>
          </w:tcPr>
          <w:p w:rsidR="00A96688" w:rsidRDefault="00A96688">
            <w:pPr>
              <w:pStyle w:val="ConsPlusNormal"/>
            </w:pPr>
          </w:p>
        </w:tc>
        <w:tc>
          <w:tcPr>
            <w:tcW w:w="1020" w:type="dxa"/>
            <w:vMerge w:val="restart"/>
            <w:vAlign w:val="center"/>
          </w:tcPr>
          <w:p w:rsidR="00A96688" w:rsidRDefault="00A96688">
            <w:pPr>
              <w:pStyle w:val="ConsPlusNormal"/>
              <w:jc w:val="center"/>
            </w:pPr>
            <w:r>
              <w:t>застрахованные &lt;*&gt;</w:t>
            </w:r>
          </w:p>
        </w:tc>
        <w:tc>
          <w:tcPr>
            <w:tcW w:w="2608" w:type="dxa"/>
            <w:gridSpan w:val="2"/>
            <w:vAlign w:val="center"/>
          </w:tcPr>
          <w:p w:rsidR="00A96688" w:rsidRDefault="00A96688">
            <w:pPr>
              <w:pStyle w:val="ConsPlusNormal"/>
              <w:jc w:val="center"/>
            </w:pPr>
            <w:r>
              <w:t>на которых проведено фосфоритование в отчетном финансовом году &lt;**&gt;</w:t>
            </w:r>
          </w:p>
        </w:tc>
        <w:tc>
          <w:tcPr>
            <w:tcW w:w="1191" w:type="dxa"/>
            <w:vMerge/>
          </w:tcPr>
          <w:p w:rsidR="00A96688" w:rsidRDefault="00A96688">
            <w:pPr>
              <w:pStyle w:val="ConsPlusNormal"/>
            </w:pPr>
          </w:p>
        </w:tc>
        <w:tc>
          <w:tcPr>
            <w:tcW w:w="820" w:type="dxa"/>
            <w:vMerge w:val="restart"/>
            <w:vAlign w:val="center"/>
          </w:tcPr>
          <w:p w:rsidR="00A96688" w:rsidRDefault="00A96688">
            <w:pPr>
              <w:pStyle w:val="ConsPlusNormal"/>
              <w:jc w:val="center"/>
            </w:pPr>
            <w:r>
              <w:t>1,2 &lt;*&gt;</w:t>
            </w:r>
          </w:p>
        </w:tc>
        <w:tc>
          <w:tcPr>
            <w:tcW w:w="760" w:type="dxa"/>
            <w:vMerge w:val="restart"/>
            <w:vAlign w:val="center"/>
          </w:tcPr>
          <w:p w:rsidR="00A96688" w:rsidRDefault="00A96688">
            <w:pPr>
              <w:pStyle w:val="ConsPlusNormal"/>
              <w:jc w:val="center"/>
            </w:pPr>
            <w:r>
              <w:t>2 &lt;**&gt;</w:t>
            </w:r>
          </w:p>
        </w:tc>
        <w:tc>
          <w:tcPr>
            <w:tcW w:w="1144" w:type="dxa"/>
            <w:vMerge/>
          </w:tcPr>
          <w:p w:rsidR="00A96688" w:rsidRDefault="00A96688">
            <w:pPr>
              <w:pStyle w:val="ConsPlusNormal"/>
            </w:pPr>
          </w:p>
        </w:tc>
        <w:tc>
          <w:tcPr>
            <w:tcW w:w="1714" w:type="dxa"/>
            <w:vMerge/>
          </w:tcPr>
          <w:p w:rsidR="00A96688" w:rsidRDefault="00A96688">
            <w:pPr>
              <w:pStyle w:val="ConsPlusNormal"/>
            </w:pPr>
          </w:p>
        </w:tc>
        <w:tc>
          <w:tcPr>
            <w:tcW w:w="1144" w:type="dxa"/>
            <w:vMerge/>
          </w:tcPr>
          <w:p w:rsidR="00A96688" w:rsidRDefault="00A96688">
            <w:pPr>
              <w:pStyle w:val="ConsPlusNormal"/>
            </w:pPr>
          </w:p>
        </w:tc>
      </w:tr>
      <w:tr w:rsidR="00A96688">
        <w:tc>
          <w:tcPr>
            <w:tcW w:w="1757" w:type="dxa"/>
            <w:vMerge/>
          </w:tcPr>
          <w:p w:rsidR="00A96688" w:rsidRDefault="00A96688">
            <w:pPr>
              <w:pStyle w:val="ConsPlusNormal"/>
            </w:pPr>
          </w:p>
        </w:tc>
        <w:tc>
          <w:tcPr>
            <w:tcW w:w="1444" w:type="dxa"/>
            <w:vMerge/>
          </w:tcPr>
          <w:p w:rsidR="00A96688" w:rsidRDefault="00A96688">
            <w:pPr>
              <w:pStyle w:val="ConsPlusNormal"/>
            </w:pPr>
          </w:p>
        </w:tc>
        <w:tc>
          <w:tcPr>
            <w:tcW w:w="1020" w:type="dxa"/>
            <w:vMerge/>
          </w:tcPr>
          <w:p w:rsidR="00A96688" w:rsidRDefault="00A96688">
            <w:pPr>
              <w:pStyle w:val="ConsPlusNormal"/>
            </w:pPr>
          </w:p>
        </w:tc>
        <w:tc>
          <w:tcPr>
            <w:tcW w:w="1191" w:type="dxa"/>
            <w:vAlign w:val="center"/>
          </w:tcPr>
          <w:p w:rsidR="00A96688" w:rsidRDefault="00A96688">
            <w:pPr>
              <w:pStyle w:val="ConsPlusNormal"/>
              <w:jc w:val="center"/>
            </w:pPr>
            <w:r>
              <w:t>проектно-сметная документация</w:t>
            </w:r>
          </w:p>
        </w:tc>
        <w:tc>
          <w:tcPr>
            <w:tcW w:w="1417" w:type="dxa"/>
            <w:vAlign w:val="center"/>
          </w:tcPr>
          <w:p w:rsidR="00A96688" w:rsidRDefault="00A96688">
            <w:pPr>
              <w:pStyle w:val="ConsPlusNormal"/>
              <w:jc w:val="center"/>
            </w:pPr>
            <w:r>
              <w:t>акт выполненных работ (не более гр. 4)</w:t>
            </w:r>
          </w:p>
        </w:tc>
        <w:tc>
          <w:tcPr>
            <w:tcW w:w="1191" w:type="dxa"/>
            <w:vMerge/>
          </w:tcPr>
          <w:p w:rsidR="00A96688" w:rsidRDefault="00A96688">
            <w:pPr>
              <w:pStyle w:val="ConsPlusNormal"/>
            </w:pPr>
          </w:p>
        </w:tc>
        <w:tc>
          <w:tcPr>
            <w:tcW w:w="820" w:type="dxa"/>
            <w:vMerge/>
          </w:tcPr>
          <w:p w:rsidR="00A96688" w:rsidRDefault="00A96688">
            <w:pPr>
              <w:pStyle w:val="ConsPlusNormal"/>
            </w:pPr>
          </w:p>
        </w:tc>
        <w:tc>
          <w:tcPr>
            <w:tcW w:w="760" w:type="dxa"/>
            <w:vMerge/>
          </w:tcPr>
          <w:p w:rsidR="00A96688" w:rsidRDefault="00A96688">
            <w:pPr>
              <w:pStyle w:val="ConsPlusNormal"/>
            </w:pPr>
          </w:p>
        </w:tc>
        <w:tc>
          <w:tcPr>
            <w:tcW w:w="1144" w:type="dxa"/>
            <w:vMerge/>
          </w:tcPr>
          <w:p w:rsidR="00A96688" w:rsidRDefault="00A96688">
            <w:pPr>
              <w:pStyle w:val="ConsPlusNormal"/>
            </w:pPr>
          </w:p>
        </w:tc>
        <w:tc>
          <w:tcPr>
            <w:tcW w:w="1714" w:type="dxa"/>
            <w:vMerge/>
          </w:tcPr>
          <w:p w:rsidR="00A96688" w:rsidRDefault="00A96688">
            <w:pPr>
              <w:pStyle w:val="ConsPlusNormal"/>
            </w:pPr>
          </w:p>
        </w:tc>
        <w:tc>
          <w:tcPr>
            <w:tcW w:w="1144" w:type="dxa"/>
            <w:vMerge/>
          </w:tcPr>
          <w:p w:rsidR="00A96688" w:rsidRDefault="00A96688">
            <w:pPr>
              <w:pStyle w:val="ConsPlusNormal"/>
            </w:pPr>
          </w:p>
        </w:tc>
      </w:tr>
      <w:tr w:rsidR="00A96688">
        <w:tc>
          <w:tcPr>
            <w:tcW w:w="1757" w:type="dxa"/>
            <w:vAlign w:val="center"/>
          </w:tcPr>
          <w:p w:rsidR="00A96688" w:rsidRDefault="00A96688">
            <w:pPr>
              <w:pStyle w:val="ConsPlusNormal"/>
              <w:jc w:val="center"/>
            </w:pPr>
            <w:r>
              <w:t>1</w:t>
            </w:r>
          </w:p>
        </w:tc>
        <w:tc>
          <w:tcPr>
            <w:tcW w:w="1444" w:type="dxa"/>
            <w:vAlign w:val="center"/>
          </w:tcPr>
          <w:p w:rsidR="00A96688" w:rsidRDefault="00A96688">
            <w:pPr>
              <w:pStyle w:val="ConsPlusNormal"/>
              <w:jc w:val="center"/>
            </w:pPr>
            <w:r>
              <w:t>2</w:t>
            </w:r>
          </w:p>
        </w:tc>
        <w:tc>
          <w:tcPr>
            <w:tcW w:w="1020" w:type="dxa"/>
            <w:vAlign w:val="center"/>
          </w:tcPr>
          <w:p w:rsidR="00A96688" w:rsidRDefault="00A96688">
            <w:pPr>
              <w:pStyle w:val="ConsPlusNormal"/>
              <w:jc w:val="center"/>
            </w:pPr>
            <w:r>
              <w:t>3</w:t>
            </w:r>
          </w:p>
        </w:tc>
        <w:tc>
          <w:tcPr>
            <w:tcW w:w="1191" w:type="dxa"/>
            <w:vAlign w:val="center"/>
          </w:tcPr>
          <w:p w:rsidR="00A96688" w:rsidRDefault="00A96688">
            <w:pPr>
              <w:pStyle w:val="ConsPlusNormal"/>
              <w:jc w:val="center"/>
            </w:pPr>
            <w:r>
              <w:t>4</w:t>
            </w:r>
          </w:p>
        </w:tc>
        <w:tc>
          <w:tcPr>
            <w:tcW w:w="1417" w:type="dxa"/>
            <w:vAlign w:val="center"/>
          </w:tcPr>
          <w:p w:rsidR="00A96688" w:rsidRDefault="00A96688">
            <w:pPr>
              <w:pStyle w:val="ConsPlusNormal"/>
              <w:jc w:val="center"/>
            </w:pPr>
            <w:r>
              <w:t>5</w:t>
            </w:r>
          </w:p>
        </w:tc>
        <w:tc>
          <w:tcPr>
            <w:tcW w:w="1191" w:type="dxa"/>
            <w:vAlign w:val="center"/>
          </w:tcPr>
          <w:p w:rsidR="00A96688" w:rsidRDefault="00A96688">
            <w:pPr>
              <w:pStyle w:val="ConsPlusNormal"/>
              <w:jc w:val="center"/>
            </w:pPr>
            <w:r>
              <w:t>6</w:t>
            </w:r>
          </w:p>
        </w:tc>
        <w:tc>
          <w:tcPr>
            <w:tcW w:w="820" w:type="dxa"/>
            <w:vAlign w:val="center"/>
          </w:tcPr>
          <w:p w:rsidR="00A96688" w:rsidRDefault="00A96688">
            <w:pPr>
              <w:pStyle w:val="ConsPlusNormal"/>
              <w:jc w:val="center"/>
            </w:pPr>
            <w:r>
              <w:t>7</w:t>
            </w:r>
          </w:p>
        </w:tc>
        <w:tc>
          <w:tcPr>
            <w:tcW w:w="760" w:type="dxa"/>
            <w:vAlign w:val="center"/>
          </w:tcPr>
          <w:p w:rsidR="00A96688" w:rsidRDefault="00A96688">
            <w:pPr>
              <w:pStyle w:val="ConsPlusNormal"/>
              <w:jc w:val="center"/>
            </w:pPr>
            <w:r>
              <w:t>8</w:t>
            </w:r>
          </w:p>
        </w:tc>
        <w:tc>
          <w:tcPr>
            <w:tcW w:w="1144" w:type="dxa"/>
            <w:vAlign w:val="center"/>
          </w:tcPr>
          <w:p w:rsidR="00A96688" w:rsidRDefault="00A96688">
            <w:pPr>
              <w:pStyle w:val="ConsPlusNormal"/>
              <w:jc w:val="center"/>
            </w:pPr>
            <w:r>
              <w:t>9</w:t>
            </w:r>
          </w:p>
        </w:tc>
        <w:tc>
          <w:tcPr>
            <w:tcW w:w="1714" w:type="dxa"/>
            <w:vAlign w:val="center"/>
          </w:tcPr>
          <w:p w:rsidR="00A96688" w:rsidRDefault="00A96688">
            <w:pPr>
              <w:pStyle w:val="ConsPlusNormal"/>
              <w:jc w:val="center"/>
            </w:pPr>
            <w:r>
              <w:t>10</w:t>
            </w:r>
          </w:p>
        </w:tc>
        <w:tc>
          <w:tcPr>
            <w:tcW w:w="1144" w:type="dxa"/>
            <w:vAlign w:val="center"/>
          </w:tcPr>
          <w:p w:rsidR="00A96688" w:rsidRDefault="00A96688">
            <w:pPr>
              <w:pStyle w:val="ConsPlusNormal"/>
              <w:jc w:val="center"/>
            </w:pPr>
            <w:r>
              <w:t>11</w:t>
            </w:r>
          </w:p>
        </w:tc>
      </w:tr>
      <w:tr w:rsidR="00A96688">
        <w:tc>
          <w:tcPr>
            <w:tcW w:w="1757" w:type="dxa"/>
            <w:vAlign w:val="center"/>
          </w:tcPr>
          <w:p w:rsidR="00A96688" w:rsidRDefault="00A96688">
            <w:pPr>
              <w:pStyle w:val="ConsPlusNormal"/>
            </w:pPr>
          </w:p>
        </w:tc>
        <w:tc>
          <w:tcPr>
            <w:tcW w:w="1444" w:type="dxa"/>
            <w:vAlign w:val="center"/>
          </w:tcPr>
          <w:p w:rsidR="00A96688" w:rsidRDefault="00A96688">
            <w:pPr>
              <w:pStyle w:val="ConsPlusNormal"/>
            </w:pPr>
          </w:p>
        </w:tc>
        <w:tc>
          <w:tcPr>
            <w:tcW w:w="1020" w:type="dxa"/>
            <w:vAlign w:val="center"/>
          </w:tcPr>
          <w:p w:rsidR="00A96688" w:rsidRDefault="00A96688">
            <w:pPr>
              <w:pStyle w:val="ConsPlusNormal"/>
            </w:pPr>
          </w:p>
        </w:tc>
        <w:tc>
          <w:tcPr>
            <w:tcW w:w="1191" w:type="dxa"/>
            <w:vAlign w:val="center"/>
          </w:tcPr>
          <w:p w:rsidR="00A96688" w:rsidRDefault="00A96688">
            <w:pPr>
              <w:pStyle w:val="ConsPlusNormal"/>
            </w:pPr>
          </w:p>
        </w:tc>
        <w:tc>
          <w:tcPr>
            <w:tcW w:w="1417" w:type="dxa"/>
            <w:vAlign w:val="center"/>
          </w:tcPr>
          <w:p w:rsidR="00A96688" w:rsidRDefault="00A96688">
            <w:pPr>
              <w:pStyle w:val="ConsPlusNormal"/>
            </w:pPr>
          </w:p>
        </w:tc>
        <w:tc>
          <w:tcPr>
            <w:tcW w:w="1191" w:type="dxa"/>
            <w:vAlign w:val="center"/>
          </w:tcPr>
          <w:p w:rsidR="00A96688" w:rsidRDefault="00A96688">
            <w:pPr>
              <w:pStyle w:val="ConsPlusNormal"/>
            </w:pPr>
          </w:p>
        </w:tc>
        <w:tc>
          <w:tcPr>
            <w:tcW w:w="820" w:type="dxa"/>
            <w:vAlign w:val="center"/>
          </w:tcPr>
          <w:p w:rsidR="00A96688" w:rsidRDefault="00A96688">
            <w:pPr>
              <w:pStyle w:val="ConsPlusNormal"/>
            </w:pPr>
          </w:p>
        </w:tc>
        <w:tc>
          <w:tcPr>
            <w:tcW w:w="760" w:type="dxa"/>
            <w:vAlign w:val="center"/>
          </w:tcPr>
          <w:p w:rsidR="00A96688" w:rsidRDefault="00A96688">
            <w:pPr>
              <w:pStyle w:val="ConsPlusNormal"/>
            </w:pPr>
          </w:p>
        </w:tc>
        <w:tc>
          <w:tcPr>
            <w:tcW w:w="1144" w:type="dxa"/>
            <w:vAlign w:val="center"/>
          </w:tcPr>
          <w:p w:rsidR="00A96688" w:rsidRDefault="00A96688">
            <w:pPr>
              <w:pStyle w:val="ConsPlusNormal"/>
            </w:pPr>
          </w:p>
        </w:tc>
        <w:tc>
          <w:tcPr>
            <w:tcW w:w="1714" w:type="dxa"/>
            <w:vAlign w:val="center"/>
          </w:tcPr>
          <w:p w:rsidR="00A96688" w:rsidRDefault="00A96688">
            <w:pPr>
              <w:pStyle w:val="ConsPlusNormal"/>
            </w:pPr>
          </w:p>
        </w:tc>
        <w:tc>
          <w:tcPr>
            <w:tcW w:w="1144" w:type="dxa"/>
            <w:vAlign w:val="center"/>
          </w:tcPr>
          <w:p w:rsidR="00A96688" w:rsidRDefault="00A96688">
            <w:pPr>
              <w:pStyle w:val="ConsPlusNormal"/>
            </w:pPr>
          </w:p>
        </w:tc>
      </w:tr>
      <w:tr w:rsidR="00A96688">
        <w:tc>
          <w:tcPr>
            <w:tcW w:w="1757" w:type="dxa"/>
            <w:vAlign w:val="center"/>
          </w:tcPr>
          <w:p w:rsidR="00A96688" w:rsidRDefault="00A96688">
            <w:pPr>
              <w:pStyle w:val="ConsPlusNormal"/>
            </w:pPr>
          </w:p>
        </w:tc>
        <w:tc>
          <w:tcPr>
            <w:tcW w:w="1444" w:type="dxa"/>
            <w:vAlign w:val="center"/>
          </w:tcPr>
          <w:p w:rsidR="00A96688" w:rsidRDefault="00A96688">
            <w:pPr>
              <w:pStyle w:val="ConsPlusNormal"/>
            </w:pPr>
          </w:p>
        </w:tc>
        <w:tc>
          <w:tcPr>
            <w:tcW w:w="1020" w:type="dxa"/>
            <w:vAlign w:val="center"/>
          </w:tcPr>
          <w:p w:rsidR="00A96688" w:rsidRDefault="00A96688">
            <w:pPr>
              <w:pStyle w:val="ConsPlusNormal"/>
            </w:pPr>
          </w:p>
        </w:tc>
        <w:tc>
          <w:tcPr>
            <w:tcW w:w="1191" w:type="dxa"/>
            <w:vAlign w:val="center"/>
          </w:tcPr>
          <w:p w:rsidR="00A96688" w:rsidRDefault="00A96688">
            <w:pPr>
              <w:pStyle w:val="ConsPlusNormal"/>
            </w:pPr>
          </w:p>
        </w:tc>
        <w:tc>
          <w:tcPr>
            <w:tcW w:w="1417" w:type="dxa"/>
            <w:vAlign w:val="center"/>
          </w:tcPr>
          <w:p w:rsidR="00A96688" w:rsidRDefault="00A96688">
            <w:pPr>
              <w:pStyle w:val="ConsPlusNormal"/>
            </w:pPr>
          </w:p>
        </w:tc>
        <w:tc>
          <w:tcPr>
            <w:tcW w:w="1191" w:type="dxa"/>
            <w:vAlign w:val="center"/>
          </w:tcPr>
          <w:p w:rsidR="00A96688" w:rsidRDefault="00A96688">
            <w:pPr>
              <w:pStyle w:val="ConsPlusNormal"/>
            </w:pPr>
          </w:p>
        </w:tc>
        <w:tc>
          <w:tcPr>
            <w:tcW w:w="820" w:type="dxa"/>
            <w:vAlign w:val="center"/>
          </w:tcPr>
          <w:p w:rsidR="00A96688" w:rsidRDefault="00A96688">
            <w:pPr>
              <w:pStyle w:val="ConsPlusNormal"/>
            </w:pPr>
          </w:p>
        </w:tc>
        <w:tc>
          <w:tcPr>
            <w:tcW w:w="760" w:type="dxa"/>
            <w:vAlign w:val="center"/>
          </w:tcPr>
          <w:p w:rsidR="00A96688" w:rsidRDefault="00A96688">
            <w:pPr>
              <w:pStyle w:val="ConsPlusNormal"/>
            </w:pPr>
          </w:p>
        </w:tc>
        <w:tc>
          <w:tcPr>
            <w:tcW w:w="1144" w:type="dxa"/>
            <w:vAlign w:val="center"/>
          </w:tcPr>
          <w:p w:rsidR="00A96688" w:rsidRDefault="00A96688">
            <w:pPr>
              <w:pStyle w:val="ConsPlusNormal"/>
            </w:pPr>
          </w:p>
        </w:tc>
        <w:tc>
          <w:tcPr>
            <w:tcW w:w="1714" w:type="dxa"/>
            <w:vAlign w:val="center"/>
          </w:tcPr>
          <w:p w:rsidR="00A96688" w:rsidRDefault="00A96688">
            <w:pPr>
              <w:pStyle w:val="ConsPlusNormal"/>
            </w:pPr>
          </w:p>
        </w:tc>
        <w:tc>
          <w:tcPr>
            <w:tcW w:w="1144" w:type="dxa"/>
            <w:vAlign w:val="center"/>
          </w:tcPr>
          <w:p w:rsidR="00A96688" w:rsidRDefault="00A96688">
            <w:pPr>
              <w:pStyle w:val="ConsPlusNormal"/>
            </w:pPr>
          </w:p>
        </w:tc>
      </w:tr>
      <w:tr w:rsidR="00A96688">
        <w:tc>
          <w:tcPr>
            <w:tcW w:w="1757" w:type="dxa"/>
            <w:vAlign w:val="center"/>
          </w:tcPr>
          <w:p w:rsidR="00A96688" w:rsidRDefault="00A96688">
            <w:pPr>
              <w:pStyle w:val="ConsPlusNormal"/>
            </w:pPr>
            <w:r>
              <w:t>Итого</w:t>
            </w:r>
          </w:p>
        </w:tc>
        <w:tc>
          <w:tcPr>
            <w:tcW w:w="1444" w:type="dxa"/>
            <w:vAlign w:val="center"/>
          </w:tcPr>
          <w:p w:rsidR="00A96688" w:rsidRDefault="00A96688">
            <w:pPr>
              <w:pStyle w:val="ConsPlusNormal"/>
            </w:pPr>
          </w:p>
        </w:tc>
        <w:tc>
          <w:tcPr>
            <w:tcW w:w="1020" w:type="dxa"/>
            <w:vAlign w:val="center"/>
          </w:tcPr>
          <w:p w:rsidR="00A96688" w:rsidRDefault="00A96688">
            <w:pPr>
              <w:pStyle w:val="ConsPlusNormal"/>
            </w:pPr>
          </w:p>
        </w:tc>
        <w:tc>
          <w:tcPr>
            <w:tcW w:w="1191" w:type="dxa"/>
            <w:vAlign w:val="center"/>
          </w:tcPr>
          <w:p w:rsidR="00A96688" w:rsidRDefault="00A96688">
            <w:pPr>
              <w:pStyle w:val="ConsPlusNormal"/>
            </w:pPr>
          </w:p>
        </w:tc>
        <w:tc>
          <w:tcPr>
            <w:tcW w:w="1417" w:type="dxa"/>
            <w:vAlign w:val="center"/>
          </w:tcPr>
          <w:p w:rsidR="00A96688" w:rsidRDefault="00A96688">
            <w:pPr>
              <w:pStyle w:val="ConsPlusNormal"/>
            </w:pPr>
          </w:p>
        </w:tc>
        <w:tc>
          <w:tcPr>
            <w:tcW w:w="1191" w:type="dxa"/>
            <w:vAlign w:val="center"/>
          </w:tcPr>
          <w:p w:rsidR="00A96688" w:rsidRDefault="00A96688">
            <w:pPr>
              <w:pStyle w:val="ConsPlusNormal"/>
            </w:pPr>
          </w:p>
        </w:tc>
        <w:tc>
          <w:tcPr>
            <w:tcW w:w="820" w:type="dxa"/>
            <w:vAlign w:val="center"/>
          </w:tcPr>
          <w:p w:rsidR="00A96688" w:rsidRDefault="00A96688">
            <w:pPr>
              <w:pStyle w:val="ConsPlusNormal"/>
            </w:pPr>
          </w:p>
        </w:tc>
        <w:tc>
          <w:tcPr>
            <w:tcW w:w="760" w:type="dxa"/>
            <w:vAlign w:val="center"/>
          </w:tcPr>
          <w:p w:rsidR="00A96688" w:rsidRDefault="00A96688">
            <w:pPr>
              <w:pStyle w:val="ConsPlusNormal"/>
            </w:pPr>
          </w:p>
        </w:tc>
        <w:tc>
          <w:tcPr>
            <w:tcW w:w="1144" w:type="dxa"/>
            <w:vAlign w:val="center"/>
          </w:tcPr>
          <w:p w:rsidR="00A96688" w:rsidRDefault="00A96688">
            <w:pPr>
              <w:pStyle w:val="ConsPlusNormal"/>
            </w:pPr>
          </w:p>
        </w:tc>
        <w:tc>
          <w:tcPr>
            <w:tcW w:w="1714" w:type="dxa"/>
            <w:vAlign w:val="center"/>
          </w:tcPr>
          <w:p w:rsidR="00A96688" w:rsidRDefault="00A96688">
            <w:pPr>
              <w:pStyle w:val="ConsPlusNormal"/>
            </w:pPr>
          </w:p>
        </w:tc>
        <w:tc>
          <w:tcPr>
            <w:tcW w:w="1144" w:type="dxa"/>
            <w:vAlign w:val="center"/>
          </w:tcPr>
          <w:p w:rsidR="00A96688" w:rsidRDefault="00A96688">
            <w:pPr>
              <w:pStyle w:val="ConsPlusNormal"/>
            </w:pPr>
          </w:p>
        </w:tc>
      </w:tr>
    </w:tbl>
    <w:p w:rsidR="00A96688" w:rsidRDefault="00A96688">
      <w:pPr>
        <w:pStyle w:val="ConsPlusNormal"/>
        <w:sectPr w:rsidR="00A96688">
          <w:pgSz w:w="16838" w:h="11905" w:orient="landscape"/>
          <w:pgMar w:top="1701" w:right="1134" w:bottom="850" w:left="1134" w:header="0" w:footer="0" w:gutter="0"/>
          <w:cols w:space="720"/>
          <w:titlePg/>
        </w:sectPr>
      </w:pPr>
    </w:p>
    <w:p w:rsidR="00A96688" w:rsidRDefault="00A96688">
      <w:pPr>
        <w:pStyle w:val="ConsPlusNormal"/>
        <w:jc w:val="both"/>
      </w:pPr>
    </w:p>
    <w:p w:rsidR="00A96688" w:rsidRDefault="00A96688">
      <w:pPr>
        <w:pStyle w:val="ConsPlusNormal"/>
        <w:ind w:firstLine="540"/>
        <w:jc w:val="both"/>
      </w:pPr>
      <w:r>
        <w:t>--------------------------------</w:t>
      </w:r>
    </w:p>
    <w:p w:rsidR="00A96688" w:rsidRDefault="00A96688">
      <w:pPr>
        <w:pStyle w:val="ConsPlusNormal"/>
        <w:spacing w:before="220"/>
        <w:ind w:firstLine="540"/>
        <w:jc w:val="both"/>
      </w:pPr>
      <w:r>
        <w:t xml:space="preserve">&lt;*&gt; Заполняется сельскохозяйственными товаропроизводителями, включенными в единый реестр субъектов малого и среднего предпринимательства, отвечающими критериям отнесения к субъектам малого предпринимательства в соответствии с Федеральным </w:t>
      </w:r>
      <w:hyperlink r:id="rId81">
        <w:r>
          <w:rPr>
            <w:color w:val="0000FF"/>
          </w:rPr>
          <w:t>законом</w:t>
        </w:r>
      </w:hyperlink>
      <w:r>
        <w:t xml:space="preserve"> от 24 июля 2007 г. N 209-ФЗ "О развитии малого и среднего предпринимательства в Российской Федерации", в случае страхования в отчетном финансовом году посевных площадей, занятых сельскохозяйственными культурами (за исключением посевных площадей, занятых рапсом и многолетними травами посевов прошлых лет).</w:t>
      </w:r>
    </w:p>
    <w:p w:rsidR="00A96688" w:rsidRDefault="00A96688">
      <w:pPr>
        <w:pStyle w:val="ConsPlusNormal"/>
        <w:spacing w:before="220"/>
        <w:ind w:firstLine="540"/>
        <w:jc w:val="both"/>
      </w:pPr>
      <w:r>
        <w:t>&lt;**&gt; Заполняется сельскохозяйственными товаропроизводителями, относящимися к субъектам малого предпринимательства, в случае проведения работ по фосфоритованию в отчетном финансовом году на посевных площадях, занятых сельскохозяйственными культурами (за исключением посевных площадей, занятых рапсом и многолетними травами посевов прошлых лет), в соответствии с проектно-сметной документацией проведения работ по фосфоритованию.</w:t>
      </w:r>
    </w:p>
    <w:p w:rsidR="00A96688" w:rsidRDefault="00A96688">
      <w:pPr>
        <w:pStyle w:val="ConsPlusNormal"/>
        <w:spacing w:before="220"/>
        <w:ind w:firstLine="540"/>
        <w:jc w:val="both"/>
      </w:pPr>
      <w:r>
        <w:t>&lt;***&gt; Отражается сумма затрат в соответствии с приложением 3 (</w:t>
      </w:r>
      <w:hyperlink w:anchor="P567">
        <w:r>
          <w:rPr>
            <w:color w:val="0000FF"/>
          </w:rPr>
          <w:t>гр. 17</w:t>
        </w:r>
      </w:hyperlink>
      <w:r>
        <w:t>) к Порядку предоставления субсидий на возмещение части затрат на проведение комплекса агротехнологических работ, повышение плодородия почв.</w:t>
      </w:r>
    </w:p>
    <w:p w:rsidR="00A96688" w:rsidRDefault="00A96688">
      <w:pPr>
        <w:pStyle w:val="ConsPlusNormal"/>
        <w:jc w:val="both"/>
      </w:pPr>
    </w:p>
    <w:p w:rsidR="00A96688" w:rsidRDefault="00A96688">
      <w:pPr>
        <w:pStyle w:val="ConsPlusNormal"/>
        <w:jc w:val="both"/>
      </w:pPr>
      <w:r>
        <w:t>Достоверность и полноту сведений, содержащихся в настоящей справке-расчете, подтверждаю.</w:t>
      </w:r>
    </w:p>
    <w:p w:rsidR="00A96688" w:rsidRDefault="00A96688">
      <w:pPr>
        <w:pStyle w:val="ConsPlusNormal"/>
        <w:spacing w:before="220"/>
        <w:jc w:val="both"/>
      </w:pPr>
      <w:r>
        <w:t>Об ответственности за предоставление недостоверных и (или) ложных сведений предупрежден.</w:t>
      </w:r>
    </w:p>
    <w:p w:rsidR="00A96688" w:rsidRDefault="00A966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38"/>
        <w:gridCol w:w="907"/>
        <w:gridCol w:w="453"/>
        <w:gridCol w:w="340"/>
        <w:gridCol w:w="397"/>
        <w:gridCol w:w="2835"/>
      </w:tblGrid>
      <w:tr w:rsidR="00A96688">
        <w:tc>
          <w:tcPr>
            <w:tcW w:w="4138" w:type="dxa"/>
            <w:tcBorders>
              <w:top w:val="nil"/>
              <w:left w:val="nil"/>
              <w:bottom w:val="nil"/>
              <w:right w:val="nil"/>
            </w:tcBorders>
          </w:tcPr>
          <w:p w:rsidR="00A96688" w:rsidRDefault="00A96688">
            <w:pPr>
              <w:pStyle w:val="ConsPlusNormal"/>
              <w:jc w:val="both"/>
            </w:pPr>
            <w:r>
              <w:t>Руководитель</w:t>
            </w:r>
          </w:p>
          <w:p w:rsidR="00A96688" w:rsidRDefault="00A96688">
            <w:pPr>
              <w:pStyle w:val="ConsPlusNormal"/>
              <w:jc w:val="both"/>
            </w:pPr>
            <w:r>
              <w:t>сельскохозяйственного</w:t>
            </w:r>
          </w:p>
          <w:p w:rsidR="00A96688" w:rsidRDefault="00A96688">
            <w:pPr>
              <w:pStyle w:val="ConsPlusNormal"/>
              <w:jc w:val="both"/>
            </w:pPr>
            <w:r>
              <w:t>товаропроизводителя ______________</w:t>
            </w:r>
          </w:p>
          <w:p w:rsidR="00A96688" w:rsidRDefault="00A96688">
            <w:pPr>
              <w:pStyle w:val="ConsPlusNormal"/>
              <w:ind w:left="2547"/>
            </w:pPr>
            <w:r>
              <w:t>(должность)</w:t>
            </w:r>
          </w:p>
        </w:tc>
        <w:tc>
          <w:tcPr>
            <w:tcW w:w="1700" w:type="dxa"/>
            <w:gridSpan w:val="3"/>
            <w:tcBorders>
              <w:top w:val="nil"/>
              <w:left w:val="nil"/>
              <w:bottom w:val="nil"/>
              <w:right w:val="nil"/>
            </w:tcBorders>
            <w:vAlign w:val="bottom"/>
          </w:tcPr>
          <w:p w:rsidR="00A96688" w:rsidRDefault="00A96688">
            <w:pPr>
              <w:pStyle w:val="ConsPlusNormal"/>
              <w:jc w:val="center"/>
            </w:pPr>
            <w:r>
              <w:t>____________</w:t>
            </w:r>
          </w:p>
          <w:p w:rsidR="00A96688" w:rsidRDefault="00A96688">
            <w:pPr>
              <w:pStyle w:val="ConsPlusNormal"/>
              <w:jc w:val="center"/>
            </w:pPr>
            <w:r>
              <w:t>(подпись)</w:t>
            </w:r>
          </w:p>
        </w:tc>
        <w:tc>
          <w:tcPr>
            <w:tcW w:w="3232" w:type="dxa"/>
            <w:gridSpan w:val="2"/>
            <w:tcBorders>
              <w:top w:val="nil"/>
              <w:left w:val="nil"/>
              <w:bottom w:val="nil"/>
              <w:right w:val="nil"/>
            </w:tcBorders>
            <w:vAlign w:val="bottom"/>
          </w:tcPr>
          <w:p w:rsidR="00A96688" w:rsidRDefault="00A96688">
            <w:pPr>
              <w:pStyle w:val="ConsPlusNormal"/>
              <w:jc w:val="center"/>
            </w:pPr>
            <w:r>
              <w:t>/_______________________/</w:t>
            </w:r>
          </w:p>
          <w:p w:rsidR="00A96688" w:rsidRDefault="00A96688">
            <w:pPr>
              <w:pStyle w:val="ConsPlusNormal"/>
              <w:jc w:val="center"/>
            </w:pPr>
            <w:r>
              <w:t>(расшифровка подписи)</w:t>
            </w:r>
          </w:p>
        </w:tc>
      </w:tr>
      <w:tr w:rsidR="00A96688">
        <w:tc>
          <w:tcPr>
            <w:tcW w:w="5498" w:type="dxa"/>
            <w:gridSpan w:val="3"/>
            <w:tcBorders>
              <w:top w:val="nil"/>
              <w:left w:val="nil"/>
              <w:bottom w:val="nil"/>
              <w:right w:val="nil"/>
            </w:tcBorders>
          </w:tcPr>
          <w:p w:rsidR="00A96688" w:rsidRDefault="00A96688">
            <w:pPr>
              <w:pStyle w:val="ConsPlusNormal"/>
              <w:jc w:val="both"/>
            </w:pPr>
            <w:r>
              <w:t>Главный бухгалтер (при наличии) _______________</w:t>
            </w:r>
          </w:p>
          <w:p w:rsidR="00A96688" w:rsidRDefault="00A96688">
            <w:pPr>
              <w:pStyle w:val="ConsPlusNormal"/>
              <w:ind w:left="3962"/>
            </w:pPr>
            <w:r>
              <w:t>(подпись)</w:t>
            </w:r>
          </w:p>
        </w:tc>
        <w:tc>
          <w:tcPr>
            <w:tcW w:w="3572" w:type="dxa"/>
            <w:gridSpan w:val="3"/>
            <w:tcBorders>
              <w:top w:val="nil"/>
              <w:left w:val="nil"/>
              <w:bottom w:val="nil"/>
              <w:right w:val="nil"/>
            </w:tcBorders>
          </w:tcPr>
          <w:p w:rsidR="00A96688" w:rsidRDefault="00A96688">
            <w:pPr>
              <w:pStyle w:val="ConsPlusNormal"/>
              <w:jc w:val="center"/>
            </w:pPr>
            <w:r>
              <w:t>/_________________________/</w:t>
            </w:r>
          </w:p>
          <w:p w:rsidR="00A96688" w:rsidRDefault="00A96688">
            <w:pPr>
              <w:pStyle w:val="ConsPlusNormal"/>
              <w:jc w:val="center"/>
            </w:pPr>
            <w:r>
              <w:t>(расшифровка подписи)</w:t>
            </w:r>
          </w:p>
        </w:tc>
      </w:tr>
      <w:tr w:rsidR="00A96688">
        <w:tc>
          <w:tcPr>
            <w:tcW w:w="9070" w:type="dxa"/>
            <w:gridSpan w:val="6"/>
            <w:tcBorders>
              <w:top w:val="nil"/>
              <w:left w:val="nil"/>
              <w:bottom w:val="nil"/>
              <w:right w:val="nil"/>
            </w:tcBorders>
          </w:tcPr>
          <w:p w:rsidR="00A96688" w:rsidRDefault="00A96688">
            <w:pPr>
              <w:pStyle w:val="ConsPlusNormal"/>
              <w:jc w:val="both"/>
            </w:pPr>
            <w:r>
              <w:t>"___" __________ 20__ г.</w:t>
            </w:r>
          </w:p>
          <w:p w:rsidR="00A96688" w:rsidRDefault="00A96688">
            <w:pPr>
              <w:pStyle w:val="ConsPlusNormal"/>
              <w:jc w:val="both"/>
            </w:pPr>
            <w:r>
              <w:t>МП (при наличии)</w:t>
            </w:r>
          </w:p>
        </w:tc>
      </w:tr>
      <w:tr w:rsidR="00A96688">
        <w:tc>
          <w:tcPr>
            <w:tcW w:w="5045" w:type="dxa"/>
            <w:gridSpan w:val="2"/>
            <w:tcBorders>
              <w:top w:val="nil"/>
              <w:left w:val="nil"/>
              <w:bottom w:val="nil"/>
              <w:right w:val="nil"/>
            </w:tcBorders>
          </w:tcPr>
          <w:p w:rsidR="00A96688" w:rsidRDefault="00A96688">
            <w:pPr>
              <w:pStyle w:val="ConsPlusNormal"/>
              <w:jc w:val="both"/>
            </w:pPr>
            <w:r>
              <w:t>ПРОВЕРЕНО:</w:t>
            </w:r>
          </w:p>
          <w:p w:rsidR="00A96688" w:rsidRDefault="00A96688">
            <w:pPr>
              <w:pStyle w:val="ConsPlusNormal"/>
              <w:jc w:val="both"/>
            </w:pPr>
            <w:r>
              <w:t>специалист государственного</w:t>
            </w:r>
          </w:p>
          <w:p w:rsidR="00A96688" w:rsidRDefault="00A96688">
            <w:pPr>
              <w:pStyle w:val="ConsPlusNormal"/>
              <w:jc w:val="both"/>
            </w:pPr>
            <w:r>
              <w:t>казенного учреждения</w:t>
            </w:r>
          </w:p>
          <w:p w:rsidR="00A96688" w:rsidRDefault="00A96688">
            <w:pPr>
              <w:pStyle w:val="ConsPlusNormal"/>
              <w:jc w:val="both"/>
            </w:pPr>
            <w:r>
              <w:t>Пермского края "Центр развития</w:t>
            </w:r>
          </w:p>
          <w:p w:rsidR="00A96688" w:rsidRDefault="00A96688">
            <w:pPr>
              <w:pStyle w:val="ConsPlusNormal"/>
              <w:jc w:val="both"/>
            </w:pPr>
            <w:r>
              <w:t>агробизнеса", ответственный</w:t>
            </w:r>
          </w:p>
          <w:p w:rsidR="00A96688" w:rsidRDefault="00A96688">
            <w:pPr>
              <w:pStyle w:val="ConsPlusNormal"/>
              <w:jc w:val="both"/>
            </w:pPr>
            <w:r>
              <w:t>за прием и проверку документов ____________</w:t>
            </w:r>
          </w:p>
          <w:p w:rsidR="00A96688" w:rsidRDefault="00A96688">
            <w:pPr>
              <w:pStyle w:val="ConsPlusNormal"/>
              <w:ind w:left="3396"/>
            </w:pPr>
            <w:r>
              <w:t>(должность)</w:t>
            </w:r>
          </w:p>
        </w:tc>
        <w:tc>
          <w:tcPr>
            <w:tcW w:w="1190" w:type="dxa"/>
            <w:gridSpan w:val="3"/>
            <w:tcBorders>
              <w:top w:val="nil"/>
              <w:left w:val="nil"/>
              <w:bottom w:val="nil"/>
              <w:right w:val="nil"/>
            </w:tcBorders>
            <w:vAlign w:val="bottom"/>
          </w:tcPr>
          <w:p w:rsidR="00A96688" w:rsidRDefault="00A96688">
            <w:pPr>
              <w:pStyle w:val="ConsPlusNormal"/>
              <w:jc w:val="center"/>
            </w:pPr>
            <w:r>
              <w:t>________</w:t>
            </w:r>
          </w:p>
          <w:p w:rsidR="00A96688" w:rsidRDefault="00A96688">
            <w:pPr>
              <w:pStyle w:val="ConsPlusNormal"/>
              <w:jc w:val="center"/>
            </w:pPr>
            <w:r>
              <w:t>(подпись)</w:t>
            </w:r>
          </w:p>
        </w:tc>
        <w:tc>
          <w:tcPr>
            <w:tcW w:w="2835" w:type="dxa"/>
            <w:tcBorders>
              <w:top w:val="nil"/>
              <w:left w:val="nil"/>
              <w:bottom w:val="nil"/>
              <w:right w:val="nil"/>
            </w:tcBorders>
            <w:vAlign w:val="bottom"/>
          </w:tcPr>
          <w:p w:rsidR="00A96688" w:rsidRDefault="00A96688">
            <w:pPr>
              <w:pStyle w:val="ConsPlusNormal"/>
              <w:jc w:val="center"/>
            </w:pPr>
            <w:r>
              <w:t>/___________________/</w:t>
            </w:r>
          </w:p>
          <w:p w:rsidR="00A96688" w:rsidRDefault="00A96688">
            <w:pPr>
              <w:pStyle w:val="ConsPlusNormal"/>
              <w:jc w:val="center"/>
            </w:pPr>
            <w:r>
              <w:t>(расшифровка подписи)</w:t>
            </w:r>
          </w:p>
        </w:tc>
      </w:tr>
      <w:tr w:rsidR="00A96688">
        <w:tc>
          <w:tcPr>
            <w:tcW w:w="9070" w:type="dxa"/>
            <w:gridSpan w:val="6"/>
            <w:tcBorders>
              <w:top w:val="nil"/>
              <w:left w:val="nil"/>
              <w:bottom w:val="nil"/>
              <w:right w:val="nil"/>
            </w:tcBorders>
          </w:tcPr>
          <w:p w:rsidR="00A96688" w:rsidRDefault="00A96688">
            <w:pPr>
              <w:pStyle w:val="ConsPlusNormal"/>
              <w:jc w:val="both"/>
            </w:pPr>
            <w:r>
              <w:t>"___" __________ 20__ г.</w:t>
            </w:r>
          </w:p>
        </w:tc>
      </w:tr>
    </w:tbl>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right"/>
        <w:outlineLvl w:val="1"/>
      </w:pPr>
      <w:r>
        <w:t>Приложение 7</w:t>
      </w:r>
    </w:p>
    <w:p w:rsidR="00A96688" w:rsidRDefault="00A96688">
      <w:pPr>
        <w:pStyle w:val="ConsPlusNormal"/>
        <w:jc w:val="right"/>
      </w:pPr>
      <w:r>
        <w:t>к Порядку</w:t>
      </w:r>
    </w:p>
    <w:p w:rsidR="00A96688" w:rsidRDefault="00A96688">
      <w:pPr>
        <w:pStyle w:val="ConsPlusNormal"/>
        <w:jc w:val="right"/>
      </w:pPr>
      <w:r>
        <w:t>предоставления субсидий</w:t>
      </w:r>
    </w:p>
    <w:p w:rsidR="00A96688" w:rsidRDefault="00A96688">
      <w:pPr>
        <w:pStyle w:val="ConsPlusNormal"/>
        <w:jc w:val="right"/>
      </w:pPr>
      <w:r>
        <w:t>на возмещение части затрат</w:t>
      </w:r>
    </w:p>
    <w:p w:rsidR="00A96688" w:rsidRDefault="00A96688">
      <w:pPr>
        <w:pStyle w:val="ConsPlusNormal"/>
        <w:jc w:val="right"/>
      </w:pPr>
      <w:r>
        <w:t>на проведение комплекса</w:t>
      </w:r>
    </w:p>
    <w:p w:rsidR="00A96688" w:rsidRDefault="00A96688">
      <w:pPr>
        <w:pStyle w:val="ConsPlusNormal"/>
        <w:jc w:val="right"/>
      </w:pPr>
      <w:r>
        <w:lastRenderedPageBreak/>
        <w:t>агротехнологических работ,</w:t>
      </w:r>
    </w:p>
    <w:p w:rsidR="00A96688" w:rsidRDefault="00A96688">
      <w:pPr>
        <w:pStyle w:val="ConsPlusNormal"/>
        <w:jc w:val="right"/>
      </w:pPr>
      <w:r>
        <w:t>повышение плодородия почв</w:t>
      </w:r>
    </w:p>
    <w:p w:rsidR="00A96688" w:rsidRDefault="00A966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66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6688" w:rsidRDefault="00A966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6688" w:rsidRDefault="00A96688">
            <w:pPr>
              <w:pStyle w:val="ConsPlusNormal"/>
              <w:jc w:val="center"/>
            </w:pPr>
            <w:r>
              <w:rPr>
                <w:color w:val="392C69"/>
              </w:rPr>
              <w:t>Список изменяющих документов</w:t>
            </w:r>
          </w:p>
          <w:p w:rsidR="00A96688" w:rsidRDefault="00A96688">
            <w:pPr>
              <w:pStyle w:val="ConsPlusNormal"/>
              <w:jc w:val="center"/>
            </w:pPr>
            <w:r>
              <w:rPr>
                <w:color w:val="392C69"/>
              </w:rPr>
              <w:t xml:space="preserve">(в ред. Постановлений Правительства Пермского края от 05.05.2022 </w:t>
            </w:r>
            <w:hyperlink r:id="rId82">
              <w:r>
                <w:rPr>
                  <w:color w:val="0000FF"/>
                </w:rPr>
                <w:t>N 365-п</w:t>
              </w:r>
            </w:hyperlink>
            <w:r>
              <w:rPr>
                <w:color w:val="392C69"/>
              </w:rPr>
              <w:t>,</w:t>
            </w:r>
          </w:p>
          <w:p w:rsidR="00A96688" w:rsidRDefault="00A96688">
            <w:pPr>
              <w:pStyle w:val="ConsPlusNormal"/>
              <w:jc w:val="center"/>
            </w:pPr>
            <w:r>
              <w:rPr>
                <w:color w:val="392C69"/>
              </w:rPr>
              <w:t xml:space="preserve">от 27.03.2023 </w:t>
            </w:r>
            <w:hyperlink r:id="rId83">
              <w:r>
                <w:rPr>
                  <w:color w:val="0000FF"/>
                </w:rPr>
                <w:t>N 208-п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r>
    </w:tbl>
    <w:p w:rsidR="00A96688" w:rsidRDefault="00A96688">
      <w:pPr>
        <w:pStyle w:val="ConsPlusNormal"/>
        <w:jc w:val="both"/>
      </w:pPr>
    </w:p>
    <w:p w:rsidR="00A96688" w:rsidRDefault="00A96688">
      <w:pPr>
        <w:pStyle w:val="ConsPlusNormal"/>
        <w:jc w:val="right"/>
      </w:pPr>
      <w:r>
        <w:t>ФОРМА</w:t>
      </w:r>
    </w:p>
    <w:p w:rsidR="00A96688" w:rsidRDefault="00A96688">
      <w:pPr>
        <w:pStyle w:val="ConsPlusNormal"/>
        <w:jc w:val="both"/>
      </w:pPr>
    </w:p>
    <w:p w:rsidR="00A96688" w:rsidRDefault="00A96688">
      <w:pPr>
        <w:pStyle w:val="ConsPlusNormal"/>
        <w:jc w:val="center"/>
      </w:pPr>
      <w:bookmarkStart w:id="87" w:name="P1667"/>
      <w:bookmarkEnd w:id="87"/>
      <w:r>
        <w:t>СПРАВКА</w:t>
      </w:r>
    </w:p>
    <w:p w:rsidR="00A96688" w:rsidRDefault="00A96688">
      <w:pPr>
        <w:pStyle w:val="ConsPlusNormal"/>
        <w:jc w:val="center"/>
      </w:pPr>
      <w:r>
        <w:t>____________________________________________________________</w:t>
      </w:r>
    </w:p>
    <w:p w:rsidR="00A96688" w:rsidRDefault="00A96688">
      <w:pPr>
        <w:pStyle w:val="ConsPlusNormal"/>
        <w:jc w:val="center"/>
      </w:pPr>
      <w:r>
        <w:t>(сельскохозяйственный товаропроизводитель)</w:t>
      </w:r>
    </w:p>
    <w:p w:rsidR="00A96688" w:rsidRDefault="00A96688">
      <w:pPr>
        <w:pStyle w:val="ConsPlusNormal"/>
        <w:jc w:val="both"/>
      </w:pPr>
    </w:p>
    <w:p w:rsidR="00A96688" w:rsidRDefault="00A96688">
      <w:pPr>
        <w:pStyle w:val="ConsPlusNormal"/>
        <w:ind w:firstLine="540"/>
        <w:jc w:val="both"/>
      </w:pPr>
      <w:r>
        <w:t>на первое число месяца подачи заявки на участие в отборе и предоставление субсидий на возмещение части затрат на проведение комплекса агротехнологических работ, повышение плодородия почв из бюджета Пермского края, в том числе за счет средств, источником финансового обеспечения которых являются субсидии из федерального бюджета:</w:t>
      </w:r>
    </w:p>
    <w:p w:rsidR="00A96688" w:rsidRDefault="00A96688">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прекратил деятельность в качестве индивидуального предпринимателя;</w:t>
      </w:r>
    </w:p>
    <w:p w:rsidR="00A96688" w:rsidRDefault="00A96688">
      <w:pPr>
        <w:pStyle w:val="ConsPlusNormal"/>
        <w:spacing w:before="220"/>
        <w:ind w:firstLine="540"/>
        <w:jc w:val="both"/>
      </w:pPr>
      <w:r>
        <w:t>не имеет просроченной (неурегулированной) задолженности по возврату в бюджет Пермского края субсидии,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A96688" w:rsidRDefault="00A96688">
      <w:pPr>
        <w:pStyle w:val="ConsPlusNormal"/>
        <w:spacing w:before="220"/>
        <w:ind w:firstLine="540"/>
        <w:jc w:val="both"/>
      </w:pPr>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A96688" w:rsidRDefault="00A96688">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цели, указанные в </w:t>
      </w:r>
      <w:hyperlink w:anchor="P44">
        <w:r>
          <w:rPr>
            <w:color w:val="0000FF"/>
          </w:rPr>
          <w:t>пункте 1.2</w:t>
        </w:r>
      </w:hyperlink>
      <w:r>
        <w:t xml:space="preserve"> Порядка предоставления субсидии на возмещение части затрат на проведение комплекса агротехнологических работ, повышение плодородия почв.</w:t>
      </w:r>
    </w:p>
    <w:p w:rsidR="00A96688" w:rsidRDefault="00A966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38"/>
        <w:gridCol w:w="1700"/>
        <w:gridCol w:w="3231"/>
      </w:tblGrid>
      <w:tr w:rsidR="00A96688">
        <w:tc>
          <w:tcPr>
            <w:tcW w:w="4138" w:type="dxa"/>
            <w:tcBorders>
              <w:top w:val="nil"/>
              <w:left w:val="nil"/>
              <w:bottom w:val="nil"/>
              <w:right w:val="nil"/>
            </w:tcBorders>
          </w:tcPr>
          <w:p w:rsidR="00A96688" w:rsidRDefault="00A96688">
            <w:pPr>
              <w:pStyle w:val="ConsPlusNormal"/>
              <w:jc w:val="both"/>
            </w:pPr>
            <w:r>
              <w:t>Руководитель</w:t>
            </w:r>
          </w:p>
          <w:p w:rsidR="00A96688" w:rsidRDefault="00A96688">
            <w:pPr>
              <w:pStyle w:val="ConsPlusNormal"/>
              <w:jc w:val="both"/>
            </w:pPr>
            <w:r>
              <w:t>сельскохозяйственного</w:t>
            </w:r>
          </w:p>
          <w:p w:rsidR="00A96688" w:rsidRDefault="00A96688">
            <w:pPr>
              <w:pStyle w:val="ConsPlusNormal"/>
              <w:jc w:val="both"/>
            </w:pPr>
            <w:r>
              <w:t>товаропроизводителя ______________</w:t>
            </w:r>
          </w:p>
          <w:p w:rsidR="00A96688" w:rsidRDefault="00A96688">
            <w:pPr>
              <w:pStyle w:val="ConsPlusNormal"/>
              <w:ind w:left="2547"/>
            </w:pPr>
            <w:r>
              <w:t>(должность)</w:t>
            </w:r>
          </w:p>
        </w:tc>
        <w:tc>
          <w:tcPr>
            <w:tcW w:w="1700" w:type="dxa"/>
            <w:tcBorders>
              <w:top w:val="nil"/>
              <w:left w:val="nil"/>
              <w:bottom w:val="nil"/>
              <w:right w:val="nil"/>
            </w:tcBorders>
            <w:vAlign w:val="bottom"/>
          </w:tcPr>
          <w:p w:rsidR="00A96688" w:rsidRDefault="00A96688">
            <w:pPr>
              <w:pStyle w:val="ConsPlusNormal"/>
              <w:jc w:val="center"/>
            </w:pPr>
            <w:r>
              <w:t>____________</w:t>
            </w:r>
          </w:p>
          <w:p w:rsidR="00A96688" w:rsidRDefault="00A96688">
            <w:pPr>
              <w:pStyle w:val="ConsPlusNormal"/>
              <w:jc w:val="center"/>
            </w:pPr>
            <w:r>
              <w:t>(подпись)</w:t>
            </w:r>
          </w:p>
        </w:tc>
        <w:tc>
          <w:tcPr>
            <w:tcW w:w="3231" w:type="dxa"/>
            <w:tcBorders>
              <w:top w:val="nil"/>
              <w:left w:val="nil"/>
              <w:bottom w:val="nil"/>
              <w:right w:val="nil"/>
            </w:tcBorders>
            <w:vAlign w:val="bottom"/>
          </w:tcPr>
          <w:p w:rsidR="00A96688" w:rsidRDefault="00A96688">
            <w:pPr>
              <w:pStyle w:val="ConsPlusNormal"/>
              <w:jc w:val="center"/>
            </w:pPr>
            <w:r>
              <w:t>/________________________/</w:t>
            </w:r>
          </w:p>
          <w:p w:rsidR="00A96688" w:rsidRDefault="00A96688">
            <w:pPr>
              <w:pStyle w:val="ConsPlusNormal"/>
              <w:jc w:val="center"/>
            </w:pPr>
            <w:r>
              <w:t>(расшифровка подписи)</w:t>
            </w:r>
          </w:p>
        </w:tc>
      </w:tr>
      <w:tr w:rsidR="00A96688">
        <w:tc>
          <w:tcPr>
            <w:tcW w:w="9069" w:type="dxa"/>
            <w:gridSpan w:val="3"/>
            <w:tcBorders>
              <w:top w:val="nil"/>
              <w:left w:val="nil"/>
              <w:bottom w:val="nil"/>
              <w:right w:val="nil"/>
            </w:tcBorders>
          </w:tcPr>
          <w:p w:rsidR="00A96688" w:rsidRDefault="00A96688">
            <w:pPr>
              <w:pStyle w:val="ConsPlusNormal"/>
              <w:jc w:val="both"/>
            </w:pPr>
            <w:r>
              <w:t>"___" __________ 20__ г.</w:t>
            </w:r>
          </w:p>
        </w:tc>
      </w:tr>
    </w:tbl>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both"/>
      </w:pPr>
    </w:p>
    <w:p w:rsidR="00A96688" w:rsidRDefault="00A96688">
      <w:pPr>
        <w:pStyle w:val="ConsPlusNormal"/>
        <w:jc w:val="right"/>
        <w:outlineLvl w:val="1"/>
      </w:pPr>
      <w:r>
        <w:t>Приложение 8</w:t>
      </w:r>
    </w:p>
    <w:p w:rsidR="00A96688" w:rsidRDefault="00A96688">
      <w:pPr>
        <w:pStyle w:val="ConsPlusNormal"/>
        <w:jc w:val="right"/>
      </w:pPr>
      <w:r>
        <w:t>к Порядку</w:t>
      </w:r>
    </w:p>
    <w:p w:rsidR="00A96688" w:rsidRDefault="00A96688">
      <w:pPr>
        <w:pStyle w:val="ConsPlusNormal"/>
        <w:jc w:val="right"/>
      </w:pPr>
      <w:r>
        <w:t>предоставления субсидий</w:t>
      </w:r>
    </w:p>
    <w:p w:rsidR="00A96688" w:rsidRDefault="00A96688">
      <w:pPr>
        <w:pStyle w:val="ConsPlusNormal"/>
        <w:jc w:val="right"/>
      </w:pPr>
      <w:r>
        <w:t>на возмещение части затрат</w:t>
      </w:r>
    </w:p>
    <w:p w:rsidR="00A96688" w:rsidRDefault="00A96688">
      <w:pPr>
        <w:pStyle w:val="ConsPlusNormal"/>
        <w:jc w:val="right"/>
      </w:pPr>
      <w:r>
        <w:t>на проведение комплекса</w:t>
      </w:r>
    </w:p>
    <w:p w:rsidR="00A96688" w:rsidRDefault="00A96688">
      <w:pPr>
        <w:pStyle w:val="ConsPlusNormal"/>
        <w:jc w:val="right"/>
      </w:pPr>
      <w:r>
        <w:t>агротехнологических работ,</w:t>
      </w:r>
    </w:p>
    <w:p w:rsidR="00A96688" w:rsidRDefault="00A96688">
      <w:pPr>
        <w:pStyle w:val="ConsPlusNormal"/>
        <w:jc w:val="right"/>
      </w:pPr>
      <w:r>
        <w:t>повышение плодородия почв</w:t>
      </w:r>
    </w:p>
    <w:p w:rsidR="00A96688" w:rsidRDefault="00A966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966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6688" w:rsidRDefault="00A966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6688" w:rsidRDefault="00A96688">
            <w:pPr>
              <w:pStyle w:val="ConsPlusNormal"/>
              <w:jc w:val="center"/>
            </w:pPr>
            <w:r>
              <w:rPr>
                <w:color w:val="392C69"/>
              </w:rPr>
              <w:t>Список изменяющих документов</w:t>
            </w:r>
          </w:p>
          <w:p w:rsidR="00A96688" w:rsidRDefault="00A96688">
            <w:pPr>
              <w:pStyle w:val="ConsPlusNormal"/>
              <w:jc w:val="center"/>
            </w:pPr>
            <w:r>
              <w:rPr>
                <w:color w:val="392C69"/>
              </w:rPr>
              <w:t xml:space="preserve">(в ред. </w:t>
            </w:r>
            <w:hyperlink r:id="rId84">
              <w:r>
                <w:rPr>
                  <w:color w:val="0000FF"/>
                </w:rPr>
                <w:t>Постановления</w:t>
              </w:r>
            </w:hyperlink>
            <w:r>
              <w:rPr>
                <w:color w:val="392C69"/>
              </w:rPr>
              <w:t xml:space="preserve"> Правительства Пермского края от 05.05.2022 N 365-п)</w:t>
            </w:r>
          </w:p>
        </w:tc>
        <w:tc>
          <w:tcPr>
            <w:tcW w:w="113" w:type="dxa"/>
            <w:tcBorders>
              <w:top w:val="nil"/>
              <w:left w:val="nil"/>
              <w:bottom w:val="nil"/>
              <w:right w:val="nil"/>
            </w:tcBorders>
            <w:shd w:val="clear" w:color="auto" w:fill="F4F3F8"/>
            <w:tcMar>
              <w:top w:w="0" w:type="dxa"/>
              <w:left w:w="0" w:type="dxa"/>
              <w:bottom w:w="0" w:type="dxa"/>
              <w:right w:w="0" w:type="dxa"/>
            </w:tcMar>
          </w:tcPr>
          <w:p w:rsidR="00A96688" w:rsidRDefault="00A96688">
            <w:pPr>
              <w:pStyle w:val="ConsPlusNormal"/>
            </w:pPr>
          </w:p>
        </w:tc>
      </w:tr>
    </w:tbl>
    <w:p w:rsidR="00A96688" w:rsidRDefault="00A96688">
      <w:pPr>
        <w:pStyle w:val="ConsPlusNormal"/>
        <w:jc w:val="both"/>
      </w:pPr>
    </w:p>
    <w:p w:rsidR="00A96688" w:rsidRDefault="00A96688">
      <w:pPr>
        <w:pStyle w:val="ConsPlusNormal"/>
        <w:jc w:val="right"/>
      </w:pPr>
      <w:r>
        <w:t>ФОРМА</w:t>
      </w:r>
    </w:p>
    <w:p w:rsidR="00A96688" w:rsidRDefault="00A96688">
      <w:pPr>
        <w:pStyle w:val="ConsPlusNormal"/>
        <w:jc w:val="both"/>
      </w:pPr>
    </w:p>
    <w:p w:rsidR="00A96688" w:rsidRDefault="00A96688">
      <w:pPr>
        <w:pStyle w:val="ConsPlusNormal"/>
        <w:jc w:val="center"/>
      </w:pPr>
      <w:bookmarkStart w:id="88" w:name="P1703"/>
      <w:bookmarkEnd w:id="88"/>
      <w:r>
        <w:t>СВОДНАЯ СПРАВКА-РАСЧЕТ</w:t>
      </w:r>
    </w:p>
    <w:p w:rsidR="00A96688" w:rsidRDefault="00A96688">
      <w:pPr>
        <w:pStyle w:val="ConsPlusNormal"/>
        <w:jc w:val="center"/>
      </w:pPr>
      <w:r>
        <w:t>о размере субсидии на возмещение части затрат на проведение</w:t>
      </w:r>
    </w:p>
    <w:p w:rsidR="00A96688" w:rsidRDefault="00A96688">
      <w:pPr>
        <w:pStyle w:val="ConsPlusNormal"/>
        <w:jc w:val="center"/>
      </w:pPr>
      <w:r>
        <w:t>комплекса агротехнологических работ, повышение плодородия</w:t>
      </w:r>
    </w:p>
    <w:p w:rsidR="00A96688" w:rsidRDefault="00A96688">
      <w:pPr>
        <w:pStyle w:val="ConsPlusNormal"/>
        <w:jc w:val="center"/>
      </w:pPr>
      <w:r>
        <w:t>почв из бюджета Пермского края, в том числе за счет средств,</w:t>
      </w:r>
    </w:p>
    <w:p w:rsidR="00A96688" w:rsidRDefault="00A96688">
      <w:pPr>
        <w:pStyle w:val="ConsPlusNormal"/>
        <w:jc w:val="center"/>
      </w:pPr>
      <w:r>
        <w:t>источником финансового обеспечения которых являются субсидии</w:t>
      </w:r>
    </w:p>
    <w:p w:rsidR="00A96688" w:rsidRDefault="00A96688">
      <w:pPr>
        <w:pStyle w:val="ConsPlusNormal"/>
        <w:jc w:val="center"/>
      </w:pPr>
      <w:r>
        <w:t>из федерального бюджета (по видам сельскохозяйственных</w:t>
      </w:r>
    </w:p>
    <w:p w:rsidR="00A96688" w:rsidRDefault="00A96688">
      <w:pPr>
        <w:pStyle w:val="ConsPlusNormal"/>
        <w:jc w:val="center"/>
      </w:pPr>
      <w:r>
        <w:t>культур)</w:t>
      </w:r>
    </w:p>
    <w:p w:rsidR="00A96688" w:rsidRDefault="00A96688">
      <w:pPr>
        <w:pStyle w:val="ConsPlusNormal"/>
        <w:jc w:val="both"/>
      </w:pPr>
    </w:p>
    <w:p w:rsidR="00A96688" w:rsidRDefault="00A96688">
      <w:pPr>
        <w:pStyle w:val="ConsPlusNormal"/>
        <w:sectPr w:rsidR="00A9668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1134"/>
        <w:gridCol w:w="624"/>
        <w:gridCol w:w="1191"/>
        <w:gridCol w:w="1077"/>
        <w:gridCol w:w="1644"/>
        <w:gridCol w:w="1077"/>
        <w:gridCol w:w="1134"/>
        <w:gridCol w:w="624"/>
        <w:gridCol w:w="567"/>
        <w:gridCol w:w="1234"/>
        <w:gridCol w:w="1020"/>
        <w:gridCol w:w="1134"/>
        <w:gridCol w:w="964"/>
        <w:gridCol w:w="1020"/>
        <w:gridCol w:w="1020"/>
        <w:gridCol w:w="1134"/>
        <w:gridCol w:w="1020"/>
        <w:gridCol w:w="964"/>
        <w:gridCol w:w="1247"/>
        <w:gridCol w:w="964"/>
        <w:gridCol w:w="964"/>
      </w:tblGrid>
      <w:tr w:rsidR="00A96688">
        <w:tc>
          <w:tcPr>
            <w:tcW w:w="1077" w:type="dxa"/>
            <w:vMerge w:val="restart"/>
            <w:vAlign w:val="center"/>
          </w:tcPr>
          <w:p w:rsidR="00A96688" w:rsidRDefault="00A96688">
            <w:pPr>
              <w:pStyle w:val="ConsPlusNormal"/>
              <w:jc w:val="center"/>
            </w:pPr>
            <w:r>
              <w:lastRenderedPageBreak/>
              <w:t>Наименование сельскохозяйственного товаропроизводителя, муниципального образования</w:t>
            </w:r>
          </w:p>
        </w:tc>
        <w:tc>
          <w:tcPr>
            <w:tcW w:w="964" w:type="dxa"/>
            <w:vMerge w:val="restart"/>
            <w:vAlign w:val="center"/>
          </w:tcPr>
          <w:p w:rsidR="00A96688" w:rsidRDefault="00A96688">
            <w:pPr>
              <w:pStyle w:val="ConsPlusNormal"/>
              <w:jc w:val="center"/>
            </w:pPr>
            <w:r>
              <w:t>Наименование сельскохозяйственных культур</w:t>
            </w:r>
          </w:p>
        </w:tc>
        <w:tc>
          <w:tcPr>
            <w:tcW w:w="4026" w:type="dxa"/>
            <w:gridSpan w:val="4"/>
            <w:vAlign w:val="center"/>
          </w:tcPr>
          <w:p w:rsidR="00A96688" w:rsidRDefault="00A96688">
            <w:pPr>
              <w:pStyle w:val="ConsPlusNormal"/>
              <w:jc w:val="center"/>
            </w:pPr>
            <w:r>
              <w:t>Посевные площади, га</w:t>
            </w:r>
          </w:p>
        </w:tc>
        <w:tc>
          <w:tcPr>
            <w:tcW w:w="1644" w:type="dxa"/>
            <w:vMerge w:val="restart"/>
            <w:vAlign w:val="center"/>
          </w:tcPr>
          <w:p w:rsidR="00A96688" w:rsidRDefault="00A96688">
            <w:pPr>
              <w:pStyle w:val="ConsPlusNormal"/>
              <w:jc w:val="center"/>
            </w:pPr>
            <w:r>
              <w:t>Урожайность зерновых, зернобобовых с/х культур за отчетный финансовый год или год, предшествующий году, в котором ситуация в связи с опасными природными явлениями была признана чрезвычайной, ц/га &lt;3&gt;</w:t>
            </w:r>
          </w:p>
        </w:tc>
        <w:tc>
          <w:tcPr>
            <w:tcW w:w="1077" w:type="dxa"/>
            <w:vMerge w:val="restart"/>
            <w:vAlign w:val="center"/>
          </w:tcPr>
          <w:p w:rsidR="00A96688" w:rsidRDefault="00A96688">
            <w:pPr>
              <w:pStyle w:val="ConsPlusNormal"/>
              <w:jc w:val="center"/>
            </w:pPr>
            <w:r>
              <w:t>Группа сельскохозяйственных товаропроизводителей &lt;4&gt;</w:t>
            </w:r>
          </w:p>
        </w:tc>
        <w:tc>
          <w:tcPr>
            <w:tcW w:w="1134" w:type="dxa"/>
            <w:vMerge w:val="restart"/>
            <w:vAlign w:val="center"/>
          </w:tcPr>
          <w:p w:rsidR="00A96688" w:rsidRDefault="00A96688">
            <w:pPr>
              <w:pStyle w:val="ConsPlusNormal"/>
              <w:jc w:val="center"/>
            </w:pPr>
            <w:r>
              <w:t>Ставка (дифференцированная ставка) субсидии на 1 га, рублей</w:t>
            </w:r>
          </w:p>
        </w:tc>
        <w:tc>
          <w:tcPr>
            <w:tcW w:w="1191" w:type="dxa"/>
            <w:gridSpan w:val="2"/>
            <w:vMerge w:val="restart"/>
            <w:vAlign w:val="center"/>
          </w:tcPr>
          <w:p w:rsidR="00A96688" w:rsidRDefault="00A96688">
            <w:pPr>
              <w:pStyle w:val="ConsPlusNormal"/>
              <w:jc w:val="center"/>
            </w:pPr>
            <w:r>
              <w:t>Повышающий коэффициент</w:t>
            </w:r>
          </w:p>
        </w:tc>
        <w:tc>
          <w:tcPr>
            <w:tcW w:w="1234" w:type="dxa"/>
            <w:vMerge w:val="restart"/>
            <w:vAlign w:val="center"/>
          </w:tcPr>
          <w:p w:rsidR="00A96688" w:rsidRDefault="00A96688">
            <w:pPr>
              <w:pStyle w:val="ConsPlusNormal"/>
              <w:jc w:val="center"/>
            </w:pPr>
            <w:r>
              <w:t>Расчетный размер субсидии, руб. ((гр. 3 x гр. 9) + (гр. 4 x (гр. 9 x гр. 10 - гр. 9)) + (гр. 6 x (гр. 9 x гр. 11 - гр. 9)))</w:t>
            </w:r>
          </w:p>
        </w:tc>
        <w:tc>
          <w:tcPr>
            <w:tcW w:w="1020" w:type="dxa"/>
            <w:vMerge w:val="restart"/>
            <w:vAlign w:val="center"/>
          </w:tcPr>
          <w:p w:rsidR="00A96688" w:rsidRDefault="00A96688">
            <w:pPr>
              <w:pStyle w:val="ConsPlusNormal"/>
              <w:jc w:val="center"/>
            </w:pPr>
            <w:r>
              <w:t xml:space="preserve">Сумма фактически произведенных затрат с _______ 20___ г. по _______ 20__ г., руб. </w:t>
            </w:r>
            <w:hyperlink w:anchor="P1839">
              <w:r>
                <w:rPr>
                  <w:color w:val="0000FF"/>
                </w:rPr>
                <w:t>&lt;5&gt;</w:t>
              </w:r>
            </w:hyperlink>
          </w:p>
        </w:tc>
        <w:tc>
          <w:tcPr>
            <w:tcW w:w="1134" w:type="dxa"/>
            <w:vMerge w:val="restart"/>
            <w:vAlign w:val="center"/>
          </w:tcPr>
          <w:p w:rsidR="00A96688" w:rsidRDefault="00A96688">
            <w:pPr>
              <w:pStyle w:val="ConsPlusNormal"/>
              <w:jc w:val="center"/>
            </w:pPr>
            <w:r>
              <w:t>Размер субсидии, отражаемый в соглашении, руб. (гр. 12, но не более гр. 13)</w:t>
            </w:r>
          </w:p>
        </w:tc>
        <w:tc>
          <w:tcPr>
            <w:tcW w:w="1984" w:type="dxa"/>
            <w:gridSpan w:val="2"/>
            <w:vAlign w:val="center"/>
          </w:tcPr>
          <w:p w:rsidR="00A96688" w:rsidRDefault="00A96688">
            <w:pPr>
              <w:pStyle w:val="ConsPlusNormal"/>
              <w:jc w:val="center"/>
            </w:pPr>
            <w:r>
              <w:t>в том числе</w:t>
            </w:r>
          </w:p>
        </w:tc>
        <w:tc>
          <w:tcPr>
            <w:tcW w:w="1020" w:type="dxa"/>
            <w:vMerge w:val="restart"/>
            <w:vAlign w:val="center"/>
          </w:tcPr>
          <w:p w:rsidR="00A96688" w:rsidRDefault="00A96688">
            <w:pPr>
              <w:pStyle w:val="ConsPlusNormal"/>
              <w:jc w:val="center"/>
            </w:pPr>
            <w:r>
              <w:t xml:space="preserve">Коэффициент обеспеченности (объем лимитов бюджетных обязательств </w:t>
            </w:r>
            <w:hyperlink w:anchor="P1841">
              <w:r>
                <w:rPr>
                  <w:color w:val="0000FF"/>
                </w:rPr>
                <w:t>&lt;7&gt;</w:t>
              </w:r>
            </w:hyperlink>
            <w:r>
              <w:t xml:space="preserve"> / итог гр. 14), но не более 1</w:t>
            </w:r>
          </w:p>
        </w:tc>
        <w:tc>
          <w:tcPr>
            <w:tcW w:w="1134" w:type="dxa"/>
            <w:vMerge w:val="restart"/>
            <w:vAlign w:val="center"/>
          </w:tcPr>
          <w:p w:rsidR="00A96688" w:rsidRDefault="00A96688">
            <w:pPr>
              <w:pStyle w:val="ConsPlusNormal"/>
              <w:jc w:val="center"/>
            </w:pPr>
            <w:r>
              <w:t>Размер субсидии, подлежащей предоставлению в текущем финансовом году (гр. 14 x гр. 17)</w:t>
            </w:r>
          </w:p>
        </w:tc>
        <w:tc>
          <w:tcPr>
            <w:tcW w:w="1984" w:type="dxa"/>
            <w:gridSpan w:val="2"/>
            <w:vAlign w:val="center"/>
          </w:tcPr>
          <w:p w:rsidR="00A96688" w:rsidRDefault="00A96688">
            <w:pPr>
              <w:pStyle w:val="ConsPlusNormal"/>
              <w:jc w:val="center"/>
            </w:pPr>
            <w:r>
              <w:t>в том числе</w:t>
            </w:r>
          </w:p>
        </w:tc>
        <w:tc>
          <w:tcPr>
            <w:tcW w:w="1247" w:type="dxa"/>
            <w:vMerge w:val="restart"/>
            <w:vAlign w:val="center"/>
          </w:tcPr>
          <w:p w:rsidR="00A96688" w:rsidRDefault="00A96688">
            <w:pPr>
              <w:pStyle w:val="ConsPlusNormal"/>
              <w:jc w:val="center"/>
            </w:pPr>
            <w:r>
              <w:t>Размер субсидии, подлежащий предоставлению в очередном финансовом году (гр. 14 - гр. 18)</w:t>
            </w:r>
          </w:p>
        </w:tc>
        <w:tc>
          <w:tcPr>
            <w:tcW w:w="1928" w:type="dxa"/>
            <w:gridSpan w:val="2"/>
            <w:vAlign w:val="center"/>
          </w:tcPr>
          <w:p w:rsidR="00A96688" w:rsidRDefault="00A96688">
            <w:pPr>
              <w:pStyle w:val="ConsPlusNormal"/>
              <w:jc w:val="center"/>
            </w:pPr>
            <w:r>
              <w:t>в том числе</w:t>
            </w:r>
          </w:p>
        </w:tc>
      </w:tr>
      <w:tr w:rsidR="00A96688">
        <w:tc>
          <w:tcPr>
            <w:tcW w:w="1077" w:type="dxa"/>
            <w:vMerge/>
          </w:tcPr>
          <w:p w:rsidR="00A96688" w:rsidRDefault="00A96688">
            <w:pPr>
              <w:pStyle w:val="ConsPlusNormal"/>
            </w:pPr>
          </w:p>
        </w:tc>
        <w:tc>
          <w:tcPr>
            <w:tcW w:w="964" w:type="dxa"/>
            <w:vMerge/>
          </w:tcPr>
          <w:p w:rsidR="00A96688" w:rsidRDefault="00A96688">
            <w:pPr>
              <w:pStyle w:val="ConsPlusNormal"/>
            </w:pPr>
          </w:p>
        </w:tc>
        <w:tc>
          <w:tcPr>
            <w:tcW w:w="1134" w:type="dxa"/>
            <w:vMerge w:val="restart"/>
            <w:vAlign w:val="center"/>
          </w:tcPr>
          <w:p w:rsidR="00A96688" w:rsidRDefault="00A96688">
            <w:pPr>
              <w:pStyle w:val="ConsPlusNormal"/>
              <w:jc w:val="center"/>
            </w:pPr>
            <w:r>
              <w:t>Всего (фактические площади за отчетный финансовый год)</w:t>
            </w:r>
          </w:p>
        </w:tc>
        <w:tc>
          <w:tcPr>
            <w:tcW w:w="2892" w:type="dxa"/>
            <w:gridSpan w:val="3"/>
            <w:vAlign w:val="center"/>
          </w:tcPr>
          <w:p w:rsidR="00A96688" w:rsidRDefault="00A96688">
            <w:pPr>
              <w:pStyle w:val="ConsPlusNormal"/>
              <w:jc w:val="center"/>
            </w:pPr>
            <w:r>
              <w:t>в том числе</w:t>
            </w:r>
          </w:p>
        </w:tc>
        <w:tc>
          <w:tcPr>
            <w:tcW w:w="1644" w:type="dxa"/>
            <w:vMerge/>
          </w:tcPr>
          <w:p w:rsidR="00A96688" w:rsidRDefault="00A96688">
            <w:pPr>
              <w:pStyle w:val="ConsPlusNormal"/>
            </w:pPr>
          </w:p>
        </w:tc>
        <w:tc>
          <w:tcPr>
            <w:tcW w:w="1077" w:type="dxa"/>
            <w:vMerge/>
          </w:tcPr>
          <w:p w:rsidR="00A96688" w:rsidRDefault="00A96688">
            <w:pPr>
              <w:pStyle w:val="ConsPlusNormal"/>
            </w:pPr>
          </w:p>
        </w:tc>
        <w:tc>
          <w:tcPr>
            <w:tcW w:w="1134" w:type="dxa"/>
            <w:vMerge/>
          </w:tcPr>
          <w:p w:rsidR="00A96688" w:rsidRDefault="00A96688">
            <w:pPr>
              <w:pStyle w:val="ConsPlusNormal"/>
            </w:pPr>
          </w:p>
        </w:tc>
        <w:tc>
          <w:tcPr>
            <w:tcW w:w="1191" w:type="dxa"/>
            <w:gridSpan w:val="2"/>
            <w:vMerge/>
          </w:tcPr>
          <w:p w:rsidR="00A96688" w:rsidRDefault="00A96688">
            <w:pPr>
              <w:pStyle w:val="ConsPlusNormal"/>
            </w:pPr>
          </w:p>
        </w:tc>
        <w:tc>
          <w:tcPr>
            <w:tcW w:w="1234" w:type="dxa"/>
            <w:vMerge/>
          </w:tcPr>
          <w:p w:rsidR="00A96688" w:rsidRDefault="00A96688">
            <w:pPr>
              <w:pStyle w:val="ConsPlusNormal"/>
            </w:pPr>
          </w:p>
        </w:tc>
        <w:tc>
          <w:tcPr>
            <w:tcW w:w="1020" w:type="dxa"/>
            <w:vMerge/>
          </w:tcPr>
          <w:p w:rsidR="00A96688" w:rsidRDefault="00A96688">
            <w:pPr>
              <w:pStyle w:val="ConsPlusNormal"/>
            </w:pPr>
          </w:p>
        </w:tc>
        <w:tc>
          <w:tcPr>
            <w:tcW w:w="1134" w:type="dxa"/>
            <w:vMerge/>
          </w:tcPr>
          <w:p w:rsidR="00A96688" w:rsidRDefault="00A96688">
            <w:pPr>
              <w:pStyle w:val="ConsPlusNormal"/>
            </w:pPr>
          </w:p>
        </w:tc>
        <w:tc>
          <w:tcPr>
            <w:tcW w:w="964" w:type="dxa"/>
            <w:vMerge w:val="restart"/>
            <w:vAlign w:val="center"/>
          </w:tcPr>
          <w:p w:rsidR="00A96688" w:rsidRDefault="00A96688">
            <w:pPr>
              <w:pStyle w:val="ConsPlusNormal"/>
              <w:jc w:val="center"/>
            </w:pPr>
            <w:r>
              <w:t xml:space="preserve">федеральный бюджет (гр. 14 x Rf </w:t>
            </w:r>
            <w:hyperlink w:anchor="P1840">
              <w:r>
                <w:rPr>
                  <w:color w:val="0000FF"/>
                </w:rPr>
                <w:t>&lt;6&gt;</w:t>
              </w:r>
            </w:hyperlink>
            <w:r>
              <w:t>)</w:t>
            </w:r>
          </w:p>
        </w:tc>
        <w:tc>
          <w:tcPr>
            <w:tcW w:w="1020" w:type="dxa"/>
            <w:vMerge w:val="restart"/>
            <w:vAlign w:val="center"/>
          </w:tcPr>
          <w:p w:rsidR="00A96688" w:rsidRDefault="00A96688">
            <w:pPr>
              <w:pStyle w:val="ConsPlusNormal"/>
              <w:jc w:val="center"/>
            </w:pPr>
            <w:r>
              <w:t>бюджет Пермского края (гр. 14 - гр. 15)</w:t>
            </w:r>
          </w:p>
        </w:tc>
        <w:tc>
          <w:tcPr>
            <w:tcW w:w="1020" w:type="dxa"/>
            <w:vMerge/>
          </w:tcPr>
          <w:p w:rsidR="00A96688" w:rsidRDefault="00A96688">
            <w:pPr>
              <w:pStyle w:val="ConsPlusNormal"/>
            </w:pPr>
          </w:p>
        </w:tc>
        <w:tc>
          <w:tcPr>
            <w:tcW w:w="1134" w:type="dxa"/>
            <w:vMerge/>
          </w:tcPr>
          <w:p w:rsidR="00A96688" w:rsidRDefault="00A96688">
            <w:pPr>
              <w:pStyle w:val="ConsPlusNormal"/>
            </w:pPr>
          </w:p>
        </w:tc>
        <w:tc>
          <w:tcPr>
            <w:tcW w:w="1020" w:type="dxa"/>
            <w:vMerge w:val="restart"/>
            <w:vAlign w:val="center"/>
          </w:tcPr>
          <w:p w:rsidR="00A96688" w:rsidRDefault="00A96688">
            <w:pPr>
              <w:pStyle w:val="ConsPlusNormal"/>
              <w:jc w:val="center"/>
            </w:pPr>
            <w:r>
              <w:t xml:space="preserve">федеральный бюджет (гр. 18 x Rf </w:t>
            </w:r>
            <w:hyperlink w:anchor="P1840">
              <w:r>
                <w:rPr>
                  <w:color w:val="0000FF"/>
                </w:rPr>
                <w:t>&lt;6&gt;</w:t>
              </w:r>
            </w:hyperlink>
            <w:r>
              <w:t>)</w:t>
            </w:r>
          </w:p>
        </w:tc>
        <w:tc>
          <w:tcPr>
            <w:tcW w:w="964" w:type="dxa"/>
            <w:vMerge w:val="restart"/>
            <w:vAlign w:val="center"/>
          </w:tcPr>
          <w:p w:rsidR="00A96688" w:rsidRDefault="00A96688">
            <w:pPr>
              <w:pStyle w:val="ConsPlusNormal"/>
              <w:jc w:val="center"/>
            </w:pPr>
            <w:r>
              <w:t>бюджет Пермского края (гр. 18 - гр. 19)</w:t>
            </w:r>
          </w:p>
        </w:tc>
        <w:tc>
          <w:tcPr>
            <w:tcW w:w="1247" w:type="dxa"/>
            <w:vMerge/>
          </w:tcPr>
          <w:p w:rsidR="00A96688" w:rsidRDefault="00A96688">
            <w:pPr>
              <w:pStyle w:val="ConsPlusNormal"/>
            </w:pPr>
          </w:p>
        </w:tc>
        <w:tc>
          <w:tcPr>
            <w:tcW w:w="964" w:type="dxa"/>
            <w:vMerge w:val="restart"/>
            <w:vAlign w:val="center"/>
          </w:tcPr>
          <w:p w:rsidR="00A96688" w:rsidRDefault="00A96688">
            <w:pPr>
              <w:pStyle w:val="ConsPlusNormal"/>
              <w:jc w:val="center"/>
            </w:pPr>
            <w:r>
              <w:t xml:space="preserve">федеральный бюджет (гр. 21 x Rf </w:t>
            </w:r>
            <w:hyperlink w:anchor="P1840">
              <w:r>
                <w:rPr>
                  <w:color w:val="0000FF"/>
                </w:rPr>
                <w:t>&lt;6&gt;</w:t>
              </w:r>
            </w:hyperlink>
            <w:r>
              <w:t>)</w:t>
            </w:r>
          </w:p>
        </w:tc>
        <w:tc>
          <w:tcPr>
            <w:tcW w:w="964" w:type="dxa"/>
            <w:vMerge w:val="restart"/>
            <w:vAlign w:val="center"/>
          </w:tcPr>
          <w:p w:rsidR="00A96688" w:rsidRDefault="00A96688">
            <w:pPr>
              <w:pStyle w:val="ConsPlusNormal"/>
              <w:jc w:val="center"/>
            </w:pPr>
            <w:r>
              <w:t>бюджет Пермского края (гр. 21 - гр. 22)</w:t>
            </w:r>
          </w:p>
        </w:tc>
      </w:tr>
      <w:tr w:rsidR="00A96688">
        <w:tc>
          <w:tcPr>
            <w:tcW w:w="1077" w:type="dxa"/>
            <w:vMerge/>
          </w:tcPr>
          <w:p w:rsidR="00A96688" w:rsidRDefault="00A96688">
            <w:pPr>
              <w:pStyle w:val="ConsPlusNormal"/>
            </w:pPr>
          </w:p>
        </w:tc>
        <w:tc>
          <w:tcPr>
            <w:tcW w:w="964" w:type="dxa"/>
            <w:vMerge/>
          </w:tcPr>
          <w:p w:rsidR="00A96688" w:rsidRDefault="00A96688">
            <w:pPr>
              <w:pStyle w:val="ConsPlusNormal"/>
            </w:pPr>
          </w:p>
        </w:tc>
        <w:tc>
          <w:tcPr>
            <w:tcW w:w="1134" w:type="dxa"/>
            <w:vMerge/>
          </w:tcPr>
          <w:p w:rsidR="00A96688" w:rsidRDefault="00A96688">
            <w:pPr>
              <w:pStyle w:val="ConsPlusNormal"/>
            </w:pPr>
          </w:p>
        </w:tc>
        <w:tc>
          <w:tcPr>
            <w:tcW w:w="624" w:type="dxa"/>
            <w:vMerge w:val="restart"/>
            <w:vAlign w:val="center"/>
          </w:tcPr>
          <w:p w:rsidR="00A96688" w:rsidRDefault="00A96688">
            <w:pPr>
              <w:pStyle w:val="ConsPlusNormal"/>
              <w:jc w:val="center"/>
            </w:pPr>
            <w:r>
              <w:t>застрахованные &lt;1&gt;</w:t>
            </w:r>
          </w:p>
        </w:tc>
        <w:tc>
          <w:tcPr>
            <w:tcW w:w="2268" w:type="dxa"/>
            <w:gridSpan w:val="2"/>
            <w:vAlign w:val="center"/>
          </w:tcPr>
          <w:p w:rsidR="00A96688" w:rsidRDefault="00A96688">
            <w:pPr>
              <w:pStyle w:val="ConsPlusNormal"/>
              <w:jc w:val="center"/>
            </w:pPr>
            <w:r>
              <w:t>на которых проведено фосфоритование в отчетном финансовом году &lt;2&gt;</w:t>
            </w:r>
          </w:p>
        </w:tc>
        <w:tc>
          <w:tcPr>
            <w:tcW w:w="1644" w:type="dxa"/>
            <w:vMerge/>
          </w:tcPr>
          <w:p w:rsidR="00A96688" w:rsidRDefault="00A96688">
            <w:pPr>
              <w:pStyle w:val="ConsPlusNormal"/>
            </w:pPr>
          </w:p>
        </w:tc>
        <w:tc>
          <w:tcPr>
            <w:tcW w:w="1077" w:type="dxa"/>
            <w:vMerge/>
          </w:tcPr>
          <w:p w:rsidR="00A96688" w:rsidRDefault="00A96688">
            <w:pPr>
              <w:pStyle w:val="ConsPlusNormal"/>
            </w:pPr>
          </w:p>
        </w:tc>
        <w:tc>
          <w:tcPr>
            <w:tcW w:w="1134" w:type="dxa"/>
            <w:vMerge/>
          </w:tcPr>
          <w:p w:rsidR="00A96688" w:rsidRDefault="00A96688">
            <w:pPr>
              <w:pStyle w:val="ConsPlusNormal"/>
            </w:pPr>
          </w:p>
        </w:tc>
        <w:tc>
          <w:tcPr>
            <w:tcW w:w="624" w:type="dxa"/>
            <w:vMerge w:val="restart"/>
            <w:vAlign w:val="center"/>
          </w:tcPr>
          <w:p w:rsidR="00A96688" w:rsidRDefault="00A96688">
            <w:pPr>
              <w:pStyle w:val="ConsPlusNormal"/>
              <w:jc w:val="center"/>
            </w:pPr>
            <w:r>
              <w:t>1,2 &lt;1&gt;</w:t>
            </w:r>
          </w:p>
        </w:tc>
        <w:tc>
          <w:tcPr>
            <w:tcW w:w="567" w:type="dxa"/>
            <w:vMerge w:val="restart"/>
            <w:vAlign w:val="center"/>
          </w:tcPr>
          <w:p w:rsidR="00A96688" w:rsidRDefault="00A96688">
            <w:pPr>
              <w:pStyle w:val="ConsPlusNormal"/>
              <w:jc w:val="center"/>
            </w:pPr>
            <w:r>
              <w:t>2 &lt;2&gt;</w:t>
            </w:r>
          </w:p>
        </w:tc>
        <w:tc>
          <w:tcPr>
            <w:tcW w:w="1234" w:type="dxa"/>
            <w:vMerge/>
          </w:tcPr>
          <w:p w:rsidR="00A96688" w:rsidRDefault="00A96688">
            <w:pPr>
              <w:pStyle w:val="ConsPlusNormal"/>
            </w:pPr>
          </w:p>
        </w:tc>
        <w:tc>
          <w:tcPr>
            <w:tcW w:w="1020" w:type="dxa"/>
            <w:vMerge/>
          </w:tcPr>
          <w:p w:rsidR="00A96688" w:rsidRDefault="00A96688">
            <w:pPr>
              <w:pStyle w:val="ConsPlusNormal"/>
            </w:pPr>
          </w:p>
        </w:tc>
        <w:tc>
          <w:tcPr>
            <w:tcW w:w="1134" w:type="dxa"/>
            <w:vMerge/>
          </w:tcPr>
          <w:p w:rsidR="00A96688" w:rsidRDefault="00A96688">
            <w:pPr>
              <w:pStyle w:val="ConsPlusNormal"/>
            </w:pPr>
          </w:p>
        </w:tc>
        <w:tc>
          <w:tcPr>
            <w:tcW w:w="964" w:type="dxa"/>
            <w:vMerge/>
          </w:tcPr>
          <w:p w:rsidR="00A96688" w:rsidRDefault="00A96688">
            <w:pPr>
              <w:pStyle w:val="ConsPlusNormal"/>
            </w:pPr>
          </w:p>
        </w:tc>
        <w:tc>
          <w:tcPr>
            <w:tcW w:w="1020" w:type="dxa"/>
            <w:vMerge/>
          </w:tcPr>
          <w:p w:rsidR="00A96688" w:rsidRDefault="00A96688">
            <w:pPr>
              <w:pStyle w:val="ConsPlusNormal"/>
            </w:pPr>
          </w:p>
        </w:tc>
        <w:tc>
          <w:tcPr>
            <w:tcW w:w="1020" w:type="dxa"/>
            <w:vMerge/>
          </w:tcPr>
          <w:p w:rsidR="00A96688" w:rsidRDefault="00A96688">
            <w:pPr>
              <w:pStyle w:val="ConsPlusNormal"/>
            </w:pPr>
          </w:p>
        </w:tc>
        <w:tc>
          <w:tcPr>
            <w:tcW w:w="1134" w:type="dxa"/>
            <w:vMerge/>
          </w:tcPr>
          <w:p w:rsidR="00A96688" w:rsidRDefault="00A96688">
            <w:pPr>
              <w:pStyle w:val="ConsPlusNormal"/>
            </w:pPr>
          </w:p>
        </w:tc>
        <w:tc>
          <w:tcPr>
            <w:tcW w:w="1020" w:type="dxa"/>
            <w:vMerge/>
          </w:tcPr>
          <w:p w:rsidR="00A96688" w:rsidRDefault="00A96688">
            <w:pPr>
              <w:pStyle w:val="ConsPlusNormal"/>
            </w:pPr>
          </w:p>
        </w:tc>
        <w:tc>
          <w:tcPr>
            <w:tcW w:w="964" w:type="dxa"/>
            <w:vMerge/>
          </w:tcPr>
          <w:p w:rsidR="00A96688" w:rsidRDefault="00A96688">
            <w:pPr>
              <w:pStyle w:val="ConsPlusNormal"/>
            </w:pPr>
          </w:p>
        </w:tc>
        <w:tc>
          <w:tcPr>
            <w:tcW w:w="1247" w:type="dxa"/>
            <w:vMerge/>
          </w:tcPr>
          <w:p w:rsidR="00A96688" w:rsidRDefault="00A96688">
            <w:pPr>
              <w:pStyle w:val="ConsPlusNormal"/>
            </w:pPr>
          </w:p>
        </w:tc>
        <w:tc>
          <w:tcPr>
            <w:tcW w:w="964" w:type="dxa"/>
            <w:vMerge/>
          </w:tcPr>
          <w:p w:rsidR="00A96688" w:rsidRDefault="00A96688">
            <w:pPr>
              <w:pStyle w:val="ConsPlusNormal"/>
            </w:pPr>
          </w:p>
        </w:tc>
        <w:tc>
          <w:tcPr>
            <w:tcW w:w="964" w:type="dxa"/>
            <w:vMerge/>
          </w:tcPr>
          <w:p w:rsidR="00A96688" w:rsidRDefault="00A96688">
            <w:pPr>
              <w:pStyle w:val="ConsPlusNormal"/>
            </w:pPr>
          </w:p>
        </w:tc>
      </w:tr>
      <w:tr w:rsidR="00A96688">
        <w:tc>
          <w:tcPr>
            <w:tcW w:w="1077" w:type="dxa"/>
            <w:vMerge/>
          </w:tcPr>
          <w:p w:rsidR="00A96688" w:rsidRDefault="00A96688">
            <w:pPr>
              <w:pStyle w:val="ConsPlusNormal"/>
            </w:pPr>
          </w:p>
        </w:tc>
        <w:tc>
          <w:tcPr>
            <w:tcW w:w="964" w:type="dxa"/>
            <w:vMerge/>
          </w:tcPr>
          <w:p w:rsidR="00A96688" w:rsidRDefault="00A96688">
            <w:pPr>
              <w:pStyle w:val="ConsPlusNormal"/>
            </w:pPr>
          </w:p>
        </w:tc>
        <w:tc>
          <w:tcPr>
            <w:tcW w:w="1134" w:type="dxa"/>
            <w:vMerge/>
          </w:tcPr>
          <w:p w:rsidR="00A96688" w:rsidRDefault="00A96688">
            <w:pPr>
              <w:pStyle w:val="ConsPlusNormal"/>
            </w:pPr>
          </w:p>
        </w:tc>
        <w:tc>
          <w:tcPr>
            <w:tcW w:w="624" w:type="dxa"/>
            <w:vMerge/>
          </w:tcPr>
          <w:p w:rsidR="00A96688" w:rsidRDefault="00A96688">
            <w:pPr>
              <w:pStyle w:val="ConsPlusNormal"/>
            </w:pPr>
          </w:p>
        </w:tc>
        <w:tc>
          <w:tcPr>
            <w:tcW w:w="1191" w:type="dxa"/>
            <w:vAlign w:val="center"/>
          </w:tcPr>
          <w:p w:rsidR="00A96688" w:rsidRDefault="00A96688">
            <w:pPr>
              <w:pStyle w:val="ConsPlusNormal"/>
              <w:jc w:val="center"/>
            </w:pPr>
            <w:r>
              <w:t>проектно-сметная документация</w:t>
            </w:r>
          </w:p>
        </w:tc>
        <w:tc>
          <w:tcPr>
            <w:tcW w:w="1077" w:type="dxa"/>
            <w:vAlign w:val="center"/>
          </w:tcPr>
          <w:p w:rsidR="00A96688" w:rsidRDefault="00A96688">
            <w:pPr>
              <w:pStyle w:val="ConsPlusNormal"/>
              <w:jc w:val="center"/>
            </w:pPr>
            <w:r>
              <w:t>акт выполненных работ (не более гр. 5)</w:t>
            </w:r>
          </w:p>
        </w:tc>
        <w:tc>
          <w:tcPr>
            <w:tcW w:w="1644" w:type="dxa"/>
            <w:vMerge/>
          </w:tcPr>
          <w:p w:rsidR="00A96688" w:rsidRDefault="00A96688">
            <w:pPr>
              <w:pStyle w:val="ConsPlusNormal"/>
            </w:pPr>
          </w:p>
        </w:tc>
        <w:tc>
          <w:tcPr>
            <w:tcW w:w="1077" w:type="dxa"/>
            <w:vMerge/>
          </w:tcPr>
          <w:p w:rsidR="00A96688" w:rsidRDefault="00A96688">
            <w:pPr>
              <w:pStyle w:val="ConsPlusNormal"/>
            </w:pPr>
          </w:p>
        </w:tc>
        <w:tc>
          <w:tcPr>
            <w:tcW w:w="1134" w:type="dxa"/>
            <w:vMerge/>
          </w:tcPr>
          <w:p w:rsidR="00A96688" w:rsidRDefault="00A96688">
            <w:pPr>
              <w:pStyle w:val="ConsPlusNormal"/>
            </w:pPr>
          </w:p>
        </w:tc>
        <w:tc>
          <w:tcPr>
            <w:tcW w:w="624" w:type="dxa"/>
            <w:vMerge/>
          </w:tcPr>
          <w:p w:rsidR="00A96688" w:rsidRDefault="00A96688">
            <w:pPr>
              <w:pStyle w:val="ConsPlusNormal"/>
            </w:pPr>
          </w:p>
        </w:tc>
        <w:tc>
          <w:tcPr>
            <w:tcW w:w="567" w:type="dxa"/>
            <w:vMerge/>
          </w:tcPr>
          <w:p w:rsidR="00A96688" w:rsidRDefault="00A96688">
            <w:pPr>
              <w:pStyle w:val="ConsPlusNormal"/>
            </w:pPr>
          </w:p>
        </w:tc>
        <w:tc>
          <w:tcPr>
            <w:tcW w:w="1234" w:type="dxa"/>
            <w:vMerge/>
          </w:tcPr>
          <w:p w:rsidR="00A96688" w:rsidRDefault="00A96688">
            <w:pPr>
              <w:pStyle w:val="ConsPlusNormal"/>
            </w:pPr>
          </w:p>
        </w:tc>
        <w:tc>
          <w:tcPr>
            <w:tcW w:w="1020" w:type="dxa"/>
            <w:vMerge/>
          </w:tcPr>
          <w:p w:rsidR="00A96688" w:rsidRDefault="00A96688">
            <w:pPr>
              <w:pStyle w:val="ConsPlusNormal"/>
            </w:pPr>
          </w:p>
        </w:tc>
        <w:tc>
          <w:tcPr>
            <w:tcW w:w="1134" w:type="dxa"/>
            <w:vMerge/>
          </w:tcPr>
          <w:p w:rsidR="00A96688" w:rsidRDefault="00A96688">
            <w:pPr>
              <w:pStyle w:val="ConsPlusNormal"/>
            </w:pPr>
          </w:p>
        </w:tc>
        <w:tc>
          <w:tcPr>
            <w:tcW w:w="964" w:type="dxa"/>
            <w:vMerge/>
          </w:tcPr>
          <w:p w:rsidR="00A96688" w:rsidRDefault="00A96688">
            <w:pPr>
              <w:pStyle w:val="ConsPlusNormal"/>
            </w:pPr>
          </w:p>
        </w:tc>
        <w:tc>
          <w:tcPr>
            <w:tcW w:w="1020" w:type="dxa"/>
            <w:vMerge/>
          </w:tcPr>
          <w:p w:rsidR="00A96688" w:rsidRDefault="00A96688">
            <w:pPr>
              <w:pStyle w:val="ConsPlusNormal"/>
            </w:pPr>
          </w:p>
        </w:tc>
        <w:tc>
          <w:tcPr>
            <w:tcW w:w="1020" w:type="dxa"/>
            <w:vMerge/>
          </w:tcPr>
          <w:p w:rsidR="00A96688" w:rsidRDefault="00A96688">
            <w:pPr>
              <w:pStyle w:val="ConsPlusNormal"/>
            </w:pPr>
          </w:p>
        </w:tc>
        <w:tc>
          <w:tcPr>
            <w:tcW w:w="1134" w:type="dxa"/>
            <w:vMerge/>
          </w:tcPr>
          <w:p w:rsidR="00A96688" w:rsidRDefault="00A96688">
            <w:pPr>
              <w:pStyle w:val="ConsPlusNormal"/>
            </w:pPr>
          </w:p>
        </w:tc>
        <w:tc>
          <w:tcPr>
            <w:tcW w:w="1020" w:type="dxa"/>
            <w:vMerge/>
          </w:tcPr>
          <w:p w:rsidR="00A96688" w:rsidRDefault="00A96688">
            <w:pPr>
              <w:pStyle w:val="ConsPlusNormal"/>
            </w:pPr>
          </w:p>
        </w:tc>
        <w:tc>
          <w:tcPr>
            <w:tcW w:w="964" w:type="dxa"/>
            <w:vMerge/>
          </w:tcPr>
          <w:p w:rsidR="00A96688" w:rsidRDefault="00A96688">
            <w:pPr>
              <w:pStyle w:val="ConsPlusNormal"/>
            </w:pPr>
          </w:p>
        </w:tc>
        <w:tc>
          <w:tcPr>
            <w:tcW w:w="1247" w:type="dxa"/>
            <w:vMerge/>
          </w:tcPr>
          <w:p w:rsidR="00A96688" w:rsidRDefault="00A96688">
            <w:pPr>
              <w:pStyle w:val="ConsPlusNormal"/>
            </w:pPr>
          </w:p>
        </w:tc>
        <w:tc>
          <w:tcPr>
            <w:tcW w:w="964" w:type="dxa"/>
            <w:vMerge/>
          </w:tcPr>
          <w:p w:rsidR="00A96688" w:rsidRDefault="00A96688">
            <w:pPr>
              <w:pStyle w:val="ConsPlusNormal"/>
            </w:pPr>
          </w:p>
        </w:tc>
        <w:tc>
          <w:tcPr>
            <w:tcW w:w="964" w:type="dxa"/>
            <w:vMerge/>
          </w:tcPr>
          <w:p w:rsidR="00A96688" w:rsidRDefault="00A96688">
            <w:pPr>
              <w:pStyle w:val="ConsPlusNormal"/>
            </w:pPr>
          </w:p>
        </w:tc>
      </w:tr>
      <w:tr w:rsidR="00A96688">
        <w:tc>
          <w:tcPr>
            <w:tcW w:w="1077" w:type="dxa"/>
            <w:vAlign w:val="center"/>
          </w:tcPr>
          <w:p w:rsidR="00A96688" w:rsidRDefault="00A96688">
            <w:pPr>
              <w:pStyle w:val="ConsPlusNormal"/>
              <w:jc w:val="center"/>
            </w:pPr>
            <w:r>
              <w:t>1</w:t>
            </w:r>
          </w:p>
        </w:tc>
        <w:tc>
          <w:tcPr>
            <w:tcW w:w="964" w:type="dxa"/>
            <w:vAlign w:val="center"/>
          </w:tcPr>
          <w:p w:rsidR="00A96688" w:rsidRDefault="00A96688">
            <w:pPr>
              <w:pStyle w:val="ConsPlusNormal"/>
              <w:jc w:val="center"/>
            </w:pPr>
            <w:r>
              <w:t>2</w:t>
            </w:r>
          </w:p>
        </w:tc>
        <w:tc>
          <w:tcPr>
            <w:tcW w:w="1134" w:type="dxa"/>
            <w:vAlign w:val="center"/>
          </w:tcPr>
          <w:p w:rsidR="00A96688" w:rsidRDefault="00A96688">
            <w:pPr>
              <w:pStyle w:val="ConsPlusNormal"/>
              <w:jc w:val="center"/>
            </w:pPr>
            <w:r>
              <w:t>3</w:t>
            </w:r>
          </w:p>
        </w:tc>
        <w:tc>
          <w:tcPr>
            <w:tcW w:w="624" w:type="dxa"/>
            <w:vAlign w:val="center"/>
          </w:tcPr>
          <w:p w:rsidR="00A96688" w:rsidRDefault="00A96688">
            <w:pPr>
              <w:pStyle w:val="ConsPlusNormal"/>
              <w:jc w:val="center"/>
            </w:pPr>
            <w:r>
              <w:t>4</w:t>
            </w:r>
          </w:p>
        </w:tc>
        <w:tc>
          <w:tcPr>
            <w:tcW w:w="1191" w:type="dxa"/>
            <w:vAlign w:val="center"/>
          </w:tcPr>
          <w:p w:rsidR="00A96688" w:rsidRDefault="00A96688">
            <w:pPr>
              <w:pStyle w:val="ConsPlusNormal"/>
              <w:jc w:val="center"/>
            </w:pPr>
            <w:r>
              <w:t>5</w:t>
            </w:r>
          </w:p>
        </w:tc>
        <w:tc>
          <w:tcPr>
            <w:tcW w:w="1077" w:type="dxa"/>
            <w:vAlign w:val="center"/>
          </w:tcPr>
          <w:p w:rsidR="00A96688" w:rsidRDefault="00A96688">
            <w:pPr>
              <w:pStyle w:val="ConsPlusNormal"/>
              <w:jc w:val="center"/>
            </w:pPr>
            <w:r>
              <w:t>6</w:t>
            </w:r>
          </w:p>
        </w:tc>
        <w:tc>
          <w:tcPr>
            <w:tcW w:w="1644" w:type="dxa"/>
            <w:vAlign w:val="center"/>
          </w:tcPr>
          <w:p w:rsidR="00A96688" w:rsidRDefault="00A96688">
            <w:pPr>
              <w:pStyle w:val="ConsPlusNormal"/>
              <w:jc w:val="center"/>
            </w:pPr>
            <w:r>
              <w:t>7</w:t>
            </w:r>
          </w:p>
        </w:tc>
        <w:tc>
          <w:tcPr>
            <w:tcW w:w="1077" w:type="dxa"/>
            <w:vAlign w:val="center"/>
          </w:tcPr>
          <w:p w:rsidR="00A96688" w:rsidRDefault="00A96688">
            <w:pPr>
              <w:pStyle w:val="ConsPlusNormal"/>
              <w:jc w:val="center"/>
            </w:pPr>
            <w:r>
              <w:t>8</w:t>
            </w:r>
          </w:p>
        </w:tc>
        <w:tc>
          <w:tcPr>
            <w:tcW w:w="1134" w:type="dxa"/>
            <w:vAlign w:val="center"/>
          </w:tcPr>
          <w:p w:rsidR="00A96688" w:rsidRDefault="00A96688">
            <w:pPr>
              <w:pStyle w:val="ConsPlusNormal"/>
              <w:jc w:val="center"/>
            </w:pPr>
            <w:r>
              <w:t>9</w:t>
            </w:r>
          </w:p>
        </w:tc>
        <w:tc>
          <w:tcPr>
            <w:tcW w:w="624" w:type="dxa"/>
            <w:vAlign w:val="center"/>
          </w:tcPr>
          <w:p w:rsidR="00A96688" w:rsidRDefault="00A96688">
            <w:pPr>
              <w:pStyle w:val="ConsPlusNormal"/>
              <w:jc w:val="center"/>
            </w:pPr>
            <w:r>
              <w:t>10</w:t>
            </w:r>
          </w:p>
        </w:tc>
        <w:tc>
          <w:tcPr>
            <w:tcW w:w="567" w:type="dxa"/>
            <w:vAlign w:val="center"/>
          </w:tcPr>
          <w:p w:rsidR="00A96688" w:rsidRDefault="00A96688">
            <w:pPr>
              <w:pStyle w:val="ConsPlusNormal"/>
              <w:jc w:val="center"/>
            </w:pPr>
            <w:r>
              <w:t>11</w:t>
            </w:r>
          </w:p>
        </w:tc>
        <w:tc>
          <w:tcPr>
            <w:tcW w:w="1234" w:type="dxa"/>
            <w:vAlign w:val="center"/>
          </w:tcPr>
          <w:p w:rsidR="00A96688" w:rsidRDefault="00A96688">
            <w:pPr>
              <w:pStyle w:val="ConsPlusNormal"/>
              <w:jc w:val="center"/>
            </w:pPr>
            <w:r>
              <w:t>12</w:t>
            </w:r>
          </w:p>
        </w:tc>
        <w:tc>
          <w:tcPr>
            <w:tcW w:w="1020" w:type="dxa"/>
            <w:vAlign w:val="center"/>
          </w:tcPr>
          <w:p w:rsidR="00A96688" w:rsidRDefault="00A96688">
            <w:pPr>
              <w:pStyle w:val="ConsPlusNormal"/>
              <w:jc w:val="center"/>
            </w:pPr>
            <w:r>
              <w:t>13</w:t>
            </w:r>
          </w:p>
        </w:tc>
        <w:tc>
          <w:tcPr>
            <w:tcW w:w="1134" w:type="dxa"/>
            <w:vAlign w:val="center"/>
          </w:tcPr>
          <w:p w:rsidR="00A96688" w:rsidRDefault="00A96688">
            <w:pPr>
              <w:pStyle w:val="ConsPlusNormal"/>
              <w:jc w:val="center"/>
            </w:pPr>
            <w:r>
              <w:t>14</w:t>
            </w:r>
          </w:p>
        </w:tc>
        <w:tc>
          <w:tcPr>
            <w:tcW w:w="964" w:type="dxa"/>
            <w:vAlign w:val="center"/>
          </w:tcPr>
          <w:p w:rsidR="00A96688" w:rsidRDefault="00A96688">
            <w:pPr>
              <w:pStyle w:val="ConsPlusNormal"/>
              <w:jc w:val="center"/>
            </w:pPr>
            <w:r>
              <w:t>15</w:t>
            </w:r>
          </w:p>
        </w:tc>
        <w:tc>
          <w:tcPr>
            <w:tcW w:w="1020" w:type="dxa"/>
            <w:vAlign w:val="center"/>
          </w:tcPr>
          <w:p w:rsidR="00A96688" w:rsidRDefault="00A96688">
            <w:pPr>
              <w:pStyle w:val="ConsPlusNormal"/>
              <w:jc w:val="center"/>
            </w:pPr>
            <w:r>
              <w:t>16</w:t>
            </w:r>
          </w:p>
        </w:tc>
        <w:tc>
          <w:tcPr>
            <w:tcW w:w="1020" w:type="dxa"/>
            <w:vAlign w:val="center"/>
          </w:tcPr>
          <w:p w:rsidR="00A96688" w:rsidRDefault="00A96688">
            <w:pPr>
              <w:pStyle w:val="ConsPlusNormal"/>
              <w:jc w:val="center"/>
            </w:pPr>
            <w:r>
              <w:t>17</w:t>
            </w:r>
          </w:p>
        </w:tc>
        <w:tc>
          <w:tcPr>
            <w:tcW w:w="1134" w:type="dxa"/>
            <w:vAlign w:val="center"/>
          </w:tcPr>
          <w:p w:rsidR="00A96688" w:rsidRDefault="00A96688">
            <w:pPr>
              <w:pStyle w:val="ConsPlusNormal"/>
              <w:jc w:val="center"/>
            </w:pPr>
            <w:r>
              <w:t>18</w:t>
            </w:r>
          </w:p>
        </w:tc>
        <w:tc>
          <w:tcPr>
            <w:tcW w:w="1020" w:type="dxa"/>
            <w:vAlign w:val="center"/>
          </w:tcPr>
          <w:p w:rsidR="00A96688" w:rsidRDefault="00A96688">
            <w:pPr>
              <w:pStyle w:val="ConsPlusNormal"/>
              <w:jc w:val="center"/>
            </w:pPr>
            <w:r>
              <w:t>19</w:t>
            </w:r>
          </w:p>
        </w:tc>
        <w:tc>
          <w:tcPr>
            <w:tcW w:w="964" w:type="dxa"/>
            <w:vAlign w:val="center"/>
          </w:tcPr>
          <w:p w:rsidR="00A96688" w:rsidRDefault="00A96688">
            <w:pPr>
              <w:pStyle w:val="ConsPlusNormal"/>
              <w:jc w:val="center"/>
            </w:pPr>
            <w:r>
              <w:t>20</w:t>
            </w:r>
          </w:p>
        </w:tc>
        <w:tc>
          <w:tcPr>
            <w:tcW w:w="1247" w:type="dxa"/>
            <w:vAlign w:val="center"/>
          </w:tcPr>
          <w:p w:rsidR="00A96688" w:rsidRDefault="00A96688">
            <w:pPr>
              <w:pStyle w:val="ConsPlusNormal"/>
              <w:jc w:val="center"/>
            </w:pPr>
            <w:r>
              <w:t>21</w:t>
            </w:r>
          </w:p>
        </w:tc>
        <w:tc>
          <w:tcPr>
            <w:tcW w:w="964" w:type="dxa"/>
            <w:vAlign w:val="center"/>
          </w:tcPr>
          <w:p w:rsidR="00A96688" w:rsidRDefault="00A96688">
            <w:pPr>
              <w:pStyle w:val="ConsPlusNormal"/>
              <w:jc w:val="center"/>
            </w:pPr>
            <w:r>
              <w:t>22</w:t>
            </w:r>
          </w:p>
        </w:tc>
        <w:tc>
          <w:tcPr>
            <w:tcW w:w="964" w:type="dxa"/>
            <w:vAlign w:val="center"/>
          </w:tcPr>
          <w:p w:rsidR="00A96688" w:rsidRDefault="00A96688">
            <w:pPr>
              <w:pStyle w:val="ConsPlusNormal"/>
              <w:jc w:val="center"/>
            </w:pPr>
            <w:r>
              <w:t>23</w:t>
            </w:r>
          </w:p>
        </w:tc>
      </w:tr>
      <w:tr w:rsidR="00A96688">
        <w:tc>
          <w:tcPr>
            <w:tcW w:w="1077" w:type="dxa"/>
            <w:vAlign w:val="center"/>
          </w:tcPr>
          <w:p w:rsidR="00A96688" w:rsidRDefault="00A96688">
            <w:pPr>
              <w:pStyle w:val="ConsPlusNormal"/>
            </w:pPr>
          </w:p>
        </w:tc>
        <w:tc>
          <w:tcPr>
            <w:tcW w:w="964" w:type="dxa"/>
            <w:vAlign w:val="center"/>
          </w:tcPr>
          <w:p w:rsidR="00A96688" w:rsidRDefault="00A96688">
            <w:pPr>
              <w:pStyle w:val="ConsPlusNormal"/>
            </w:pPr>
          </w:p>
        </w:tc>
        <w:tc>
          <w:tcPr>
            <w:tcW w:w="1134" w:type="dxa"/>
            <w:vAlign w:val="center"/>
          </w:tcPr>
          <w:p w:rsidR="00A96688" w:rsidRDefault="00A96688">
            <w:pPr>
              <w:pStyle w:val="ConsPlusNormal"/>
            </w:pPr>
          </w:p>
        </w:tc>
        <w:tc>
          <w:tcPr>
            <w:tcW w:w="624" w:type="dxa"/>
            <w:vAlign w:val="center"/>
          </w:tcPr>
          <w:p w:rsidR="00A96688" w:rsidRDefault="00A96688">
            <w:pPr>
              <w:pStyle w:val="ConsPlusNormal"/>
            </w:pPr>
          </w:p>
        </w:tc>
        <w:tc>
          <w:tcPr>
            <w:tcW w:w="1191" w:type="dxa"/>
            <w:vAlign w:val="center"/>
          </w:tcPr>
          <w:p w:rsidR="00A96688" w:rsidRDefault="00A96688">
            <w:pPr>
              <w:pStyle w:val="ConsPlusNormal"/>
            </w:pPr>
          </w:p>
        </w:tc>
        <w:tc>
          <w:tcPr>
            <w:tcW w:w="1077" w:type="dxa"/>
            <w:vAlign w:val="center"/>
          </w:tcPr>
          <w:p w:rsidR="00A96688" w:rsidRDefault="00A96688">
            <w:pPr>
              <w:pStyle w:val="ConsPlusNormal"/>
            </w:pPr>
          </w:p>
        </w:tc>
        <w:tc>
          <w:tcPr>
            <w:tcW w:w="1644" w:type="dxa"/>
          </w:tcPr>
          <w:p w:rsidR="00A96688" w:rsidRDefault="00A96688">
            <w:pPr>
              <w:pStyle w:val="ConsPlusNormal"/>
            </w:pPr>
          </w:p>
        </w:tc>
        <w:tc>
          <w:tcPr>
            <w:tcW w:w="1077" w:type="dxa"/>
          </w:tcPr>
          <w:p w:rsidR="00A96688" w:rsidRDefault="00A96688">
            <w:pPr>
              <w:pStyle w:val="ConsPlusNormal"/>
            </w:pPr>
          </w:p>
        </w:tc>
        <w:tc>
          <w:tcPr>
            <w:tcW w:w="1134" w:type="dxa"/>
            <w:vAlign w:val="center"/>
          </w:tcPr>
          <w:p w:rsidR="00A96688" w:rsidRDefault="00A96688">
            <w:pPr>
              <w:pStyle w:val="ConsPlusNormal"/>
            </w:pPr>
          </w:p>
        </w:tc>
        <w:tc>
          <w:tcPr>
            <w:tcW w:w="624" w:type="dxa"/>
            <w:vAlign w:val="center"/>
          </w:tcPr>
          <w:p w:rsidR="00A96688" w:rsidRDefault="00A96688">
            <w:pPr>
              <w:pStyle w:val="ConsPlusNormal"/>
            </w:pPr>
          </w:p>
        </w:tc>
        <w:tc>
          <w:tcPr>
            <w:tcW w:w="567" w:type="dxa"/>
            <w:vAlign w:val="center"/>
          </w:tcPr>
          <w:p w:rsidR="00A96688" w:rsidRDefault="00A96688">
            <w:pPr>
              <w:pStyle w:val="ConsPlusNormal"/>
            </w:pPr>
          </w:p>
        </w:tc>
        <w:tc>
          <w:tcPr>
            <w:tcW w:w="1234" w:type="dxa"/>
            <w:vAlign w:val="center"/>
          </w:tcPr>
          <w:p w:rsidR="00A96688" w:rsidRDefault="00A96688">
            <w:pPr>
              <w:pStyle w:val="ConsPlusNormal"/>
            </w:pPr>
          </w:p>
        </w:tc>
        <w:tc>
          <w:tcPr>
            <w:tcW w:w="1020" w:type="dxa"/>
            <w:vAlign w:val="center"/>
          </w:tcPr>
          <w:p w:rsidR="00A96688" w:rsidRDefault="00A96688">
            <w:pPr>
              <w:pStyle w:val="ConsPlusNormal"/>
            </w:pPr>
          </w:p>
        </w:tc>
        <w:tc>
          <w:tcPr>
            <w:tcW w:w="1134" w:type="dxa"/>
            <w:vAlign w:val="center"/>
          </w:tcPr>
          <w:p w:rsidR="00A96688" w:rsidRDefault="00A96688">
            <w:pPr>
              <w:pStyle w:val="ConsPlusNormal"/>
            </w:pPr>
          </w:p>
        </w:tc>
        <w:tc>
          <w:tcPr>
            <w:tcW w:w="964" w:type="dxa"/>
            <w:vAlign w:val="center"/>
          </w:tcPr>
          <w:p w:rsidR="00A96688" w:rsidRDefault="00A96688">
            <w:pPr>
              <w:pStyle w:val="ConsPlusNormal"/>
            </w:pPr>
          </w:p>
        </w:tc>
        <w:tc>
          <w:tcPr>
            <w:tcW w:w="1020" w:type="dxa"/>
            <w:vAlign w:val="center"/>
          </w:tcPr>
          <w:p w:rsidR="00A96688" w:rsidRDefault="00A96688">
            <w:pPr>
              <w:pStyle w:val="ConsPlusNormal"/>
            </w:pPr>
          </w:p>
        </w:tc>
        <w:tc>
          <w:tcPr>
            <w:tcW w:w="1020" w:type="dxa"/>
          </w:tcPr>
          <w:p w:rsidR="00A96688" w:rsidRDefault="00A96688">
            <w:pPr>
              <w:pStyle w:val="ConsPlusNormal"/>
            </w:pPr>
          </w:p>
        </w:tc>
        <w:tc>
          <w:tcPr>
            <w:tcW w:w="1134" w:type="dxa"/>
            <w:vAlign w:val="center"/>
          </w:tcPr>
          <w:p w:rsidR="00A96688" w:rsidRDefault="00A96688">
            <w:pPr>
              <w:pStyle w:val="ConsPlusNormal"/>
            </w:pPr>
          </w:p>
        </w:tc>
        <w:tc>
          <w:tcPr>
            <w:tcW w:w="1020" w:type="dxa"/>
          </w:tcPr>
          <w:p w:rsidR="00A96688" w:rsidRDefault="00A96688">
            <w:pPr>
              <w:pStyle w:val="ConsPlusNormal"/>
            </w:pPr>
          </w:p>
        </w:tc>
        <w:tc>
          <w:tcPr>
            <w:tcW w:w="964" w:type="dxa"/>
          </w:tcPr>
          <w:p w:rsidR="00A96688" w:rsidRDefault="00A96688">
            <w:pPr>
              <w:pStyle w:val="ConsPlusNormal"/>
            </w:pPr>
          </w:p>
        </w:tc>
        <w:tc>
          <w:tcPr>
            <w:tcW w:w="1247" w:type="dxa"/>
            <w:vAlign w:val="center"/>
          </w:tcPr>
          <w:p w:rsidR="00A96688" w:rsidRDefault="00A96688">
            <w:pPr>
              <w:pStyle w:val="ConsPlusNormal"/>
            </w:pPr>
          </w:p>
        </w:tc>
        <w:tc>
          <w:tcPr>
            <w:tcW w:w="964" w:type="dxa"/>
          </w:tcPr>
          <w:p w:rsidR="00A96688" w:rsidRDefault="00A96688">
            <w:pPr>
              <w:pStyle w:val="ConsPlusNormal"/>
            </w:pPr>
          </w:p>
        </w:tc>
        <w:tc>
          <w:tcPr>
            <w:tcW w:w="964" w:type="dxa"/>
          </w:tcPr>
          <w:p w:rsidR="00A96688" w:rsidRDefault="00A96688">
            <w:pPr>
              <w:pStyle w:val="ConsPlusNormal"/>
            </w:pPr>
          </w:p>
        </w:tc>
      </w:tr>
      <w:tr w:rsidR="00A96688">
        <w:tc>
          <w:tcPr>
            <w:tcW w:w="1077" w:type="dxa"/>
            <w:vAlign w:val="center"/>
          </w:tcPr>
          <w:p w:rsidR="00A96688" w:rsidRDefault="00A96688">
            <w:pPr>
              <w:pStyle w:val="ConsPlusNormal"/>
            </w:pPr>
          </w:p>
        </w:tc>
        <w:tc>
          <w:tcPr>
            <w:tcW w:w="964" w:type="dxa"/>
            <w:vAlign w:val="center"/>
          </w:tcPr>
          <w:p w:rsidR="00A96688" w:rsidRDefault="00A96688">
            <w:pPr>
              <w:pStyle w:val="ConsPlusNormal"/>
            </w:pPr>
          </w:p>
        </w:tc>
        <w:tc>
          <w:tcPr>
            <w:tcW w:w="1134" w:type="dxa"/>
            <w:vAlign w:val="center"/>
          </w:tcPr>
          <w:p w:rsidR="00A96688" w:rsidRDefault="00A96688">
            <w:pPr>
              <w:pStyle w:val="ConsPlusNormal"/>
            </w:pPr>
          </w:p>
        </w:tc>
        <w:tc>
          <w:tcPr>
            <w:tcW w:w="624" w:type="dxa"/>
            <w:vAlign w:val="center"/>
          </w:tcPr>
          <w:p w:rsidR="00A96688" w:rsidRDefault="00A96688">
            <w:pPr>
              <w:pStyle w:val="ConsPlusNormal"/>
            </w:pPr>
          </w:p>
        </w:tc>
        <w:tc>
          <w:tcPr>
            <w:tcW w:w="1191" w:type="dxa"/>
            <w:vAlign w:val="center"/>
          </w:tcPr>
          <w:p w:rsidR="00A96688" w:rsidRDefault="00A96688">
            <w:pPr>
              <w:pStyle w:val="ConsPlusNormal"/>
            </w:pPr>
          </w:p>
        </w:tc>
        <w:tc>
          <w:tcPr>
            <w:tcW w:w="1077" w:type="dxa"/>
            <w:vAlign w:val="center"/>
          </w:tcPr>
          <w:p w:rsidR="00A96688" w:rsidRDefault="00A96688">
            <w:pPr>
              <w:pStyle w:val="ConsPlusNormal"/>
            </w:pPr>
          </w:p>
        </w:tc>
        <w:tc>
          <w:tcPr>
            <w:tcW w:w="1644" w:type="dxa"/>
          </w:tcPr>
          <w:p w:rsidR="00A96688" w:rsidRDefault="00A96688">
            <w:pPr>
              <w:pStyle w:val="ConsPlusNormal"/>
            </w:pPr>
          </w:p>
        </w:tc>
        <w:tc>
          <w:tcPr>
            <w:tcW w:w="1077" w:type="dxa"/>
          </w:tcPr>
          <w:p w:rsidR="00A96688" w:rsidRDefault="00A96688">
            <w:pPr>
              <w:pStyle w:val="ConsPlusNormal"/>
            </w:pPr>
          </w:p>
        </w:tc>
        <w:tc>
          <w:tcPr>
            <w:tcW w:w="1134" w:type="dxa"/>
            <w:vAlign w:val="center"/>
          </w:tcPr>
          <w:p w:rsidR="00A96688" w:rsidRDefault="00A96688">
            <w:pPr>
              <w:pStyle w:val="ConsPlusNormal"/>
            </w:pPr>
          </w:p>
        </w:tc>
        <w:tc>
          <w:tcPr>
            <w:tcW w:w="624" w:type="dxa"/>
            <w:vAlign w:val="center"/>
          </w:tcPr>
          <w:p w:rsidR="00A96688" w:rsidRDefault="00A96688">
            <w:pPr>
              <w:pStyle w:val="ConsPlusNormal"/>
            </w:pPr>
          </w:p>
        </w:tc>
        <w:tc>
          <w:tcPr>
            <w:tcW w:w="567" w:type="dxa"/>
            <w:vAlign w:val="center"/>
          </w:tcPr>
          <w:p w:rsidR="00A96688" w:rsidRDefault="00A96688">
            <w:pPr>
              <w:pStyle w:val="ConsPlusNormal"/>
            </w:pPr>
          </w:p>
        </w:tc>
        <w:tc>
          <w:tcPr>
            <w:tcW w:w="1234" w:type="dxa"/>
            <w:vAlign w:val="center"/>
          </w:tcPr>
          <w:p w:rsidR="00A96688" w:rsidRDefault="00A96688">
            <w:pPr>
              <w:pStyle w:val="ConsPlusNormal"/>
            </w:pPr>
          </w:p>
        </w:tc>
        <w:tc>
          <w:tcPr>
            <w:tcW w:w="1020" w:type="dxa"/>
            <w:vAlign w:val="center"/>
          </w:tcPr>
          <w:p w:rsidR="00A96688" w:rsidRDefault="00A96688">
            <w:pPr>
              <w:pStyle w:val="ConsPlusNormal"/>
            </w:pPr>
          </w:p>
        </w:tc>
        <w:tc>
          <w:tcPr>
            <w:tcW w:w="1134" w:type="dxa"/>
            <w:vAlign w:val="center"/>
          </w:tcPr>
          <w:p w:rsidR="00A96688" w:rsidRDefault="00A96688">
            <w:pPr>
              <w:pStyle w:val="ConsPlusNormal"/>
            </w:pPr>
          </w:p>
        </w:tc>
        <w:tc>
          <w:tcPr>
            <w:tcW w:w="964" w:type="dxa"/>
            <w:vAlign w:val="center"/>
          </w:tcPr>
          <w:p w:rsidR="00A96688" w:rsidRDefault="00A96688">
            <w:pPr>
              <w:pStyle w:val="ConsPlusNormal"/>
            </w:pPr>
          </w:p>
        </w:tc>
        <w:tc>
          <w:tcPr>
            <w:tcW w:w="1020" w:type="dxa"/>
            <w:vAlign w:val="center"/>
          </w:tcPr>
          <w:p w:rsidR="00A96688" w:rsidRDefault="00A96688">
            <w:pPr>
              <w:pStyle w:val="ConsPlusNormal"/>
            </w:pPr>
          </w:p>
        </w:tc>
        <w:tc>
          <w:tcPr>
            <w:tcW w:w="1020" w:type="dxa"/>
          </w:tcPr>
          <w:p w:rsidR="00A96688" w:rsidRDefault="00A96688">
            <w:pPr>
              <w:pStyle w:val="ConsPlusNormal"/>
            </w:pPr>
          </w:p>
        </w:tc>
        <w:tc>
          <w:tcPr>
            <w:tcW w:w="1134" w:type="dxa"/>
            <w:vAlign w:val="center"/>
          </w:tcPr>
          <w:p w:rsidR="00A96688" w:rsidRDefault="00A96688">
            <w:pPr>
              <w:pStyle w:val="ConsPlusNormal"/>
            </w:pPr>
          </w:p>
        </w:tc>
        <w:tc>
          <w:tcPr>
            <w:tcW w:w="1020" w:type="dxa"/>
          </w:tcPr>
          <w:p w:rsidR="00A96688" w:rsidRDefault="00A96688">
            <w:pPr>
              <w:pStyle w:val="ConsPlusNormal"/>
            </w:pPr>
          </w:p>
        </w:tc>
        <w:tc>
          <w:tcPr>
            <w:tcW w:w="964" w:type="dxa"/>
          </w:tcPr>
          <w:p w:rsidR="00A96688" w:rsidRDefault="00A96688">
            <w:pPr>
              <w:pStyle w:val="ConsPlusNormal"/>
            </w:pPr>
          </w:p>
        </w:tc>
        <w:tc>
          <w:tcPr>
            <w:tcW w:w="1247" w:type="dxa"/>
            <w:vAlign w:val="center"/>
          </w:tcPr>
          <w:p w:rsidR="00A96688" w:rsidRDefault="00A96688">
            <w:pPr>
              <w:pStyle w:val="ConsPlusNormal"/>
            </w:pPr>
          </w:p>
        </w:tc>
        <w:tc>
          <w:tcPr>
            <w:tcW w:w="964" w:type="dxa"/>
          </w:tcPr>
          <w:p w:rsidR="00A96688" w:rsidRDefault="00A96688">
            <w:pPr>
              <w:pStyle w:val="ConsPlusNormal"/>
            </w:pPr>
          </w:p>
        </w:tc>
        <w:tc>
          <w:tcPr>
            <w:tcW w:w="964" w:type="dxa"/>
          </w:tcPr>
          <w:p w:rsidR="00A96688" w:rsidRDefault="00A96688">
            <w:pPr>
              <w:pStyle w:val="ConsPlusNormal"/>
            </w:pPr>
          </w:p>
        </w:tc>
      </w:tr>
      <w:tr w:rsidR="00A96688">
        <w:tc>
          <w:tcPr>
            <w:tcW w:w="1077" w:type="dxa"/>
            <w:vAlign w:val="center"/>
          </w:tcPr>
          <w:p w:rsidR="00A96688" w:rsidRDefault="00A96688">
            <w:pPr>
              <w:pStyle w:val="ConsPlusNormal"/>
              <w:jc w:val="center"/>
            </w:pPr>
            <w:r>
              <w:t>Итого</w:t>
            </w:r>
          </w:p>
        </w:tc>
        <w:tc>
          <w:tcPr>
            <w:tcW w:w="964" w:type="dxa"/>
            <w:vAlign w:val="center"/>
          </w:tcPr>
          <w:p w:rsidR="00A96688" w:rsidRDefault="00A96688">
            <w:pPr>
              <w:pStyle w:val="ConsPlusNormal"/>
            </w:pPr>
          </w:p>
        </w:tc>
        <w:tc>
          <w:tcPr>
            <w:tcW w:w="1134" w:type="dxa"/>
            <w:vAlign w:val="center"/>
          </w:tcPr>
          <w:p w:rsidR="00A96688" w:rsidRDefault="00A96688">
            <w:pPr>
              <w:pStyle w:val="ConsPlusNormal"/>
            </w:pPr>
          </w:p>
        </w:tc>
        <w:tc>
          <w:tcPr>
            <w:tcW w:w="624" w:type="dxa"/>
            <w:vAlign w:val="center"/>
          </w:tcPr>
          <w:p w:rsidR="00A96688" w:rsidRDefault="00A96688">
            <w:pPr>
              <w:pStyle w:val="ConsPlusNormal"/>
            </w:pPr>
          </w:p>
        </w:tc>
        <w:tc>
          <w:tcPr>
            <w:tcW w:w="1191" w:type="dxa"/>
            <w:vAlign w:val="center"/>
          </w:tcPr>
          <w:p w:rsidR="00A96688" w:rsidRDefault="00A96688">
            <w:pPr>
              <w:pStyle w:val="ConsPlusNormal"/>
            </w:pPr>
          </w:p>
        </w:tc>
        <w:tc>
          <w:tcPr>
            <w:tcW w:w="1077" w:type="dxa"/>
            <w:vAlign w:val="center"/>
          </w:tcPr>
          <w:p w:rsidR="00A96688" w:rsidRDefault="00A96688">
            <w:pPr>
              <w:pStyle w:val="ConsPlusNormal"/>
            </w:pPr>
          </w:p>
        </w:tc>
        <w:tc>
          <w:tcPr>
            <w:tcW w:w="1644" w:type="dxa"/>
          </w:tcPr>
          <w:p w:rsidR="00A96688" w:rsidRDefault="00A96688">
            <w:pPr>
              <w:pStyle w:val="ConsPlusNormal"/>
            </w:pPr>
          </w:p>
        </w:tc>
        <w:tc>
          <w:tcPr>
            <w:tcW w:w="1077" w:type="dxa"/>
          </w:tcPr>
          <w:p w:rsidR="00A96688" w:rsidRDefault="00A96688">
            <w:pPr>
              <w:pStyle w:val="ConsPlusNormal"/>
            </w:pPr>
          </w:p>
        </w:tc>
        <w:tc>
          <w:tcPr>
            <w:tcW w:w="1134" w:type="dxa"/>
            <w:vAlign w:val="center"/>
          </w:tcPr>
          <w:p w:rsidR="00A96688" w:rsidRDefault="00A96688">
            <w:pPr>
              <w:pStyle w:val="ConsPlusNormal"/>
            </w:pPr>
          </w:p>
        </w:tc>
        <w:tc>
          <w:tcPr>
            <w:tcW w:w="624" w:type="dxa"/>
            <w:vAlign w:val="center"/>
          </w:tcPr>
          <w:p w:rsidR="00A96688" w:rsidRDefault="00A96688">
            <w:pPr>
              <w:pStyle w:val="ConsPlusNormal"/>
            </w:pPr>
          </w:p>
        </w:tc>
        <w:tc>
          <w:tcPr>
            <w:tcW w:w="567" w:type="dxa"/>
            <w:vAlign w:val="center"/>
          </w:tcPr>
          <w:p w:rsidR="00A96688" w:rsidRDefault="00A96688">
            <w:pPr>
              <w:pStyle w:val="ConsPlusNormal"/>
            </w:pPr>
          </w:p>
        </w:tc>
        <w:tc>
          <w:tcPr>
            <w:tcW w:w="1234" w:type="dxa"/>
            <w:vAlign w:val="center"/>
          </w:tcPr>
          <w:p w:rsidR="00A96688" w:rsidRDefault="00A96688">
            <w:pPr>
              <w:pStyle w:val="ConsPlusNormal"/>
            </w:pPr>
          </w:p>
        </w:tc>
        <w:tc>
          <w:tcPr>
            <w:tcW w:w="1020" w:type="dxa"/>
            <w:vAlign w:val="center"/>
          </w:tcPr>
          <w:p w:rsidR="00A96688" w:rsidRDefault="00A96688">
            <w:pPr>
              <w:pStyle w:val="ConsPlusNormal"/>
            </w:pPr>
          </w:p>
        </w:tc>
        <w:tc>
          <w:tcPr>
            <w:tcW w:w="1134" w:type="dxa"/>
            <w:vAlign w:val="center"/>
          </w:tcPr>
          <w:p w:rsidR="00A96688" w:rsidRDefault="00A96688">
            <w:pPr>
              <w:pStyle w:val="ConsPlusNormal"/>
            </w:pPr>
          </w:p>
        </w:tc>
        <w:tc>
          <w:tcPr>
            <w:tcW w:w="964" w:type="dxa"/>
            <w:vAlign w:val="center"/>
          </w:tcPr>
          <w:p w:rsidR="00A96688" w:rsidRDefault="00A96688">
            <w:pPr>
              <w:pStyle w:val="ConsPlusNormal"/>
            </w:pPr>
          </w:p>
        </w:tc>
        <w:tc>
          <w:tcPr>
            <w:tcW w:w="1020" w:type="dxa"/>
            <w:vAlign w:val="center"/>
          </w:tcPr>
          <w:p w:rsidR="00A96688" w:rsidRDefault="00A96688">
            <w:pPr>
              <w:pStyle w:val="ConsPlusNormal"/>
            </w:pPr>
          </w:p>
        </w:tc>
        <w:tc>
          <w:tcPr>
            <w:tcW w:w="1020" w:type="dxa"/>
          </w:tcPr>
          <w:p w:rsidR="00A96688" w:rsidRDefault="00A96688">
            <w:pPr>
              <w:pStyle w:val="ConsPlusNormal"/>
            </w:pPr>
          </w:p>
        </w:tc>
        <w:tc>
          <w:tcPr>
            <w:tcW w:w="1134" w:type="dxa"/>
            <w:vAlign w:val="center"/>
          </w:tcPr>
          <w:p w:rsidR="00A96688" w:rsidRDefault="00A96688">
            <w:pPr>
              <w:pStyle w:val="ConsPlusNormal"/>
            </w:pPr>
          </w:p>
        </w:tc>
        <w:tc>
          <w:tcPr>
            <w:tcW w:w="1020" w:type="dxa"/>
          </w:tcPr>
          <w:p w:rsidR="00A96688" w:rsidRDefault="00A96688">
            <w:pPr>
              <w:pStyle w:val="ConsPlusNormal"/>
            </w:pPr>
          </w:p>
        </w:tc>
        <w:tc>
          <w:tcPr>
            <w:tcW w:w="964" w:type="dxa"/>
          </w:tcPr>
          <w:p w:rsidR="00A96688" w:rsidRDefault="00A96688">
            <w:pPr>
              <w:pStyle w:val="ConsPlusNormal"/>
            </w:pPr>
          </w:p>
        </w:tc>
        <w:tc>
          <w:tcPr>
            <w:tcW w:w="1247" w:type="dxa"/>
            <w:vAlign w:val="center"/>
          </w:tcPr>
          <w:p w:rsidR="00A96688" w:rsidRDefault="00A96688">
            <w:pPr>
              <w:pStyle w:val="ConsPlusNormal"/>
            </w:pPr>
          </w:p>
        </w:tc>
        <w:tc>
          <w:tcPr>
            <w:tcW w:w="964" w:type="dxa"/>
          </w:tcPr>
          <w:p w:rsidR="00A96688" w:rsidRDefault="00A96688">
            <w:pPr>
              <w:pStyle w:val="ConsPlusNormal"/>
            </w:pPr>
          </w:p>
        </w:tc>
        <w:tc>
          <w:tcPr>
            <w:tcW w:w="964" w:type="dxa"/>
          </w:tcPr>
          <w:p w:rsidR="00A96688" w:rsidRDefault="00A96688">
            <w:pPr>
              <w:pStyle w:val="ConsPlusNormal"/>
            </w:pPr>
          </w:p>
        </w:tc>
      </w:tr>
    </w:tbl>
    <w:p w:rsidR="00A96688" w:rsidRDefault="00A96688">
      <w:pPr>
        <w:pStyle w:val="ConsPlusNormal"/>
        <w:sectPr w:rsidR="00A96688">
          <w:pgSz w:w="16838" w:h="11905" w:orient="landscape"/>
          <w:pgMar w:top="1701" w:right="1134" w:bottom="850" w:left="1134" w:header="0" w:footer="0" w:gutter="0"/>
          <w:cols w:space="720"/>
          <w:titlePg/>
        </w:sectPr>
      </w:pPr>
    </w:p>
    <w:p w:rsidR="00A96688" w:rsidRDefault="00A96688">
      <w:pPr>
        <w:pStyle w:val="ConsPlusNormal"/>
        <w:jc w:val="both"/>
      </w:pPr>
    </w:p>
    <w:p w:rsidR="00A96688" w:rsidRDefault="00A96688">
      <w:pPr>
        <w:pStyle w:val="ConsPlusNormal"/>
        <w:ind w:firstLine="540"/>
        <w:jc w:val="both"/>
      </w:pPr>
      <w:r>
        <w:t>--------------------------------</w:t>
      </w:r>
    </w:p>
    <w:p w:rsidR="00A96688" w:rsidRDefault="00A96688">
      <w:pPr>
        <w:pStyle w:val="ConsPlusNormal"/>
        <w:spacing w:before="220"/>
        <w:ind w:firstLine="540"/>
        <w:jc w:val="both"/>
      </w:pPr>
      <w:r>
        <w:t xml:space="preserve">&lt;1&gt; Заполняется в отношении сельскохозяйственных товаропроизводителей, включенных в единый реестр субъектов малого и среднего предпринимательства, отвечающих критериям отнесения к субъектам малого предпринимательства в соответствии с Федеральным </w:t>
      </w:r>
      <w:hyperlink r:id="rId85">
        <w:r>
          <w:rPr>
            <w:color w:val="0000FF"/>
          </w:rPr>
          <w:t>законом</w:t>
        </w:r>
      </w:hyperlink>
      <w:r>
        <w:t xml:space="preserve"> от 24 июля 2007 г. N 209-ФЗ "О развитии малого и среднего предпринимательства в Российской Федерации", в случае страхования в отчетном финансовом году посевных площадей, занятых сельскохозяйственными культурами (за исключением посевных площадей, занятых рапсом и многолетними травами посевов прошлых лет).</w:t>
      </w:r>
    </w:p>
    <w:p w:rsidR="00A96688" w:rsidRDefault="00A96688">
      <w:pPr>
        <w:pStyle w:val="ConsPlusNormal"/>
        <w:spacing w:before="220"/>
        <w:ind w:firstLine="540"/>
        <w:jc w:val="both"/>
      </w:pPr>
      <w:r>
        <w:t>&lt;2&gt; Заполняется в отношении сельскохозяйственных товаропроизводителей, относящихся к субъектам малого предпринимательства, в случае проведения работ по фосфоритованию в отчетном финансовом году на посевных площадях, занятых сельскохозяйственными культурами (за исключением посевных площадей, занятых рапсом и многолетними травами посевов прошлых лет), в соответствии с проектно-сметной документацией проведения работ по фосфоритованию.</w:t>
      </w:r>
    </w:p>
    <w:p w:rsidR="00A96688" w:rsidRDefault="00A96688">
      <w:pPr>
        <w:pStyle w:val="ConsPlusNormal"/>
        <w:spacing w:before="220"/>
        <w:ind w:firstLine="540"/>
        <w:jc w:val="both"/>
      </w:pPr>
      <w:r>
        <w:t>&lt;3&gt; Заполняется при расчете размера субсидии на посевных площадях, занятых зерновыми, зернобобовыми сельскохозяйственными культурами, на основании сведений о сборе урожая сельскохозяйственных культур по формам N 29-СХ или N 2-фермер, утвержденным приказом Федеральной службы государственной статистики, за отчетный финансовый год или год, предшествующий году, в котором ситуация в связи с опасными природными явлениями была признана чрезвычайной.</w:t>
      </w:r>
    </w:p>
    <w:p w:rsidR="00A96688" w:rsidRDefault="00A96688">
      <w:pPr>
        <w:pStyle w:val="ConsPlusNormal"/>
        <w:spacing w:before="220"/>
        <w:ind w:firstLine="540"/>
        <w:jc w:val="both"/>
      </w:pPr>
      <w:r>
        <w:t xml:space="preserve">&lt;4&gt; Заполняется при расчете размера субсидии на посевных площадях, занятых зерновыми, зернобобовыми сельскохозяйственными культурами, на основании приказа, принятого Министерством агропромышленного комплекса Пермского края в соответствии с </w:t>
      </w:r>
      <w:hyperlink w:anchor="P93">
        <w:r>
          <w:rPr>
            <w:color w:val="0000FF"/>
          </w:rPr>
          <w:t>пунктом 2.3</w:t>
        </w:r>
      </w:hyperlink>
      <w:r>
        <w:t xml:space="preserve"> Порядка предоставления субсидий на возмещение части затрат на проведение комплекса агротехнологических работ, повышение плодородия почв.</w:t>
      </w:r>
    </w:p>
    <w:p w:rsidR="00A96688" w:rsidRDefault="00A96688">
      <w:pPr>
        <w:pStyle w:val="ConsPlusNormal"/>
        <w:spacing w:before="220"/>
        <w:ind w:firstLine="540"/>
        <w:jc w:val="both"/>
      </w:pPr>
      <w:bookmarkStart w:id="89" w:name="P1839"/>
      <w:bookmarkEnd w:id="89"/>
      <w:r>
        <w:t xml:space="preserve">&lt;5&gt; Отражается сумма затрат в соответствии с приложением 3 </w:t>
      </w:r>
      <w:hyperlink w:anchor="P568">
        <w:r>
          <w:rPr>
            <w:color w:val="0000FF"/>
          </w:rPr>
          <w:t>(гр. 18)</w:t>
        </w:r>
      </w:hyperlink>
      <w:r>
        <w:t xml:space="preserve"> к Порядку предоставления субсидий на возмещение части затрат на проведение комплекса агротехнологических работ, повышение плодородия почв.</w:t>
      </w:r>
    </w:p>
    <w:p w:rsidR="00A96688" w:rsidRDefault="00A96688">
      <w:pPr>
        <w:pStyle w:val="ConsPlusNormal"/>
        <w:spacing w:before="220"/>
        <w:ind w:firstLine="540"/>
        <w:jc w:val="both"/>
      </w:pPr>
      <w:bookmarkStart w:id="90" w:name="P1840"/>
      <w:bookmarkEnd w:id="90"/>
      <w:r>
        <w:t>&lt;6&gt; Rf - уровень софинансирования за счет средств федерального бюджета, установленный в соглашении о предоставлении субсидии на поддержку сельскохозяйственного производства по отдельным отраслям растениеводства и животноводства, бюджету Пермского края из федерального бюджета на текущий финансовый год (%).</w:t>
      </w:r>
    </w:p>
    <w:p w:rsidR="00A96688" w:rsidRDefault="00A96688">
      <w:pPr>
        <w:pStyle w:val="ConsPlusNormal"/>
        <w:spacing w:before="220"/>
        <w:ind w:firstLine="540"/>
        <w:jc w:val="both"/>
      </w:pPr>
      <w:bookmarkStart w:id="91" w:name="P1841"/>
      <w:bookmarkEnd w:id="91"/>
      <w:r>
        <w:t xml:space="preserve">&lt;7&gt; Объем лимитов бюджетных обязательств, доведенных до Министерства агропромышленного комплекса Пермского края в установленном порядке на цели, указанные в </w:t>
      </w:r>
      <w:hyperlink w:anchor="P44">
        <w:r>
          <w:rPr>
            <w:color w:val="0000FF"/>
          </w:rPr>
          <w:t>пункте 1.2</w:t>
        </w:r>
      </w:hyperlink>
      <w:r>
        <w:t xml:space="preserve"> Порядка предоставления субсидий на возмещение части затрат на проведение комплекса агротехнологических работ, повышение плодородия почв на текущий финансовый год, составляет _________________ руб. ________ коп.</w:t>
      </w:r>
    </w:p>
    <w:p w:rsidR="00A96688" w:rsidRDefault="00A96688">
      <w:pPr>
        <w:pStyle w:val="ConsPlusNormal"/>
        <w:jc w:val="both"/>
      </w:pPr>
    </w:p>
    <w:p w:rsidR="00A96688" w:rsidRDefault="00A96688">
      <w:pPr>
        <w:pStyle w:val="ConsPlusNormal"/>
        <w:sectPr w:rsidR="00A96688">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266"/>
        <w:gridCol w:w="1501"/>
        <w:gridCol w:w="2665"/>
      </w:tblGrid>
      <w:tr w:rsidR="00A96688">
        <w:tc>
          <w:tcPr>
            <w:tcW w:w="7767" w:type="dxa"/>
            <w:gridSpan w:val="2"/>
            <w:tcBorders>
              <w:top w:val="nil"/>
              <w:left w:val="nil"/>
              <w:bottom w:val="nil"/>
              <w:right w:val="nil"/>
            </w:tcBorders>
          </w:tcPr>
          <w:p w:rsidR="00A96688" w:rsidRDefault="00A96688">
            <w:pPr>
              <w:pStyle w:val="ConsPlusNormal"/>
            </w:pPr>
            <w:r>
              <w:lastRenderedPageBreak/>
              <w:t>Министр агропромышленного комплекса</w:t>
            </w:r>
          </w:p>
          <w:p w:rsidR="00A96688" w:rsidRDefault="00A96688">
            <w:pPr>
              <w:pStyle w:val="ConsPlusNormal"/>
            </w:pPr>
            <w:r>
              <w:t>Пермского края или иное уполномоченное лицо</w:t>
            </w:r>
          </w:p>
          <w:p w:rsidR="00A96688" w:rsidRDefault="00A96688">
            <w:pPr>
              <w:pStyle w:val="ConsPlusNormal"/>
            </w:pPr>
            <w:r>
              <w:t>Министерства агропромышленного комплекса Пермского края ________</w:t>
            </w:r>
          </w:p>
          <w:p w:rsidR="00A96688" w:rsidRDefault="00A96688">
            <w:pPr>
              <w:pStyle w:val="ConsPlusNormal"/>
              <w:ind w:left="6509"/>
            </w:pPr>
            <w:r>
              <w:t>(подпись)</w:t>
            </w:r>
          </w:p>
        </w:tc>
        <w:tc>
          <w:tcPr>
            <w:tcW w:w="2665" w:type="dxa"/>
            <w:tcBorders>
              <w:top w:val="nil"/>
              <w:left w:val="nil"/>
              <w:bottom w:val="nil"/>
              <w:right w:val="nil"/>
            </w:tcBorders>
            <w:vAlign w:val="bottom"/>
          </w:tcPr>
          <w:p w:rsidR="00A96688" w:rsidRDefault="00A96688">
            <w:pPr>
              <w:pStyle w:val="ConsPlusNormal"/>
              <w:jc w:val="center"/>
            </w:pPr>
            <w:r>
              <w:t>/___________________/</w:t>
            </w:r>
          </w:p>
          <w:p w:rsidR="00A96688" w:rsidRDefault="00A96688">
            <w:pPr>
              <w:pStyle w:val="ConsPlusNormal"/>
              <w:jc w:val="center"/>
            </w:pPr>
            <w:r>
              <w:t>(расшифровка подписи)</w:t>
            </w:r>
          </w:p>
        </w:tc>
      </w:tr>
      <w:tr w:rsidR="00A96688">
        <w:tc>
          <w:tcPr>
            <w:tcW w:w="10432" w:type="dxa"/>
            <w:gridSpan w:val="3"/>
            <w:tcBorders>
              <w:top w:val="nil"/>
              <w:left w:val="nil"/>
              <w:bottom w:val="nil"/>
              <w:right w:val="nil"/>
            </w:tcBorders>
          </w:tcPr>
          <w:p w:rsidR="00A96688" w:rsidRDefault="00A96688">
            <w:pPr>
              <w:pStyle w:val="ConsPlusNormal"/>
              <w:jc w:val="both"/>
            </w:pPr>
            <w:r>
              <w:t>"___" __________ 20__ г.</w:t>
            </w:r>
          </w:p>
          <w:p w:rsidR="00A96688" w:rsidRDefault="00A96688">
            <w:pPr>
              <w:pStyle w:val="ConsPlusNormal"/>
            </w:pPr>
          </w:p>
          <w:p w:rsidR="00A96688" w:rsidRDefault="00A96688">
            <w:pPr>
              <w:pStyle w:val="ConsPlusNormal"/>
              <w:jc w:val="both"/>
            </w:pPr>
            <w:r>
              <w:t>МП</w:t>
            </w:r>
          </w:p>
        </w:tc>
      </w:tr>
      <w:tr w:rsidR="00A96688">
        <w:tc>
          <w:tcPr>
            <w:tcW w:w="6266" w:type="dxa"/>
            <w:tcBorders>
              <w:top w:val="nil"/>
              <w:left w:val="nil"/>
              <w:bottom w:val="nil"/>
              <w:right w:val="nil"/>
            </w:tcBorders>
          </w:tcPr>
          <w:p w:rsidR="00A96688" w:rsidRDefault="00A96688">
            <w:pPr>
              <w:pStyle w:val="ConsPlusNormal"/>
            </w:pPr>
            <w:r>
              <w:t>Руководитель структурного подразделения</w:t>
            </w:r>
          </w:p>
          <w:p w:rsidR="00A96688" w:rsidRDefault="00A96688">
            <w:pPr>
              <w:pStyle w:val="ConsPlusNormal"/>
            </w:pPr>
            <w:r>
              <w:t>Министерства агропромышленного комплекса</w:t>
            </w:r>
          </w:p>
          <w:p w:rsidR="00A96688" w:rsidRDefault="00A96688">
            <w:pPr>
              <w:pStyle w:val="ConsPlusNormal"/>
            </w:pPr>
            <w:r>
              <w:t>Пермского края, ответственный за данное</w:t>
            </w:r>
          </w:p>
          <w:p w:rsidR="00A96688" w:rsidRDefault="00A96688">
            <w:pPr>
              <w:pStyle w:val="ConsPlusNormal"/>
            </w:pPr>
            <w:r>
              <w:t>направление финансирования</w:t>
            </w:r>
          </w:p>
        </w:tc>
        <w:tc>
          <w:tcPr>
            <w:tcW w:w="1501" w:type="dxa"/>
            <w:vMerge w:val="restart"/>
            <w:tcBorders>
              <w:top w:val="nil"/>
              <w:left w:val="nil"/>
              <w:bottom w:val="nil"/>
              <w:right w:val="nil"/>
            </w:tcBorders>
            <w:vAlign w:val="bottom"/>
          </w:tcPr>
          <w:p w:rsidR="00A96688" w:rsidRDefault="00A96688">
            <w:pPr>
              <w:pStyle w:val="ConsPlusNormal"/>
              <w:jc w:val="center"/>
            </w:pPr>
            <w:r>
              <w:t>__________</w:t>
            </w:r>
          </w:p>
          <w:p w:rsidR="00A96688" w:rsidRDefault="00A96688">
            <w:pPr>
              <w:pStyle w:val="ConsPlusNormal"/>
              <w:jc w:val="center"/>
            </w:pPr>
            <w:r>
              <w:t>(подпись)</w:t>
            </w:r>
          </w:p>
        </w:tc>
        <w:tc>
          <w:tcPr>
            <w:tcW w:w="2665" w:type="dxa"/>
            <w:vMerge w:val="restart"/>
            <w:tcBorders>
              <w:top w:val="nil"/>
              <w:left w:val="nil"/>
              <w:bottom w:val="nil"/>
              <w:right w:val="nil"/>
            </w:tcBorders>
            <w:vAlign w:val="bottom"/>
          </w:tcPr>
          <w:p w:rsidR="00A96688" w:rsidRDefault="00A96688">
            <w:pPr>
              <w:pStyle w:val="ConsPlusNormal"/>
              <w:jc w:val="center"/>
            </w:pPr>
            <w:r>
              <w:t>/___________________/</w:t>
            </w:r>
          </w:p>
          <w:p w:rsidR="00A96688" w:rsidRDefault="00A96688">
            <w:pPr>
              <w:pStyle w:val="ConsPlusNormal"/>
              <w:jc w:val="center"/>
            </w:pPr>
            <w:r>
              <w:t>(расшифровка подписи)</w:t>
            </w:r>
          </w:p>
        </w:tc>
      </w:tr>
      <w:tr w:rsidR="00A96688">
        <w:tc>
          <w:tcPr>
            <w:tcW w:w="6266" w:type="dxa"/>
            <w:tcBorders>
              <w:top w:val="nil"/>
              <w:left w:val="nil"/>
              <w:bottom w:val="nil"/>
              <w:right w:val="nil"/>
            </w:tcBorders>
          </w:tcPr>
          <w:p w:rsidR="00A96688" w:rsidRDefault="00A96688">
            <w:pPr>
              <w:pStyle w:val="ConsPlusNormal"/>
            </w:pPr>
          </w:p>
        </w:tc>
        <w:tc>
          <w:tcPr>
            <w:tcW w:w="1501" w:type="dxa"/>
            <w:vMerge/>
            <w:tcBorders>
              <w:top w:val="nil"/>
              <w:left w:val="nil"/>
              <w:bottom w:val="nil"/>
              <w:right w:val="nil"/>
            </w:tcBorders>
          </w:tcPr>
          <w:p w:rsidR="00A96688" w:rsidRDefault="00A96688">
            <w:pPr>
              <w:pStyle w:val="ConsPlusNormal"/>
            </w:pPr>
          </w:p>
        </w:tc>
        <w:tc>
          <w:tcPr>
            <w:tcW w:w="2665" w:type="dxa"/>
            <w:vMerge/>
            <w:tcBorders>
              <w:top w:val="nil"/>
              <w:left w:val="nil"/>
              <w:bottom w:val="nil"/>
              <w:right w:val="nil"/>
            </w:tcBorders>
          </w:tcPr>
          <w:p w:rsidR="00A96688" w:rsidRDefault="00A96688">
            <w:pPr>
              <w:pStyle w:val="ConsPlusNormal"/>
            </w:pPr>
          </w:p>
        </w:tc>
      </w:tr>
      <w:tr w:rsidR="00A96688">
        <w:tc>
          <w:tcPr>
            <w:tcW w:w="7767" w:type="dxa"/>
            <w:gridSpan w:val="2"/>
            <w:tcBorders>
              <w:top w:val="nil"/>
              <w:left w:val="nil"/>
              <w:bottom w:val="nil"/>
              <w:right w:val="nil"/>
            </w:tcBorders>
          </w:tcPr>
          <w:p w:rsidR="00A96688" w:rsidRDefault="00A96688">
            <w:pPr>
              <w:pStyle w:val="ConsPlusNormal"/>
              <w:jc w:val="both"/>
            </w:pPr>
            <w:r>
              <w:t>Исполнитель (специалист Министерства</w:t>
            </w:r>
          </w:p>
          <w:p w:rsidR="00A96688" w:rsidRDefault="00A96688">
            <w:pPr>
              <w:pStyle w:val="ConsPlusNormal"/>
              <w:jc w:val="both"/>
            </w:pPr>
            <w:r>
              <w:t>агропромышленного комплекса Пермского края) ____________________</w:t>
            </w:r>
          </w:p>
          <w:p w:rsidR="00A96688" w:rsidRDefault="00A96688">
            <w:pPr>
              <w:pStyle w:val="ConsPlusNormal"/>
              <w:ind w:left="5660"/>
            </w:pPr>
            <w:r>
              <w:t>(подпись)</w:t>
            </w:r>
          </w:p>
        </w:tc>
        <w:tc>
          <w:tcPr>
            <w:tcW w:w="2665" w:type="dxa"/>
            <w:tcBorders>
              <w:top w:val="nil"/>
              <w:left w:val="nil"/>
              <w:bottom w:val="nil"/>
              <w:right w:val="nil"/>
            </w:tcBorders>
            <w:vAlign w:val="bottom"/>
          </w:tcPr>
          <w:p w:rsidR="00A96688" w:rsidRDefault="00A96688">
            <w:pPr>
              <w:pStyle w:val="ConsPlusNormal"/>
              <w:jc w:val="center"/>
            </w:pPr>
            <w:r>
              <w:t>/___________________/</w:t>
            </w:r>
          </w:p>
          <w:p w:rsidR="00A96688" w:rsidRDefault="00A96688">
            <w:pPr>
              <w:pStyle w:val="ConsPlusNormal"/>
              <w:jc w:val="center"/>
            </w:pPr>
            <w:r>
              <w:t>(расшифровка подписи)</w:t>
            </w:r>
          </w:p>
        </w:tc>
      </w:tr>
      <w:tr w:rsidR="00A96688">
        <w:tc>
          <w:tcPr>
            <w:tcW w:w="10432" w:type="dxa"/>
            <w:gridSpan w:val="3"/>
            <w:tcBorders>
              <w:top w:val="nil"/>
              <w:left w:val="nil"/>
              <w:bottom w:val="nil"/>
              <w:right w:val="nil"/>
            </w:tcBorders>
          </w:tcPr>
          <w:p w:rsidR="00A96688" w:rsidRDefault="00A96688">
            <w:pPr>
              <w:pStyle w:val="ConsPlusNormal"/>
              <w:jc w:val="both"/>
            </w:pPr>
            <w:r>
              <w:t>тел. ____________________</w:t>
            </w:r>
          </w:p>
        </w:tc>
      </w:tr>
    </w:tbl>
    <w:p w:rsidR="00A96688" w:rsidRDefault="00A96688">
      <w:pPr>
        <w:pStyle w:val="ConsPlusNormal"/>
        <w:jc w:val="both"/>
      </w:pPr>
    </w:p>
    <w:p w:rsidR="00A96688" w:rsidRDefault="00A96688">
      <w:pPr>
        <w:pStyle w:val="ConsPlusNormal"/>
        <w:jc w:val="both"/>
      </w:pPr>
    </w:p>
    <w:p w:rsidR="00A96688" w:rsidRDefault="00A96688">
      <w:pPr>
        <w:pStyle w:val="ConsPlusNormal"/>
        <w:pBdr>
          <w:bottom w:val="single" w:sz="6" w:space="0" w:color="auto"/>
        </w:pBdr>
        <w:spacing w:before="100" w:after="100"/>
        <w:jc w:val="both"/>
        <w:rPr>
          <w:sz w:val="2"/>
          <w:szCs w:val="2"/>
        </w:rPr>
      </w:pPr>
    </w:p>
    <w:p w:rsidR="006C7CB0" w:rsidRDefault="006C7CB0">
      <w:bookmarkStart w:id="92" w:name="_GoBack"/>
      <w:bookmarkEnd w:id="92"/>
    </w:p>
    <w:sectPr w:rsidR="006C7CB0">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688"/>
    <w:rsid w:val="006C7CB0"/>
    <w:rsid w:val="00A96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668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966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9668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966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9668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9668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9668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96688"/>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668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966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9668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966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9668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9668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9668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9668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D0DF9F289C44BB7CCEDA9C0946712D16214BA5A463C5380417A18168FA17C455E88CEADE0DDF307AF94D933EE557580E2838A25BC0C1E3BCC00A122T5Z4I" TargetMode="External"/><Relationship Id="rId18" Type="http://schemas.openxmlformats.org/officeDocument/2006/relationships/hyperlink" Target="consultantplus://offline/ref=CD0DF9F289C44BB7CCEDA9C0946712D16214BA5A463C52834C7118168FA17C455E88CEADE0DDF304A991DB38ED0A7095F3DB8622A4121823D002A3T2Z3I" TargetMode="External"/><Relationship Id="rId26" Type="http://schemas.openxmlformats.org/officeDocument/2006/relationships/hyperlink" Target="consultantplus://offline/ref=CD0DF9F289C44BB7CCEDA9C0946712D16214BA5A463C5380417A18168FA17C455E88CEADE0DDF307AF94D83AE6557580E2838A25BC0C1E3BCC00A122T5Z4I" TargetMode="External"/><Relationship Id="rId39" Type="http://schemas.openxmlformats.org/officeDocument/2006/relationships/hyperlink" Target="consultantplus://offline/ref=CD0DF9F289C44BB7CCEDA9C0946712D16214BA5A4633578F437818168FA17C455E88CEADE0DDF307AF95D93BE0557580E2838A25BC0C1E3BCC00A122T5Z4I" TargetMode="External"/><Relationship Id="rId21" Type="http://schemas.openxmlformats.org/officeDocument/2006/relationships/hyperlink" Target="consultantplus://offline/ref=CD0DF9F289C44BB7CCEDA9C0946712D16214BA5A46335B82417A18168FA17C455E88CEADE0DDF307AF95D932E6557580E2838A25BC0C1E3BCC00A122T5Z4I" TargetMode="External"/><Relationship Id="rId34" Type="http://schemas.openxmlformats.org/officeDocument/2006/relationships/hyperlink" Target="consultantplus://offline/ref=CD0DF9F289C44BB7CCEDA9C0946712D16214BA5A463C5380417A18168FA17C455E88CEADE0DDF307AF94D83AE3557580E2838A25BC0C1E3BCC00A122T5Z4I" TargetMode="External"/><Relationship Id="rId42" Type="http://schemas.openxmlformats.org/officeDocument/2006/relationships/hyperlink" Target="consultantplus://offline/ref=CD0DF9F289C44BB7CCEDA9C0946712D16214BA5A463C5380417A18168FA17C455E88CEADE0DDF307AF94D83AEF557580E2838A25BC0C1E3BCC00A122T5Z4I" TargetMode="External"/><Relationship Id="rId47" Type="http://schemas.openxmlformats.org/officeDocument/2006/relationships/hyperlink" Target="consultantplus://offline/ref=CD0DF9F289C44BB7CCEDA9C0946712D16214BA5A4633578F437818168FA17C455E88CEADE0DDF307AF95D938E4557580E2838A25BC0C1E3BCC00A122T5Z4I" TargetMode="External"/><Relationship Id="rId50" Type="http://schemas.openxmlformats.org/officeDocument/2006/relationships/hyperlink" Target="consultantplus://offline/ref=CD0DF9F289C44BB7CCEDB7CD820B4FDA6818ED54403F05DB11751243D7FE25071981C4F9A29BFA02A4C1887EB35320D7B8D6813AB8121CT3ZEI" TargetMode="External"/><Relationship Id="rId55" Type="http://schemas.openxmlformats.org/officeDocument/2006/relationships/hyperlink" Target="consultantplus://offline/ref=CD0DF9F289C44BB7CCEDB7CD820B4FDA6E1CE4564F3058D1192C1E41D0F17A100CC890F4A29FE006A98BDB3AE4T5ZDI" TargetMode="External"/><Relationship Id="rId63" Type="http://schemas.openxmlformats.org/officeDocument/2006/relationships/hyperlink" Target="consultantplus://offline/ref=CD0DF9F289C44BB7CCEDA9C0946712D16214BA5A4633578F437818168FA17C455E88CEADE0DDF307AF95D939E2557580E2838A25BC0C1E3BCC00A122T5Z4I" TargetMode="External"/><Relationship Id="rId68" Type="http://schemas.openxmlformats.org/officeDocument/2006/relationships/hyperlink" Target="consultantplus://offline/ref=CD0DF9F289C44BB7CCEDA9C0946712D16214BA5A46335B82417A18168FA17C455E88CEADE0DDF307AF95D933E2557580E2838A25BC0C1E3BCC00A122T5Z4I" TargetMode="External"/><Relationship Id="rId76" Type="http://schemas.openxmlformats.org/officeDocument/2006/relationships/hyperlink" Target="consultantplus://offline/ref=CD0DF9F289C44BB7CCEDA9C0946712D16214BA5A463C5380417A18168FA17C455E88CEADE0DDF307AF94D83BE3557580E2838A25BC0C1E3BCC00A122T5Z4I" TargetMode="External"/><Relationship Id="rId84" Type="http://schemas.openxmlformats.org/officeDocument/2006/relationships/hyperlink" Target="consultantplus://offline/ref=CD0DF9F289C44BB7CCEDA9C0946712D16214BA5A46325583457818168FA17C455E88CEADE0DDF307AF95D93BE4557580E2838A25BC0C1E3BCC00A122T5Z4I" TargetMode="External"/><Relationship Id="rId7" Type="http://schemas.openxmlformats.org/officeDocument/2006/relationships/hyperlink" Target="consultantplus://offline/ref=CD0DF9F289C44BB7CCEDA9C0946712D16214BA5A4633578F437818168FA17C455E88CEADE0DDF307AF95D93AE3557580E2838A25BC0C1E3BCC00A122T5Z4I" TargetMode="External"/><Relationship Id="rId71" Type="http://schemas.openxmlformats.org/officeDocument/2006/relationships/hyperlink" Target="consultantplus://offline/ref=CD0DF9F289C44BB7CCEDB7CD820B4FDA6B1BED5E463558D1192C1E41D0F17A100CC890F4A29FE006A98BDB3AE4T5ZDI" TargetMode="External"/><Relationship Id="rId2" Type="http://schemas.microsoft.com/office/2007/relationships/stylesWithEffects" Target="stylesWithEffects.xml"/><Relationship Id="rId16" Type="http://schemas.openxmlformats.org/officeDocument/2006/relationships/hyperlink" Target="consultantplus://offline/ref=CD0DF9F289C44BB7CCEDA9C0946712D16214BA5A46335B82417A18168FA17C455E88CEADE0DDF307AF95D93DEE557580E2838A25BC0C1E3BCC00A122T5Z4I" TargetMode="External"/><Relationship Id="rId29" Type="http://schemas.openxmlformats.org/officeDocument/2006/relationships/hyperlink" Target="consultantplus://offline/ref=CD0DF9F289C44BB7CCEDA9C0946712D16214BA5A463C5380417A18168FA17C455E88CEADE0DDF307AF94D83AE5557580E2838A25BC0C1E3BCC00A122T5Z4I" TargetMode="External"/><Relationship Id="rId11" Type="http://schemas.openxmlformats.org/officeDocument/2006/relationships/hyperlink" Target="consultantplus://offline/ref=CD0DF9F289C44BB7CCEDB7CD820B4FDA6E1BE757423358D1192C1E41D0F17A101EC8C8F8A49AFA01AC9E8D6BA20B2CD0A0C88722A4101E3FTDZ1I" TargetMode="External"/><Relationship Id="rId24" Type="http://schemas.openxmlformats.org/officeDocument/2006/relationships/hyperlink" Target="consultantplus://offline/ref=CD0DF9F289C44BB7CCEDA9C0946712D16214BA5A46335B82417A18168FA17C455E88CEADE0DDF307AF95D932E5557580E2838A25BC0C1E3BCC00A122T5Z4I" TargetMode="External"/><Relationship Id="rId32" Type="http://schemas.openxmlformats.org/officeDocument/2006/relationships/hyperlink" Target="consultantplus://offline/ref=CD0DF9F289C44BB7CCEDA9C0946712D16214BA5A4633578F437818168FA17C455E88CEADE0DDF307AF95D93BE4557580E2838A25BC0C1E3BCC00A122T5Z4I" TargetMode="External"/><Relationship Id="rId37" Type="http://schemas.openxmlformats.org/officeDocument/2006/relationships/hyperlink" Target="consultantplus://offline/ref=CD0DF9F289C44BB7CCEDA9C0946712D16214BA5A4633578F437818168FA17C455E88CEADE0DDF307AF95D93BE2557580E2838A25BC0C1E3BCC00A122T5Z4I" TargetMode="External"/><Relationship Id="rId40" Type="http://schemas.openxmlformats.org/officeDocument/2006/relationships/image" Target="media/image1.wmf"/><Relationship Id="rId45" Type="http://schemas.openxmlformats.org/officeDocument/2006/relationships/hyperlink" Target="consultantplus://offline/ref=CD0DF9F289C44BB7CCEDA9C0946712D16214BA5A4633578F437818168FA17C455E88CEADE0DDF307AF95D93BE1557580E2838A25BC0C1E3BCC00A122T5Z4I" TargetMode="External"/><Relationship Id="rId53" Type="http://schemas.openxmlformats.org/officeDocument/2006/relationships/hyperlink" Target="consultantplus://offline/ref=CD0DF9F289C44BB7CCEDA9C0946712D16214BA5A46335B82417A18168FA17C455E88CEADE0DDF307AF95D932E3557580E2838A25BC0C1E3BCC00A122T5Z4I" TargetMode="External"/><Relationship Id="rId58" Type="http://schemas.openxmlformats.org/officeDocument/2006/relationships/hyperlink" Target="consultantplus://offline/ref=CD0DF9F289C44BB7CCEDA9C0946712D16214BA5A46335B82417A18168FA17C455E88CEADE0DDF307AF95D933E4557580E2838A25BC0C1E3BCC00A122T5Z4I" TargetMode="External"/><Relationship Id="rId66" Type="http://schemas.openxmlformats.org/officeDocument/2006/relationships/hyperlink" Target="consultantplus://offline/ref=CD0DF9F289C44BB7CCEDB7CD820B4FDA6E1CE655443458D1192C1E41D0F17A101EC8C8FAA49BFC0DFBC49D6FEB5F27CFA6D09926BA10T1ZDI" TargetMode="External"/><Relationship Id="rId74" Type="http://schemas.openxmlformats.org/officeDocument/2006/relationships/hyperlink" Target="consultantplus://offline/ref=CD0DF9F289C44BB7CCEDB4D89B0B4FDA631DE1534C620FD348791044D8A120000881C4FFBD99F818AD95DBT3Z9I" TargetMode="External"/><Relationship Id="rId79" Type="http://schemas.openxmlformats.org/officeDocument/2006/relationships/hyperlink" Target="consultantplus://offline/ref=CD0DF9F289C44BB7CCEDB4D89B0B4FDA631DE1534C620FD348791044D8A120000881C4FFBD99F818AD95DBT3Z9I" TargetMode="External"/><Relationship Id="rId87" Type="http://schemas.openxmlformats.org/officeDocument/2006/relationships/theme" Target="theme/theme1.xml"/><Relationship Id="rId5" Type="http://schemas.openxmlformats.org/officeDocument/2006/relationships/hyperlink" Target="https://www.consultant.ru" TargetMode="External"/><Relationship Id="rId61" Type="http://schemas.openxmlformats.org/officeDocument/2006/relationships/hyperlink" Target="consultantplus://offline/ref=CD0DF9F289C44BB7CCEDA9C0946712D16214BA5A46325583457818168FA17C455E88CEADE0DDF307AF95D93AEE557580E2838A25BC0C1E3BCC00A122T5Z4I" TargetMode="External"/><Relationship Id="rId82" Type="http://schemas.openxmlformats.org/officeDocument/2006/relationships/hyperlink" Target="consultantplus://offline/ref=CD0DF9F289C44BB7CCEDA9C0946712D16214BA5A46325583457818168FA17C455E88CEADE0DDF307AF95D93BE7557580E2838A25BC0C1E3BCC00A122T5Z4I" TargetMode="External"/><Relationship Id="rId19" Type="http://schemas.openxmlformats.org/officeDocument/2006/relationships/hyperlink" Target="consultantplus://offline/ref=CD0DF9F289C44BB7CCEDA9C0946712D16214BA5A4633578F437818168FA17C455E88CEADE0DDF307AF95D93BE6557580E2838A25BC0C1E3BCC00A122T5Z4I" TargetMode="External"/><Relationship Id="rId4" Type="http://schemas.openxmlformats.org/officeDocument/2006/relationships/webSettings" Target="webSettings.xml"/><Relationship Id="rId9" Type="http://schemas.openxmlformats.org/officeDocument/2006/relationships/hyperlink" Target="consultantplus://offline/ref=CD0DF9F289C44BB7CCEDA9C0946712D16214BA5A463C5380417A18168FA17C455E88CEADE0DDF307AF94D933E1557580E2838A25BC0C1E3BCC00A122T5Z4I" TargetMode="External"/><Relationship Id="rId14" Type="http://schemas.openxmlformats.org/officeDocument/2006/relationships/hyperlink" Target="consultantplus://offline/ref=CD0DF9F289C44BB7CCEDA9C0946712D16214BA5A46325583457818168FA17C455E88CEADE0DDF307AF95D93AE3557580E2838A25BC0C1E3BCC00A122T5Z4I" TargetMode="External"/><Relationship Id="rId22" Type="http://schemas.openxmlformats.org/officeDocument/2006/relationships/hyperlink" Target="consultantplus://offline/ref=CD0DF9F289C44BB7CCEDA9C0946712D16214BA5A46335B82417A18168FA17C455E88CEADE0DDF307AF95D932E4557580E2838A25BC0C1E3BCC00A122T5Z4I" TargetMode="External"/><Relationship Id="rId27" Type="http://schemas.openxmlformats.org/officeDocument/2006/relationships/hyperlink" Target="consultantplus://offline/ref=CD0DF9F289C44BB7CCEDA9C0946712D16214BA5A463C5380417A18168FA17C455E88CEADE0DDF307AF94D83AE7557580E2838A25BC0C1E3BCC00A122T5Z4I" TargetMode="External"/><Relationship Id="rId30" Type="http://schemas.openxmlformats.org/officeDocument/2006/relationships/hyperlink" Target="consultantplus://offline/ref=CD0DF9F289C44BB7CCEDB4D89B0B4FDA631DE1534C620FD348791044D8A120000881C4FFBD99F818AD95DBT3Z9I" TargetMode="External"/><Relationship Id="rId35" Type="http://schemas.openxmlformats.org/officeDocument/2006/relationships/hyperlink" Target="consultantplus://offline/ref=CD0DF9F289C44BB7CCEDA9C0946712D16214BA5A463C5380417A18168FA17C455E88CEADE0DDF307AF94D83AE0557580E2838A25BC0C1E3BCC00A122T5Z4I" TargetMode="External"/><Relationship Id="rId43" Type="http://schemas.openxmlformats.org/officeDocument/2006/relationships/hyperlink" Target="consultantplus://offline/ref=CD0DF9F289C44BB7CCEDA9C0946712D16214BA5A463C5380417A18168FA17C455E88CEADE0DDF307AF94D83BE6557580E2838A25BC0C1E3BCC00A122T5Z4I" TargetMode="External"/><Relationship Id="rId48" Type="http://schemas.openxmlformats.org/officeDocument/2006/relationships/hyperlink" Target="consultantplus://offline/ref=CD0DF9F289C44BB7CCEDA9C0946712D16214BA5A4633578F437818168FA17C455E88CEADE0DDF307AF95D938E3557580E2838A25BC0C1E3BCC00A122T5Z4I" TargetMode="External"/><Relationship Id="rId56" Type="http://schemas.openxmlformats.org/officeDocument/2006/relationships/hyperlink" Target="consultantplus://offline/ref=CD0DF9F289C44BB7CCEDA9C0946712D16214BA5A4633578F437818168FA17C455E88CEADE0DDF307AF95D938EE557580E2838A25BC0C1E3BCC00A122T5Z4I" TargetMode="External"/><Relationship Id="rId64" Type="http://schemas.openxmlformats.org/officeDocument/2006/relationships/hyperlink" Target="consultantplus://offline/ref=CD0DF9F289C44BB7CCEDA9C0946712D16214BA5A46335B82417A18168FA17C455E88CEADE0DDF307AF95D933E5557580E2838A25BC0C1E3BCC00A122T5Z4I" TargetMode="External"/><Relationship Id="rId69" Type="http://schemas.openxmlformats.org/officeDocument/2006/relationships/hyperlink" Target="consultantplus://offline/ref=CD0DF9F289C44BB7CCEDA9C0946712D16214BA5A46325583457818168FA17C455E88CEADE0DDF307AF95D93BE6557580E2838A25BC0C1E3BCC00A122T5Z4I" TargetMode="External"/><Relationship Id="rId77" Type="http://schemas.openxmlformats.org/officeDocument/2006/relationships/hyperlink" Target="consultantplus://offline/ref=CD0DF9F289C44BB7CCEDA9C0946712D16214BA5A4633578F437818168FA17C455E88CEADE0DDF307AF95D93EE6557580E2838A25BC0C1E3BCC00A122T5Z4I" TargetMode="External"/><Relationship Id="rId8" Type="http://schemas.openxmlformats.org/officeDocument/2006/relationships/hyperlink" Target="consultantplus://offline/ref=CD0DF9F289C44BB7CCEDA9C0946712D16214BA5A46335B82417A18168FA17C455E88CEADE0DDF307AF95D93DEE557580E2838A25BC0C1E3BCC00A122T5Z4I" TargetMode="External"/><Relationship Id="rId51" Type="http://schemas.openxmlformats.org/officeDocument/2006/relationships/hyperlink" Target="consultantplus://offline/ref=CD0DF9F289C44BB7CCEDB7CD820B4FDA6916E053443558D1192C1E41D0F17A100CC890F4A29FE006A98BDB3AE4T5ZDI" TargetMode="External"/><Relationship Id="rId72" Type="http://schemas.openxmlformats.org/officeDocument/2006/relationships/hyperlink" Target="consultantplus://offline/ref=CD0DF9F289C44BB7CCEDA9C0946712D16214BA5A4633578F437818168FA17C455E88CEADE0DDF307AF95D939EF557580E2838A25BC0C1E3BCC00A122T5Z4I" TargetMode="External"/><Relationship Id="rId80" Type="http://schemas.openxmlformats.org/officeDocument/2006/relationships/hyperlink" Target="consultantplus://offline/ref=CD0DF9F289C44BB7CCEDB4D89B0B4FDA631DE1534C620FD348791044D8A120000881C4FFBD99F818AD95DBT3Z9I" TargetMode="External"/><Relationship Id="rId85" Type="http://schemas.openxmlformats.org/officeDocument/2006/relationships/hyperlink" Target="consultantplus://offline/ref=CD0DF9F289C44BB7CCEDB7CD820B4FDA6E1BEC56413158D1192C1E41D0F17A100CC890F4A29FE006A98BDB3AE4T5ZDI" TargetMode="External"/><Relationship Id="rId3" Type="http://schemas.openxmlformats.org/officeDocument/2006/relationships/settings" Target="settings.xml"/><Relationship Id="rId12" Type="http://schemas.openxmlformats.org/officeDocument/2006/relationships/hyperlink" Target="consultantplus://offline/ref=CD0DF9F289C44BB7CCEDA9C0946712D16214BA5A463C52834C7118168FA17C455E88CEADE0DDF304A991DB38ED0A7095F3DB8622A4121823D002A3T2Z3I" TargetMode="External"/><Relationship Id="rId17" Type="http://schemas.openxmlformats.org/officeDocument/2006/relationships/hyperlink" Target="consultantplus://offline/ref=CD0DF9F289C44BB7CCEDA9C0946712D16214BA5A463C5380417A18168FA17C455E88CEADE0DDF307AF94D933EF557580E2838A25BC0C1E3BCC00A122T5Z4I" TargetMode="External"/><Relationship Id="rId25" Type="http://schemas.openxmlformats.org/officeDocument/2006/relationships/hyperlink" Target="consultantplus://offline/ref=CD0DF9F289C44BB7CCEDB7CD820B4FDA6E1BEC56413158D1192C1E41D0F17A100CC890F4A29FE006A98BDB3AE4T5ZDI" TargetMode="External"/><Relationship Id="rId33" Type="http://schemas.openxmlformats.org/officeDocument/2006/relationships/hyperlink" Target="consultantplus://offline/ref=CD0DF9F289C44BB7CCEDA9C0946712D16214BA5A463C5380417A18168FA17C455E88CEADE0DDF307AF94D83AE2557580E2838A25BC0C1E3BCC00A122T5Z4I" TargetMode="External"/><Relationship Id="rId38" Type="http://schemas.openxmlformats.org/officeDocument/2006/relationships/hyperlink" Target="consultantplus://offline/ref=CD0DF9F289C44BB7CCEDA9C0946712D16214BA5A46325583457818168FA17C455E88CEADE0DDF307AF95D93AE0557580E2838A25BC0C1E3BCC00A122T5Z4I" TargetMode="External"/><Relationship Id="rId46" Type="http://schemas.openxmlformats.org/officeDocument/2006/relationships/hyperlink" Target="consultantplus://offline/ref=CD0DF9F289C44BB7CCEDA9C0946712D16214BA5A4633578F437818168FA17C455E88CEADE0DDF307AF95D93BEF557580E2838A25BC0C1E3BCC00A122T5Z4I" TargetMode="External"/><Relationship Id="rId59" Type="http://schemas.openxmlformats.org/officeDocument/2006/relationships/hyperlink" Target="consultantplus://offline/ref=CD0DF9F289C44BB7CCEDA9C0946712D16214BA5A4633578F437818168FA17C455E88CEADE0DDF307AF95D939E4557580E2838A25BC0C1E3BCC00A122T5Z4I" TargetMode="External"/><Relationship Id="rId67" Type="http://schemas.openxmlformats.org/officeDocument/2006/relationships/hyperlink" Target="consultantplus://offline/ref=CD0DF9F289C44BB7CCEDA9C0946712D16214BA5A4633578F437818168FA17C455E88CEADE0DDF307AF95D939E0557580E2838A25BC0C1E3BCC00A122T5Z4I" TargetMode="External"/><Relationship Id="rId20" Type="http://schemas.openxmlformats.org/officeDocument/2006/relationships/hyperlink" Target="consultantplus://offline/ref=CD0DF9F289C44BB7CCEDB7CD820B4FDA6E1FE457463358D1192C1E41D0F17A101EC8C8F8A399FE07AC9E8D6BA20B2CD0A0C88722A4101E3FTDZ1I" TargetMode="External"/><Relationship Id="rId41" Type="http://schemas.openxmlformats.org/officeDocument/2006/relationships/hyperlink" Target="consultantplus://offline/ref=CD0DF9F289C44BB7CCEDA9C0946712D16214BA5A463C5380417A18168FA17C455E88CEADE0DDF307AF94D83AEE557580E2838A25BC0C1E3BCC00A122T5Z4I" TargetMode="External"/><Relationship Id="rId54" Type="http://schemas.openxmlformats.org/officeDocument/2006/relationships/hyperlink" Target="consultantplus://offline/ref=CD0DF9F289C44BB7CCEDA9C0946712D16214BA5A46335B82417A18168FA17C455E88CEADE0DDF307AF95D932E1557580E2838A25BC0C1E3BCC00A122T5Z4I" TargetMode="External"/><Relationship Id="rId62" Type="http://schemas.openxmlformats.org/officeDocument/2006/relationships/hyperlink" Target="consultantplus://offline/ref=CD0DF9F289C44BB7CCEDA9C0946712D16214BA5A46325583457818168FA17C455E88CEADE0DDF307AF95D93AEF557580E2838A25BC0C1E3BCC00A122T5Z4I" TargetMode="External"/><Relationship Id="rId70" Type="http://schemas.openxmlformats.org/officeDocument/2006/relationships/hyperlink" Target="consultantplus://offline/ref=CD0DF9F289C44BB7CCEDA9C0946712D16214BA5A4633578F437818168FA17C455E88CEADE0DDF307AF95D939E1557580E2838A25BC0C1E3BCC00A122T5Z4I" TargetMode="External"/><Relationship Id="rId75" Type="http://schemas.openxmlformats.org/officeDocument/2006/relationships/hyperlink" Target="consultantplus://offline/ref=CD0DF9F289C44BB7CCEDB4D89B0B4FDA681AED50423F05DB11751243D7FE251519D9C8F8A587FE00B197D938TEZ5I" TargetMode="External"/><Relationship Id="rId83" Type="http://schemas.openxmlformats.org/officeDocument/2006/relationships/hyperlink" Target="consultantplus://offline/ref=CD0DF9F289C44BB7CCEDA9C0946712D16214BA5A46335B82417A18168FA17C455E88CEADE0DDF307AF95D933E3557580E2838A25BC0C1E3BCC00A122T5Z4I" TargetMode="External"/><Relationship Id="rId1" Type="http://schemas.openxmlformats.org/officeDocument/2006/relationships/styles" Target="styles.xml"/><Relationship Id="rId6" Type="http://schemas.openxmlformats.org/officeDocument/2006/relationships/hyperlink" Target="consultantplus://offline/ref=CD0DF9F289C44BB7CCEDA9C0946712D16214BA5A46325583457818168FA17C455E88CEADE0DDF307AF95D93AE3557580E2838A25BC0C1E3BCC00A122T5Z4I" TargetMode="External"/><Relationship Id="rId15" Type="http://schemas.openxmlformats.org/officeDocument/2006/relationships/hyperlink" Target="consultantplus://offline/ref=CD0DF9F289C44BB7CCEDA9C0946712D16214BA5A4633578F437818168FA17C455E88CEADE0DDF307AF95D93AE3557580E2838A25BC0C1E3BCC00A122T5Z4I" TargetMode="External"/><Relationship Id="rId23" Type="http://schemas.openxmlformats.org/officeDocument/2006/relationships/hyperlink" Target="consultantplus://offline/ref=CD0DF9F289C44BB7CCEDB7CD820B4FDA6E1CE4564F3058D1192C1E41D0F17A100CC890F4A29FE006A98BDB3AE4T5ZDI" TargetMode="External"/><Relationship Id="rId28" Type="http://schemas.openxmlformats.org/officeDocument/2006/relationships/hyperlink" Target="consultantplus://offline/ref=CD0DF9F289C44BB7CCEDA9C0946712D16214BA5A463C5380417A18168FA17C455E88CEADE0DDF307AF94D83AE4557580E2838A25BC0C1E3BCC00A122T5Z4I" TargetMode="External"/><Relationship Id="rId36" Type="http://schemas.openxmlformats.org/officeDocument/2006/relationships/hyperlink" Target="consultantplus://offline/ref=CD0DF9F289C44BB7CCEDA9C0946712D16214BA5A463C5380417A18168FA17C455E88CEADE0DDF307AF94D83AE1557580E2838A25BC0C1E3BCC00A122T5Z4I" TargetMode="External"/><Relationship Id="rId49" Type="http://schemas.openxmlformats.org/officeDocument/2006/relationships/hyperlink" Target="consultantplus://offline/ref=CD0DF9F289C44BB7CCEDA9C0946712D16214BA5A463C5380417A18168FA17C455E88CEADE0DDF307AF94D83BE4557580E2838A25BC0C1E3BCC00A122T5Z4I" TargetMode="External"/><Relationship Id="rId57" Type="http://schemas.openxmlformats.org/officeDocument/2006/relationships/hyperlink" Target="consultantplus://offline/ref=CD0DF9F289C44BB7CCEDA9C0946712D16214BA5A46335B82417A18168FA17C455E88CEADE0DDF307AF95D932EF557580E2838A25BC0C1E3BCC00A122T5Z4I" TargetMode="External"/><Relationship Id="rId10" Type="http://schemas.openxmlformats.org/officeDocument/2006/relationships/hyperlink" Target="consultantplus://offline/ref=CD0DF9F289C44BB7CCEDB7CD820B4FDA6E1CE655443458D1192C1E41D0F17A101EC8C8F8A39AFD0FA69E8D6BA20B2CD0A0C88722A4101E3FTDZ1I" TargetMode="External"/><Relationship Id="rId31" Type="http://schemas.openxmlformats.org/officeDocument/2006/relationships/hyperlink" Target="consultantplus://offline/ref=CD0DF9F289C44BB7CCEDB4D89B0B4FDA681AED50423F05DB11751243D7FE251519D9C8F8A587FE00B197D938TEZ5I" TargetMode="External"/><Relationship Id="rId44" Type="http://schemas.openxmlformats.org/officeDocument/2006/relationships/hyperlink" Target="consultantplus://offline/ref=CD0DF9F289C44BB7CCEDA9C0946712D16214BA5A463C5380417A18168FA17C455E88CEADE0DDF307AF94D83BE7557580E2838A25BC0C1E3BCC00A122T5Z4I" TargetMode="External"/><Relationship Id="rId52" Type="http://schemas.openxmlformats.org/officeDocument/2006/relationships/hyperlink" Target="consultantplus://offline/ref=CD0DF9F289C44BB7CCEDA9C0946712D16214BA5A463C5380417A18168FA17C455E88CEADE0DDF307AF94D83BE5557580E2838A25BC0C1E3BCC00A122T5Z4I" TargetMode="External"/><Relationship Id="rId60" Type="http://schemas.openxmlformats.org/officeDocument/2006/relationships/hyperlink" Target="consultantplus://offline/ref=CD0DF9F289C44BB7CCEDA9C0946712D16214BA5A4633578F437818168FA17C455E88CEADE0DDF307AF95D939E5557580E2838A25BC0C1E3BCC00A122T5Z4I" TargetMode="External"/><Relationship Id="rId65" Type="http://schemas.openxmlformats.org/officeDocument/2006/relationships/hyperlink" Target="consultantplus://offline/ref=CD0DF9F289C44BB7CCEDB7CD820B4FDA6E1CE655443458D1192C1E41D0F17A101EC8C8FAA499FA0DFBC49D6FEB5F27CFA6D09926BA10T1ZDI" TargetMode="External"/><Relationship Id="rId73" Type="http://schemas.openxmlformats.org/officeDocument/2006/relationships/hyperlink" Target="consultantplus://offline/ref=CD0DF9F289C44BB7CCEDA9C0946712D16214BA5A463C5380417A18168FA17C455E88CEADE0DDF307AF94D83BE2557580E2838A25BC0C1E3BCC00A122T5Z4I" TargetMode="External"/><Relationship Id="rId78" Type="http://schemas.openxmlformats.org/officeDocument/2006/relationships/hyperlink" Target="consultantplus://offline/ref=CD0DF9F289C44BB7CCEDA9C0946712D16214BA5A463C5380417A18168FA17C455E88CEADE0DDF307AF94D838E3557580E2838A25BC0C1E3BCC00A122T5Z4I" TargetMode="External"/><Relationship Id="rId81" Type="http://schemas.openxmlformats.org/officeDocument/2006/relationships/hyperlink" Target="consultantplus://offline/ref=CD0DF9F289C44BB7CCEDB7CD820B4FDA6E1BEC56413158D1192C1E41D0F17A100CC890F4A29FE006A98BDB3AE4T5ZDI"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17498</Words>
  <Characters>99740</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Потанина Инна Игоревна</dc:creator>
  <cp:lastModifiedBy>Потанина Инна Игоревна</cp:lastModifiedBy>
  <cp:revision>1</cp:revision>
  <dcterms:created xsi:type="dcterms:W3CDTF">2023-06-16T08:25:00Z</dcterms:created>
  <dcterms:modified xsi:type="dcterms:W3CDTF">2023-06-16T08:25:00Z</dcterms:modified>
</cp:coreProperties>
</file>