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7986" w:rsidRDefault="00D27986">
      <w:pPr>
        <w:pStyle w:val="ConsPlusTitlePage"/>
      </w:pPr>
      <w:r>
        <w:t xml:space="preserve">Документ предоставлен </w:t>
      </w:r>
      <w:hyperlink r:id="rId4">
        <w:r>
          <w:rPr>
            <w:color w:val="0000FF"/>
          </w:rPr>
          <w:t>КонсультантПлюс</w:t>
        </w:r>
      </w:hyperlink>
      <w:r>
        <w:br/>
      </w:r>
    </w:p>
    <w:p w:rsidR="00D27986" w:rsidRDefault="00D27986">
      <w:pPr>
        <w:pStyle w:val="ConsPlusNormal"/>
        <w:jc w:val="both"/>
        <w:outlineLvl w:val="0"/>
      </w:pPr>
    </w:p>
    <w:p w:rsidR="00D27986" w:rsidRDefault="00D27986">
      <w:pPr>
        <w:pStyle w:val="ConsPlusTitle"/>
        <w:jc w:val="center"/>
        <w:outlineLvl w:val="0"/>
      </w:pPr>
      <w:r>
        <w:t>ПРАВИТЕЛЬСТВО ПЕРМСКОГО КРАЯ</w:t>
      </w:r>
    </w:p>
    <w:p w:rsidR="00D27986" w:rsidRDefault="00D27986">
      <w:pPr>
        <w:pStyle w:val="ConsPlusTitle"/>
        <w:jc w:val="both"/>
      </w:pPr>
    </w:p>
    <w:p w:rsidR="00D27986" w:rsidRDefault="00D27986">
      <w:pPr>
        <w:pStyle w:val="ConsPlusTitle"/>
        <w:jc w:val="center"/>
      </w:pPr>
      <w:r>
        <w:t>ПОСТАНОВЛЕНИЕ</w:t>
      </w:r>
    </w:p>
    <w:p w:rsidR="00D27986" w:rsidRDefault="00D27986">
      <w:pPr>
        <w:pStyle w:val="ConsPlusTitle"/>
        <w:jc w:val="center"/>
      </w:pPr>
      <w:r>
        <w:t>от 2 ноября 2022 г. N 924-п</w:t>
      </w:r>
    </w:p>
    <w:p w:rsidR="00D27986" w:rsidRDefault="00D27986">
      <w:pPr>
        <w:pStyle w:val="ConsPlusTitle"/>
        <w:jc w:val="both"/>
      </w:pPr>
    </w:p>
    <w:p w:rsidR="00D27986" w:rsidRDefault="00D27986">
      <w:pPr>
        <w:pStyle w:val="ConsPlusTitle"/>
        <w:jc w:val="center"/>
      </w:pPr>
      <w:r>
        <w:t>ОБ УТВЕРЖДЕНИИ ПОРЯДКА ПРЕДОСТАВЛЕНИЯ СУБСИДИЙ НА ВОЗМЕЩЕНИЕ</w:t>
      </w:r>
    </w:p>
    <w:p w:rsidR="00D27986" w:rsidRDefault="00D27986">
      <w:pPr>
        <w:pStyle w:val="ConsPlusTitle"/>
        <w:jc w:val="center"/>
      </w:pPr>
      <w:r>
        <w:t>ЧАСТИ ЗАТРАТ НА СОДЕРЖАНИЕ МАТОЧНОГО ПОГОЛОВЬЯ ОВЕЦ, КОЗ,</w:t>
      </w:r>
    </w:p>
    <w:p w:rsidR="00D27986" w:rsidRDefault="00D27986">
      <w:pPr>
        <w:pStyle w:val="ConsPlusTitle"/>
        <w:jc w:val="center"/>
      </w:pPr>
      <w:r>
        <w:t>ОБЩЕГО ПОГОЛОВЬЯ МАРАЛОВ, ЛОШАДЕЙ И ВНЕСЕНИИ ИЗМЕНЕНИЙ</w:t>
      </w:r>
    </w:p>
    <w:p w:rsidR="00D27986" w:rsidRDefault="00D27986">
      <w:pPr>
        <w:pStyle w:val="ConsPlusTitle"/>
        <w:jc w:val="center"/>
      </w:pPr>
      <w:r>
        <w:t>В ПОРЯДОК ПРЕДОСТАВЛЕНИЯ СУБСИДИЙ НА ПОДДЕРЖКУ ОТДЕЛЬНЫХ</w:t>
      </w:r>
    </w:p>
    <w:p w:rsidR="00D27986" w:rsidRDefault="00D27986">
      <w:pPr>
        <w:pStyle w:val="ConsPlusTitle"/>
        <w:jc w:val="center"/>
      </w:pPr>
      <w:r>
        <w:t>ПОДОТРАСЛЕЙ РАСТЕНИЕВОДСТВА И ЖИВОТНОВОДСТВА, А ТАКЖЕ</w:t>
      </w:r>
    </w:p>
    <w:p w:rsidR="00D27986" w:rsidRDefault="00D27986">
      <w:pPr>
        <w:pStyle w:val="ConsPlusTitle"/>
        <w:jc w:val="center"/>
      </w:pPr>
      <w:r>
        <w:t>СЕЛЬСКОХОЗЯЙСТВЕННОГО СТРАХОВАНИЯ, УТВЕРЖДЕННЫЙ</w:t>
      </w:r>
    </w:p>
    <w:p w:rsidR="00D27986" w:rsidRDefault="00D27986">
      <w:pPr>
        <w:pStyle w:val="ConsPlusTitle"/>
        <w:jc w:val="center"/>
      </w:pPr>
      <w:r>
        <w:t>ПОСТАНОВЛЕНИЕМ ПРАВИТЕЛЬСТВА ПЕРМСКОГО КРАЯ ОТ 12 ФЕВРАЛЯ</w:t>
      </w:r>
    </w:p>
    <w:p w:rsidR="00D27986" w:rsidRDefault="00D27986">
      <w:pPr>
        <w:pStyle w:val="ConsPlusTitle"/>
        <w:jc w:val="center"/>
      </w:pPr>
      <w:r>
        <w:t>2020 Г. N 67-П "ОБ УТВЕРЖДЕНИИ ПОРЯДКА ПРЕДОСТАВЛЕНИЯ</w:t>
      </w:r>
    </w:p>
    <w:p w:rsidR="00D27986" w:rsidRDefault="00D27986">
      <w:pPr>
        <w:pStyle w:val="ConsPlusTitle"/>
        <w:jc w:val="center"/>
      </w:pPr>
      <w:r>
        <w:t>СУБСИДИЙ НА ПОДДЕРЖКУ ОТДЕЛЬНЫХ ПОДОТРАСЛЕЙ РАСТЕНИЕВОДСТВА</w:t>
      </w:r>
    </w:p>
    <w:p w:rsidR="00D27986" w:rsidRDefault="00D27986">
      <w:pPr>
        <w:pStyle w:val="ConsPlusTitle"/>
        <w:jc w:val="center"/>
      </w:pPr>
      <w:r>
        <w:t>И ЖИВОТНОВОДСТВА, А ТАКЖЕ СЕЛЬСКОХОЗЯЙСТВЕННОГО СТРАХОВАНИЯ</w:t>
      </w:r>
    </w:p>
    <w:p w:rsidR="00D27986" w:rsidRDefault="00D27986">
      <w:pPr>
        <w:pStyle w:val="ConsPlusTitle"/>
        <w:jc w:val="center"/>
      </w:pPr>
      <w:r>
        <w:t>И ПРИЗНАНИИ УТРАТИВШИМИ СИЛУ ОТДЕЛЬНЫХ ПОЛОЖЕНИЙ</w:t>
      </w:r>
    </w:p>
    <w:p w:rsidR="00D27986" w:rsidRDefault="00D27986">
      <w:pPr>
        <w:pStyle w:val="ConsPlusTitle"/>
        <w:jc w:val="center"/>
      </w:pPr>
      <w:r>
        <w:t>ПОСТАНОВЛЕНИЙ ПРАВИТЕЛЬСТВА ПЕРМСКОГО КРАЯ В СФЕРЕ РАЗВИТИЯ</w:t>
      </w:r>
    </w:p>
    <w:p w:rsidR="00D27986" w:rsidRDefault="00D27986">
      <w:pPr>
        <w:pStyle w:val="ConsPlusTitle"/>
        <w:jc w:val="center"/>
      </w:pPr>
      <w:r>
        <w:t>СЕЛЬСКОГО ХОЗЯЙСТВА"</w:t>
      </w:r>
    </w:p>
    <w:p w:rsidR="00D27986" w:rsidRDefault="00D2798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2798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27986" w:rsidRDefault="00D2798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27986" w:rsidRDefault="00D2798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27986" w:rsidRDefault="00D27986">
            <w:pPr>
              <w:pStyle w:val="ConsPlusNormal"/>
              <w:jc w:val="center"/>
            </w:pPr>
            <w:r>
              <w:rPr>
                <w:color w:val="392C69"/>
              </w:rPr>
              <w:t>Список изменяющих документов</w:t>
            </w:r>
          </w:p>
          <w:p w:rsidR="00D27986" w:rsidRDefault="00D27986">
            <w:pPr>
              <w:pStyle w:val="ConsPlusNormal"/>
              <w:jc w:val="center"/>
            </w:pPr>
            <w:r>
              <w:rPr>
                <w:color w:val="392C69"/>
              </w:rPr>
              <w:t xml:space="preserve">(в ред. </w:t>
            </w:r>
            <w:hyperlink r:id="rId5">
              <w:r>
                <w:rPr>
                  <w:color w:val="0000FF"/>
                </w:rPr>
                <w:t>Постановления</w:t>
              </w:r>
            </w:hyperlink>
            <w:r>
              <w:rPr>
                <w:color w:val="392C69"/>
              </w:rPr>
              <w:t xml:space="preserve"> Правительства Пермского края от 27.03.2023 N 208-п)</w:t>
            </w:r>
          </w:p>
        </w:tc>
        <w:tc>
          <w:tcPr>
            <w:tcW w:w="113" w:type="dxa"/>
            <w:tcBorders>
              <w:top w:val="nil"/>
              <w:left w:val="nil"/>
              <w:bottom w:val="nil"/>
              <w:right w:val="nil"/>
            </w:tcBorders>
            <w:shd w:val="clear" w:color="auto" w:fill="F4F3F8"/>
            <w:tcMar>
              <w:top w:w="0" w:type="dxa"/>
              <w:left w:w="0" w:type="dxa"/>
              <w:bottom w:w="0" w:type="dxa"/>
              <w:right w:w="0" w:type="dxa"/>
            </w:tcMar>
          </w:tcPr>
          <w:p w:rsidR="00D27986" w:rsidRDefault="00D27986">
            <w:pPr>
              <w:pStyle w:val="ConsPlusNormal"/>
            </w:pPr>
          </w:p>
        </w:tc>
      </w:tr>
    </w:tbl>
    <w:p w:rsidR="00D27986" w:rsidRDefault="00D27986">
      <w:pPr>
        <w:pStyle w:val="ConsPlusNormal"/>
        <w:jc w:val="both"/>
      </w:pPr>
    </w:p>
    <w:p w:rsidR="00D27986" w:rsidRDefault="00D27986">
      <w:pPr>
        <w:pStyle w:val="ConsPlusNormal"/>
        <w:ind w:firstLine="540"/>
        <w:jc w:val="both"/>
      </w:pPr>
      <w:r>
        <w:t xml:space="preserve">В соответствии со </w:t>
      </w:r>
      <w:hyperlink r:id="rId6">
        <w:r>
          <w:rPr>
            <w:color w:val="0000FF"/>
          </w:rPr>
          <w:t>статьей 78</w:t>
        </w:r>
      </w:hyperlink>
      <w:r>
        <w:t xml:space="preserve"> Бюджетного кодекса Российской Федерации, </w:t>
      </w:r>
      <w:hyperlink r:id="rId7">
        <w:r>
          <w:rPr>
            <w:color w:val="0000FF"/>
          </w:rPr>
          <w:t>приложением N 7</w:t>
        </w:r>
      </w:hyperlink>
      <w:r>
        <w:t xml:space="preserve"> к Государственной программе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 июля 2012 г. N 717, в целях реализации государственной </w:t>
      </w:r>
      <w:hyperlink r:id="rId8">
        <w:r>
          <w:rPr>
            <w:color w:val="0000FF"/>
          </w:rPr>
          <w:t>программы</w:t>
        </w:r>
      </w:hyperlink>
      <w:r>
        <w:t xml:space="preserve"> "Государственная поддержка агропромышленного комплекса Пермского края", утвержденной постановлением Правительства Пермского края от 03 октября 2013 г. N 1320-п, Правительство Пермского края постановляет:</w:t>
      </w:r>
    </w:p>
    <w:p w:rsidR="00D27986" w:rsidRDefault="00D27986">
      <w:pPr>
        <w:pStyle w:val="ConsPlusNormal"/>
        <w:jc w:val="both"/>
      </w:pPr>
    </w:p>
    <w:p w:rsidR="00D27986" w:rsidRDefault="00D27986">
      <w:pPr>
        <w:pStyle w:val="ConsPlusNormal"/>
        <w:ind w:firstLine="540"/>
        <w:jc w:val="both"/>
      </w:pPr>
      <w:r>
        <w:t xml:space="preserve">1. Утвердить прилагаемый </w:t>
      </w:r>
      <w:hyperlink w:anchor="P62">
        <w:r>
          <w:rPr>
            <w:color w:val="0000FF"/>
          </w:rPr>
          <w:t>Порядок</w:t>
        </w:r>
      </w:hyperlink>
      <w:r>
        <w:t xml:space="preserve"> предоставления субсидий на возмещение части затрат на содержание маточного поголовья овец, коз, общего поголовья маралов, лошадей (далее - Порядок).</w:t>
      </w:r>
    </w:p>
    <w:p w:rsidR="00D27986" w:rsidRDefault="00D27986">
      <w:pPr>
        <w:pStyle w:val="ConsPlusNormal"/>
        <w:spacing w:before="220"/>
        <w:ind w:firstLine="540"/>
        <w:jc w:val="both"/>
      </w:pPr>
      <w:r>
        <w:t xml:space="preserve">2. Внести в </w:t>
      </w:r>
      <w:hyperlink r:id="rId9">
        <w:r>
          <w:rPr>
            <w:color w:val="0000FF"/>
          </w:rPr>
          <w:t>Порядок</w:t>
        </w:r>
      </w:hyperlink>
      <w:r>
        <w:t xml:space="preserve"> предоставления субсидий на поддержку отдельных подотраслей растениеводства и животноводства, а также сельскохозяйственного страхования, утвержденный постановлением Правительства Пермского края от 12 февраля 2020 г. N 67-п "Об утверждении Порядка предоставления субсидий на поддержку отдельных подотраслей растениеводства и животноводства, а также сельскохозяйственного страхования и признании утратившими силу отдельных положений постановлений Правительства Пермского края в сфере развития сельского хозяйства" (в редакции постановлений Правительства Пермского края от 22 апреля 2020 г. N 250-п, от 07 мая 2020 г. N 302-п, от 29 июля 2020 г. N 552-п, от 11 февраля 2021 г. N 80-п, от 24 февраля 2021 г. N 104-п, от 31 марта 2021 г. N 193-п, от 12 апреля 2022 г. N 290-п, от 29 апреля 2022 г. N 350-п, от 31 мая 2022 г. N 452-п, от 21 июня 2022 г. N 520-п), следующие изменения:</w:t>
      </w:r>
    </w:p>
    <w:p w:rsidR="00D27986" w:rsidRDefault="00D27986">
      <w:pPr>
        <w:pStyle w:val="ConsPlusNormal"/>
        <w:spacing w:before="220"/>
        <w:ind w:firstLine="540"/>
        <w:jc w:val="both"/>
      </w:pPr>
      <w:r>
        <w:t xml:space="preserve">2.1. </w:t>
      </w:r>
      <w:hyperlink r:id="rId10">
        <w:r>
          <w:rPr>
            <w:color w:val="0000FF"/>
          </w:rPr>
          <w:t>пункт 1.2.2</w:t>
        </w:r>
      </w:hyperlink>
      <w:r>
        <w:t xml:space="preserve"> признать утратившим силу;</w:t>
      </w:r>
    </w:p>
    <w:p w:rsidR="00D27986" w:rsidRDefault="00D27986">
      <w:pPr>
        <w:pStyle w:val="ConsPlusNormal"/>
        <w:spacing w:before="220"/>
        <w:ind w:firstLine="540"/>
        <w:jc w:val="both"/>
      </w:pPr>
      <w:r>
        <w:t xml:space="preserve">2.2. </w:t>
      </w:r>
      <w:hyperlink r:id="rId11">
        <w:r>
          <w:rPr>
            <w:color w:val="0000FF"/>
          </w:rPr>
          <w:t>пункт 1.2.6</w:t>
        </w:r>
      </w:hyperlink>
      <w:r>
        <w:t xml:space="preserve"> признать утратившим силу;</w:t>
      </w:r>
    </w:p>
    <w:p w:rsidR="00D27986" w:rsidRDefault="00D27986">
      <w:pPr>
        <w:pStyle w:val="ConsPlusNormal"/>
        <w:spacing w:before="220"/>
        <w:ind w:firstLine="540"/>
        <w:jc w:val="both"/>
      </w:pPr>
      <w:r>
        <w:t xml:space="preserve">2.3. </w:t>
      </w:r>
      <w:hyperlink r:id="rId12">
        <w:r>
          <w:rPr>
            <w:color w:val="0000FF"/>
          </w:rPr>
          <w:t>пункт 1.2.7</w:t>
        </w:r>
      </w:hyperlink>
      <w:r>
        <w:t xml:space="preserve"> признать утратившим силу;</w:t>
      </w:r>
    </w:p>
    <w:p w:rsidR="00D27986" w:rsidRDefault="00D27986">
      <w:pPr>
        <w:pStyle w:val="ConsPlusNormal"/>
        <w:spacing w:before="220"/>
        <w:ind w:firstLine="540"/>
        <w:jc w:val="both"/>
      </w:pPr>
      <w:r>
        <w:lastRenderedPageBreak/>
        <w:t xml:space="preserve">2.4. в </w:t>
      </w:r>
      <w:hyperlink r:id="rId13">
        <w:r>
          <w:rPr>
            <w:color w:val="0000FF"/>
          </w:rPr>
          <w:t>абзаце третьем пункта 1.4</w:t>
        </w:r>
      </w:hyperlink>
      <w:r>
        <w:t xml:space="preserve"> слова "или пунктами 7.8.1-7.8.3, 7.9" исключить;</w:t>
      </w:r>
    </w:p>
    <w:p w:rsidR="00D27986" w:rsidRDefault="00D27986">
      <w:pPr>
        <w:pStyle w:val="ConsPlusNormal"/>
        <w:spacing w:before="220"/>
        <w:ind w:firstLine="540"/>
        <w:jc w:val="both"/>
      </w:pPr>
      <w:r>
        <w:t xml:space="preserve">2.5. в </w:t>
      </w:r>
      <w:hyperlink r:id="rId14">
        <w:r>
          <w:rPr>
            <w:color w:val="0000FF"/>
          </w:rPr>
          <w:t>пункте 1.6</w:t>
        </w:r>
      </w:hyperlink>
      <w:r>
        <w:t>:</w:t>
      </w:r>
    </w:p>
    <w:p w:rsidR="00D27986" w:rsidRDefault="00D27986">
      <w:pPr>
        <w:pStyle w:val="ConsPlusNormal"/>
        <w:spacing w:before="220"/>
        <w:ind w:firstLine="540"/>
        <w:jc w:val="both"/>
      </w:pPr>
      <w:r>
        <w:t xml:space="preserve">2.5.1. </w:t>
      </w:r>
      <w:hyperlink r:id="rId15">
        <w:r>
          <w:rPr>
            <w:color w:val="0000FF"/>
          </w:rPr>
          <w:t>абзац седьмой</w:t>
        </w:r>
      </w:hyperlink>
      <w:r>
        <w:t xml:space="preserve"> изложить в следующей редакции:</w:t>
      </w:r>
    </w:p>
    <w:p w:rsidR="00D27986" w:rsidRDefault="00D27986">
      <w:pPr>
        <w:pStyle w:val="ConsPlusNormal"/>
        <w:spacing w:before="220"/>
        <w:ind w:firstLine="540"/>
        <w:jc w:val="both"/>
      </w:pPr>
      <w:r>
        <w:t xml:space="preserve">"согласие сельскохозяйственного товаропроизводителя на осуществление Министерством проверок соблюдения сельскохозяйственным товаропроизводителем условий и порядка предоставления субсидий, в том числе в части достижения результата, а также на осуществление органами государственного финансового контроля проверок соблюдения сельскохозяйственным товаропроизводителем условий и порядка предоставления субсидий в соответствии со </w:t>
      </w:r>
      <w:hyperlink r:id="rId16">
        <w:r>
          <w:rPr>
            <w:color w:val="0000FF"/>
          </w:rPr>
          <w:t>статьями 268.1</w:t>
        </w:r>
      </w:hyperlink>
      <w:r>
        <w:t xml:space="preserve"> и </w:t>
      </w:r>
      <w:hyperlink r:id="rId17">
        <w:r>
          <w:rPr>
            <w:color w:val="0000FF"/>
          </w:rPr>
          <w:t>269.2</w:t>
        </w:r>
      </w:hyperlink>
      <w:r>
        <w:t xml:space="preserve"> Бюджетного кодекса Российской Федерации;";</w:t>
      </w:r>
    </w:p>
    <w:p w:rsidR="00D27986" w:rsidRDefault="00D27986">
      <w:pPr>
        <w:pStyle w:val="ConsPlusNormal"/>
        <w:spacing w:before="220"/>
        <w:ind w:firstLine="540"/>
        <w:jc w:val="both"/>
      </w:pPr>
      <w:r>
        <w:t xml:space="preserve">2.5.2. в </w:t>
      </w:r>
      <w:hyperlink r:id="rId18">
        <w:r>
          <w:rPr>
            <w:color w:val="0000FF"/>
          </w:rPr>
          <w:t>абзаце восьмом</w:t>
        </w:r>
      </w:hyperlink>
      <w:r>
        <w:t xml:space="preserve"> слова "и их значения" заменить словами ", даты их завершения и значения результатов";</w:t>
      </w:r>
    </w:p>
    <w:p w:rsidR="00D27986" w:rsidRDefault="00D27986">
      <w:pPr>
        <w:pStyle w:val="ConsPlusNormal"/>
        <w:spacing w:before="220"/>
        <w:ind w:firstLine="540"/>
        <w:jc w:val="both"/>
      </w:pPr>
      <w:r>
        <w:t xml:space="preserve">2.5.3. </w:t>
      </w:r>
      <w:hyperlink r:id="rId19">
        <w:r>
          <w:rPr>
            <w:color w:val="0000FF"/>
          </w:rPr>
          <w:t>дополнить</w:t>
        </w:r>
      </w:hyperlink>
      <w:r>
        <w:t xml:space="preserve"> абзацами следующего содержания:</w:t>
      </w:r>
    </w:p>
    <w:p w:rsidR="00D27986" w:rsidRDefault="00D27986">
      <w:pPr>
        <w:pStyle w:val="ConsPlusNormal"/>
        <w:spacing w:before="220"/>
        <w:ind w:firstLine="540"/>
        <w:jc w:val="both"/>
      </w:pPr>
      <w:r>
        <w:t>"условие о согласовании новых условий Соглашения или о расторжении Соглашения при недостижении согласия по новым условиям в случае уменьшения Министерству ранее доведенных лимитов бюджетных обязательств, приводящего к невозможности предоставления субсидии в размере, определенном в Соглашении, а также в 2022 году порядок согласования новых условий Соглашения;</w:t>
      </w:r>
    </w:p>
    <w:p w:rsidR="00D27986" w:rsidRDefault="00D27986">
      <w:pPr>
        <w:pStyle w:val="ConsPlusNormal"/>
        <w:spacing w:before="220"/>
        <w:ind w:firstLine="540"/>
        <w:jc w:val="both"/>
      </w:pPr>
      <w:r>
        <w:t>платежные реквизиты сторон.";</w:t>
      </w:r>
    </w:p>
    <w:p w:rsidR="00D27986" w:rsidRDefault="00D27986">
      <w:pPr>
        <w:pStyle w:val="ConsPlusNormal"/>
        <w:spacing w:before="220"/>
        <w:ind w:firstLine="540"/>
        <w:jc w:val="both"/>
      </w:pPr>
      <w:r>
        <w:t xml:space="preserve">2.6. в </w:t>
      </w:r>
      <w:hyperlink r:id="rId20">
        <w:r>
          <w:rPr>
            <w:color w:val="0000FF"/>
          </w:rPr>
          <w:t>абзаце четвертом пункта 1.7</w:t>
        </w:r>
      </w:hyperlink>
      <w:r>
        <w:t xml:space="preserve"> слова ", разделом VII" исключить;</w:t>
      </w:r>
    </w:p>
    <w:p w:rsidR="00D27986" w:rsidRDefault="00D27986">
      <w:pPr>
        <w:pStyle w:val="ConsPlusNormal"/>
        <w:spacing w:before="220"/>
        <w:ind w:firstLine="540"/>
        <w:jc w:val="both"/>
      </w:pPr>
      <w:r>
        <w:t xml:space="preserve">2.7. в </w:t>
      </w:r>
      <w:hyperlink r:id="rId21">
        <w:r>
          <w:rPr>
            <w:color w:val="0000FF"/>
          </w:rPr>
          <w:t>абзаце третьем пункта 1.16</w:t>
        </w:r>
      </w:hyperlink>
      <w:r>
        <w:t xml:space="preserve"> слова "или 7.7-7.10," исключить;</w:t>
      </w:r>
    </w:p>
    <w:p w:rsidR="00D27986" w:rsidRDefault="00D27986">
      <w:pPr>
        <w:pStyle w:val="ConsPlusNormal"/>
        <w:spacing w:before="220"/>
        <w:ind w:firstLine="540"/>
        <w:jc w:val="both"/>
      </w:pPr>
      <w:r>
        <w:t xml:space="preserve">2.8. </w:t>
      </w:r>
      <w:hyperlink r:id="rId22">
        <w:r>
          <w:rPr>
            <w:color w:val="0000FF"/>
          </w:rPr>
          <w:t>раздел VII</w:t>
        </w:r>
      </w:hyperlink>
      <w:r>
        <w:t xml:space="preserve"> признать утратившим силу;</w:t>
      </w:r>
    </w:p>
    <w:p w:rsidR="00D27986" w:rsidRDefault="00D27986">
      <w:pPr>
        <w:pStyle w:val="ConsPlusNormal"/>
        <w:spacing w:before="220"/>
        <w:ind w:firstLine="540"/>
        <w:jc w:val="both"/>
      </w:pPr>
      <w:r>
        <w:t xml:space="preserve">2.9. </w:t>
      </w:r>
      <w:hyperlink r:id="rId23">
        <w:r>
          <w:rPr>
            <w:color w:val="0000FF"/>
          </w:rPr>
          <w:t>пункт 9.1</w:t>
        </w:r>
      </w:hyperlink>
      <w:r>
        <w:t xml:space="preserve"> изложить в следующей редакции:</w:t>
      </w:r>
    </w:p>
    <w:p w:rsidR="00D27986" w:rsidRDefault="00D27986">
      <w:pPr>
        <w:pStyle w:val="ConsPlusNormal"/>
        <w:spacing w:before="220"/>
        <w:ind w:firstLine="540"/>
        <w:jc w:val="both"/>
      </w:pPr>
      <w:r>
        <w:t>"9.1. Министерство в пределах своих полномочий проводит проверку соблюдения сельскохозяйственными товаропроизводителями порядка и условий предоставления субсидии, установленных настоящим Порядком и (или) Соглашением, в том числе в части достижения результатов.</w:t>
      </w:r>
    </w:p>
    <w:p w:rsidR="00D27986" w:rsidRDefault="00D27986">
      <w:pPr>
        <w:pStyle w:val="ConsPlusNormal"/>
        <w:spacing w:before="220"/>
        <w:ind w:firstLine="540"/>
        <w:jc w:val="both"/>
      </w:pPr>
      <w:r>
        <w:t xml:space="preserve">Органы государственного финансового контроля в пределах своих полномочий проводят проверку в соответствии со </w:t>
      </w:r>
      <w:hyperlink r:id="rId24">
        <w:r>
          <w:rPr>
            <w:color w:val="0000FF"/>
          </w:rPr>
          <w:t>статьями 268.1</w:t>
        </w:r>
      </w:hyperlink>
      <w:r>
        <w:t xml:space="preserve"> и </w:t>
      </w:r>
      <w:hyperlink r:id="rId25">
        <w:r>
          <w:rPr>
            <w:color w:val="0000FF"/>
          </w:rPr>
          <w:t>269.2</w:t>
        </w:r>
      </w:hyperlink>
      <w:r>
        <w:t xml:space="preserve"> Бюджетного кодекса Российской Федерации.";</w:t>
      </w:r>
    </w:p>
    <w:p w:rsidR="00D27986" w:rsidRDefault="00D27986">
      <w:pPr>
        <w:pStyle w:val="ConsPlusNormal"/>
        <w:spacing w:before="220"/>
        <w:ind w:firstLine="540"/>
        <w:jc w:val="both"/>
      </w:pPr>
      <w:r>
        <w:t xml:space="preserve">2.10. в </w:t>
      </w:r>
      <w:hyperlink r:id="rId26">
        <w:r>
          <w:rPr>
            <w:color w:val="0000FF"/>
          </w:rPr>
          <w:t>абзаце первом пункта 9.2</w:t>
        </w:r>
      </w:hyperlink>
      <w:r>
        <w:t xml:space="preserve"> слово ", целей" исключить.</w:t>
      </w:r>
    </w:p>
    <w:p w:rsidR="00D27986" w:rsidRDefault="00D27986">
      <w:pPr>
        <w:pStyle w:val="ConsPlusNormal"/>
        <w:spacing w:before="220"/>
        <w:ind w:firstLine="540"/>
        <w:jc w:val="both"/>
      </w:pPr>
      <w:r>
        <w:t xml:space="preserve">3. Приостановить до 01 января 2023 года действие </w:t>
      </w:r>
      <w:hyperlink w:anchor="P81">
        <w:r>
          <w:rPr>
            <w:color w:val="0000FF"/>
          </w:rPr>
          <w:t>абзаца второго пункта 1.4.4</w:t>
        </w:r>
      </w:hyperlink>
      <w:r>
        <w:t xml:space="preserve">, </w:t>
      </w:r>
      <w:hyperlink w:anchor="P210">
        <w:r>
          <w:rPr>
            <w:color w:val="0000FF"/>
          </w:rPr>
          <w:t>абзаца третьего пункта 3.3.8</w:t>
        </w:r>
      </w:hyperlink>
      <w:r>
        <w:t xml:space="preserve"> Порядка, </w:t>
      </w:r>
      <w:hyperlink w:anchor="P1378">
        <w:r>
          <w:rPr>
            <w:color w:val="0000FF"/>
          </w:rPr>
          <w:t>абзаца третьего</w:t>
        </w:r>
      </w:hyperlink>
      <w:r>
        <w:t xml:space="preserve"> приложения 7 к Порядку.</w:t>
      </w:r>
    </w:p>
    <w:p w:rsidR="00D27986" w:rsidRDefault="00D27986">
      <w:pPr>
        <w:pStyle w:val="ConsPlusNormal"/>
        <w:spacing w:before="220"/>
        <w:ind w:firstLine="540"/>
        <w:jc w:val="both"/>
      </w:pPr>
      <w:r>
        <w:t xml:space="preserve">4. Настоящее постановление вступает в силу через 10 дней после дня его официального опубликования, за исключением </w:t>
      </w:r>
      <w:hyperlink w:anchor="P345">
        <w:r>
          <w:rPr>
            <w:color w:val="0000FF"/>
          </w:rPr>
          <w:t>пункта 5.3</w:t>
        </w:r>
      </w:hyperlink>
      <w:r>
        <w:t xml:space="preserve"> Порядка, который вступает в силу при предоставлении субсидий из бюджета Пермского края - с 01 января 2023 года.</w:t>
      </w:r>
    </w:p>
    <w:p w:rsidR="00D27986" w:rsidRDefault="00D27986">
      <w:pPr>
        <w:pStyle w:val="ConsPlusNormal"/>
        <w:spacing w:before="220"/>
        <w:ind w:firstLine="540"/>
        <w:jc w:val="both"/>
      </w:pPr>
      <w:r>
        <w:t>5. Контроль за исполнением постановления возложить на заместителя председателя Правительства - министра промышленности и торговли Пермского края.</w:t>
      </w:r>
    </w:p>
    <w:p w:rsidR="00D27986" w:rsidRDefault="00D27986">
      <w:pPr>
        <w:pStyle w:val="ConsPlusNormal"/>
        <w:jc w:val="both"/>
      </w:pPr>
    </w:p>
    <w:p w:rsidR="00D27986" w:rsidRDefault="00D27986">
      <w:pPr>
        <w:pStyle w:val="ConsPlusNormal"/>
        <w:jc w:val="right"/>
      </w:pPr>
      <w:r>
        <w:t>И.о. председателя</w:t>
      </w:r>
    </w:p>
    <w:p w:rsidR="00D27986" w:rsidRDefault="00D27986">
      <w:pPr>
        <w:pStyle w:val="ConsPlusNormal"/>
        <w:jc w:val="right"/>
      </w:pPr>
      <w:r>
        <w:t>Правительства Пермского края</w:t>
      </w:r>
    </w:p>
    <w:p w:rsidR="00D27986" w:rsidRDefault="00D27986">
      <w:pPr>
        <w:pStyle w:val="ConsPlusNormal"/>
        <w:jc w:val="right"/>
      </w:pPr>
      <w:r>
        <w:t>А.В.БОРИСОВ</w:t>
      </w:r>
    </w:p>
    <w:p w:rsidR="00D27986" w:rsidRDefault="00D27986">
      <w:pPr>
        <w:pStyle w:val="ConsPlusNormal"/>
        <w:jc w:val="both"/>
      </w:pPr>
    </w:p>
    <w:p w:rsidR="00D27986" w:rsidRDefault="00D27986">
      <w:pPr>
        <w:pStyle w:val="ConsPlusNormal"/>
        <w:jc w:val="both"/>
      </w:pPr>
    </w:p>
    <w:p w:rsidR="00D27986" w:rsidRDefault="00D27986">
      <w:pPr>
        <w:pStyle w:val="ConsPlusNormal"/>
        <w:jc w:val="both"/>
      </w:pPr>
    </w:p>
    <w:p w:rsidR="00D27986" w:rsidRDefault="00D27986">
      <w:pPr>
        <w:pStyle w:val="ConsPlusNormal"/>
        <w:jc w:val="both"/>
      </w:pPr>
    </w:p>
    <w:p w:rsidR="00D27986" w:rsidRDefault="00D27986">
      <w:pPr>
        <w:pStyle w:val="ConsPlusNormal"/>
        <w:jc w:val="both"/>
      </w:pPr>
    </w:p>
    <w:p w:rsidR="00D27986" w:rsidRDefault="00D27986">
      <w:pPr>
        <w:pStyle w:val="ConsPlusNormal"/>
        <w:jc w:val="right"/>
        <w:outlineLvl w:val="0"/>
      </w:pPr>
      <w:r>
        <w:t>УТВЕРЖДЕН</w:t>
      </w:r>
    </w:p>
    <w:p w:rsidR="00D27986" w:rsidRDefault="00D27986">
      <w:pPr>
        <w:pStyle w:val="ConsPlusNormal"/>
        <w:jc w:val="right"/>
      </w:pPr>
      <w:r>
        <w:t>постановлением</w:t>
      </w:r>
    </w:p>
    <w:p w:rsidR="00D27986" w:rsidRDefault="00D27986">
      <w:pPr>
        <w:pStyle w:val="ConsPlusNormal"/>
        <w:jc w:val="right"/>
      </w:pPr>
      <w:r>
        <w:t>Правительства</w:t>
      </w:r>
    </w:p>
    <w:p w:rsidR="00D27986" w:rsidRDefault="00D27986">
      <w:pPr>
        <w:pStyle w:val="ConsPlusNormal"/>
        <w:jc w:val="right"/>
      </w:pPr>
      <w:r>
        <w:t>Пермского края</w:t>
      </w:r>
    </w:p>
    <w:p w:rsidR="00D27986" w:rsidRDefault="00D27986">
      <w:pPr>
        <w:pStyle w:val="ConsPlusNormal"/>
        <w:jc w:val="right"/>
      </w:pPr>
      <w:r>
        <w:t>от 02.11.2022 N 924-п</w:t>
      </w:r>
    </w:p>
    <w:p w:rsidR="00D27986" w:rsidRDefault="00D27986">
      <w:pPr>
        <w:pStyle w:val="ConsPlusNormal"/>
        <w:jc w:val="both"/>
      </w:pPr>
    </w:p>
    <w:p w:rsidR="00D27986" w:rsidRDefault="00D27986">
      <w:pPr>
        <w:pStyle w:val="ConsPlusTitle"/>
        <w:jc w:val="center"/>
      </w:pPr>
      <w:bookmarkStart w:id="0" w:name="P62"/>
      <w:bookmarkEnd w:id="0"/>
      <w:r>
        <w:t>ПОРЯДОК</w:t>
      </w:r>
    </w:p>
    <w:p w:rsidR="00D27986" w:rsidRDefault="00D27986">
      <w:pPr>
        <w:pStyle w:val="ConsPlusTitle"/>
        <w:jc w:val="center"/>
      </w:pPr>
      <w:r>
        <w:t>ПРЕДОСТАВЛЕНИЯ СУБСИДИЙ НА ВОЗМЕЩЕНИЕ ЧАСТИ ЗАТРАТ</w:t>
      </w:r>
    </w:p>
    <w:p w:rsidR="00D27986" w:rsidRDefault="00D27986">
      <w:pPr>
        <w:pStyle w:val="ConsPlusTitle"/>
        <w:jc w:val="center"/>
      </w:pPr>
      <w:r>
        <w:t>НА СОДЕРЖАНИЕ МАТОЧНОГО ПОГОЛОВЬЯ ОВЕЦ, КОЗ, ОБЩЕГО</w:t>
      </w:r>
    </w:p>
    <w:p w:rsidR="00D27986" w:rsidRDefault="00D27986">
      <w:pPr>
        <w:pStyle w:val="ConsPlusTitle"/>
        <w:jc w:val="center"/>
      </w:pPr>
      <w:r>
        <w:t>ПОГОЛОВЬЯ МАРАЛОВ, ЛОШАДЕЙ</w:t>
      </w:r>
    </w:p>
    <w:p w:rsidR="00D27986" w:rsidRDefault="00D2798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2798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27986" w:rsidRDefault="00D2798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27986" w:rsidRDefault="00D2798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27986" w:rsidRDefault="00D27986">
            <w:pPr>
              <w:pStyle w:val="ConsPlusNormal"/>
              <w:jc w:val="center"/>
            </w:pPr>
            <w:r>
              <w:rPr>
                <w:color w:val="392C69"/>
              </w:rPr>
              <w:t>Список изменяющих документов</w:t>
            </w:r>
          </w:p>
          <w:p w:rsidR="00D27986" w:rsidRDefault="00D27986">
            <w:pPr>
              <w:pStyle w:val="ConsPlusNormal"/>
              <w:jc w:val="center"/>
            </w:pPr>
            <w:r>
              <w:rPr>
                <w:color w:val="392C69"/>
              </w:rPr>
              <w:t xml:space="preserve">(в ред. </w:t>
            </w:r>
            <w:hyperlink r:id="rId27">
              <w:r>
                <w:rPr>
                  <w:color w:val="0000FF"/>
                </w:rPr>
                <w:t>Постановления</w:t>
              </w:r>
            </w:hyperlink>
            <w:r>
              <w:rPr>
                <w:color w:val="392C69"/>
              </w:rPr>
              <w:t xml:space="preserve"> Правительства Пермского края от 27.03.2023 N 208-п)</w:t>
            </w:r>
          </w:p>
        </w:tc>
        <w:tc>
          <w:tcPr>
            <w:tcW w:w="113" w:type="dxa"/>
            <w:tcBorders>
              <w:top w:val="nil"/>
              <w:left w:val="nil"/>
              <w:bottom w:val="nil"/>
              <w:right w:val="nil"/>
            </w:tcBorders>
            <w:shd w:val="clear" w:color="auto" w:fill="F4F3F8"/>
            <w:tcMar>
              <w:top w:w="0" w:type="dxa"/>
              <w:left w:w="0" w:type="dxa"/>
              <w:bottom w:w="0" w:type="dxa"/>
              <w:right w:w="0" w:type="dxa"/>
            </w:tcMar>
          </w:tcPr>
          <w:p w:rsidR="00D27986" w:rsidRDefault="00D27986">
            <w:pPr>
              <w:pStyle w:val="ConsPlusNormal"/>
            </w:pPr>
          </w:p>
        </w:tc>
      </w:tr>
    </w:tbl>
    <w:p w:rsidR="00D27986" w:rsidRDefault="00D27986">
      <w:pPr>
        <w:pStyle w:val="ConsPlusNormal"/>
        <w:jc w:val="both"/>
      </w:pPr>
    </w:p>
    <w:p w:rsidR="00D27986" w:rsidRDefault="00D27986">
      <w:pPr>
        <w:pStyle w:val="ConsPlusTitle"/>
        <w:jc w:val="center"/>
        <w:outlineLvl w:val="1"/>
      </w:pPr>
      <w:r>
        <w:t>I. Общие положения</w:t>
      </w:r>
    </w:p>
    <w:p w:rsidR="00D27986" w:rsidRDefault="00D27986">
      <w:pPr>
        <w:pStyle w:val="ConsPlusNormal"/>
        <w:jc w:val="both"/>
      </w:pPr>
    </w:p>
    <w:p w:rsidR="00D27986" w:rsidRDefault="00D27986">
      <w:pPr>
        <w:pStyle w:val="ConsPlusNormal"/>
        <w:ind w:firstLine="540"/>
        <w:jc w:val="both"/>
      </w:pPr>
      <w:r>
        <w:t xml:space="preserve">1.1. Настоящий Порядок определяет цели, условия и правила предоставления субсидий на возмещение части затрат на содержание маточного поголовья овец, коз, общего поголовья маралов, лошадей (далее - субсидии) из бюджета Пермского края, в том числе за счет средств, источником финансового обеспечения которых являются субсидии из федерального бюджета, порядок возврата субсидий в случае нарушения порядка предоставления субсидий и условий, установленных при их предоставлении в рамках реализации государственной </w:t>
      </w:r>
      <w:hyperlink r:id="rId28">
        <w:r>
          <w:rPr>
            <w:color w:val="0000FF"/>
          </w:rPr>
          <w:t>программы</w:t>
        </w:r>
      </w:hyperlink>
      <w:r>
        <w:t xml:space="preserve"> "Государственная поддержка агропромышленного комплекса Пермского края", утвержденной постановлением Правительства Пермского края от 03 октября 2013 г. N 1320-п (далее - Государственная программа).</w:t>
      </w:r>
    </w:p>
    <w:p w:rsidR="00D27986" w:rsidRDefault="00D27986">
      <w:pPr>
        <w:pStyle w:val="ConsPlusNormal"/>
        <w:spacing w:before="220"/>
        <w:ind w:firstLine="540"/>
        <w:jc w:val="both"/>
      </w:pPr>
      <w:bookmarkStart w:id="1" w:name="P72"/>
      <w:bookmarkEnd w:id="1"/>
      <w:r>
        <w:t>1.2. Субсидии предоставляются сельскохозяйственным товаропроизводителям, за исключением граждан, ведущих личное подсобное хозяйство, и сельскохозяйственных кредитных потребительских кооперативов (далее - сельскохозяйственные товаропроизводители), в целях возмещения части затрат на содержание маточного поголовья овец, коз, общего поголовья маралов, лошадей (без учета налога на добавленную стоимость, за исключением сельскохозяйственных товаропроизводителей, использующих право на освобождение от исполнения обязанностей налогоплательщика, связанных с исчислением и уплатой налога на добавленную стоимость, возмещение части затрат которых осуществляется исходя из суммы расходов на приобретение товаров (работ, услуг), включая сумму налога на добавленную стоимость).</w:t>
      </w:r>
    </w:p>
    <w:p w:rsidR="00D27986" w:rsidRDefault="00D27986">
      <w:pPr>
        <w:pStyle w:val="ConsPlusNormal"/>
        <w:spacing w:before="220"/>
        <w:ind w:firstLine="540"/>
        <w:jc w:val="both"/>
      </w:pPr>
      <w:r>
        <w:t>1.3. Главным распорядителем средств бюджета Пермского края,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и плановый период, является Министерство агропромышленного комплекса Пермского края (далее - Министерство).</w:t>
      </w:r>
    </w:p>
    <w:p w:rsidR="00D27986" w:rsidRDefault="00D27986">
      <w:pPr>
        <w:pStyle w:val="ConsPlusNormal"/>
        <w:spacing w:before="220"/>
        <w:ind w:firstLine="540"/>
        <w:jc w:val="both"/>
      </w:pPr>
      <w:r>
        <w:t xml:space="preserve">Субсидии предоставляются в пределах бюджетных ассигнований, предусмотренных в сводной бюджетной росписи бюджета Пермского края на соответствующий финансовый год и плановый период, и лимитов бюджетных обязательств, доведенных в установленном порядке до Министерства на цель, предусмотренную </w:t>
      </w:r>
      <w:hyperlink w:anchor="P72">
        <w:r>
          <w:rPr>
            <w:color w:val="0000FF"/>
          </w:rPr>
          <w:t>пунктом 1.2</w:t>
        </w:r>
      </w:hyperlink>
      <w:r>
        <w:t xml:space="preserve"> настоящего Порядка.</w:t>
      </w:r>
    </w:p>
    <w:p w:rsidR="00D27986" w:rsidRDefault="00D27986">
      <w:pPr>
        <w:pStyle w:val="ConsPlusNormal"/>
        <w:spacing w:before="220"/>
        <w:ind w:firstLine="540"/>
        <w:jc w:val="both"/>
      </w:pPr>
      <w:r>
        <w:t xml:space="preserve">Сведения о субсидиях размещаются на едином портале бюджетной системы Российской </w:t>
      </w:r>
      <w:r>
        <w:lastRenderedPageBreak/>
        <w:t>Федерации в информационно-телекоммуникационной сети "Интернет" (далее - единый портал) (в разделе "Бюджет") не позднее 15-го рабочего дня, следующего за днем принятия закона о бюджете Пермского края (закона о внесении изменений в закон о бюджете Пермского края).</w:t>
      </w:r>
    </w:p>
    <w:p w:rsidR="00D27986" w:rsidRDefault="00D27986">
      <w:pPr>
        <w:pStyle w:val="ConsPlusNormal"/>
        <w:spacing w:before="220"/>
        <w:ind w:firstLine="540"/>
        <w:jc w:val="both"/>
      </w:pPr>
      <w:bookmarkStart w:id="2" w:name="P76"/>
      <w:bookmarkEnd w:id="2"/>
      <w:r>
        <w:t>1.4. Субсидии предоставляются сельскохозяйственным товаропроизводителям:</w:t>
      </w:r>
    </w:p>
    <w:p w:rsidR="00D27986" w:rsidRDefault="00D27986">
      <w:pPr>
        <w:pStyle w:val="ConsPlusNormal"/>
        <w:spacing w:before="220"/>
        <w:ind w:firstLine="540"/>
        <w:jc w:val="both"/>
      </w:pPr>
      <w:r>
        <w:t xml:space="preserve">1.4.1. указанным в </w:t>
      </w:r>
      <w:hyperlink r:id="rId29">
        <w:r>
          <w:rPr>
            <w:color w:val="0000FF"/>
          </w:rPr>
          <w:t>статье 3</w:t>
        </w:r>
      </w:hyperlink>
      <w:r>
        <w:t xml:space="preserve"> Федерального закона от 29 декабря 2006 г. N 264-ФЗ "О развитии сельского хозяйства";</w:t>
      </w:r>
    </w:p>
    <w:p w:rsidR="00D27986" w:rsidRDefault="00D27986">
      <w:pPr>
        <w:pStyle w:val="ConsPlusNormal"/>
        <w:spacing w:before="220"/>
        <w:ind w:firstLine="540"/>
        <w:jc w:val="both"/>
      </w:pPr>
      <w:r>
        <w:t>1.4.2. осуществляющим сельскохозяйственную деятельность на территории Пермского края;</w:t>
      </w:r>
    </w:p>
    <w:p w:rsidR="00D27986" w:rsidRDefault="00D27986">
      <w:pPr>
        <w:pStyle w:val="ConsPlusNormal"/>
        <w:spacing w:before="220"/>
        <w:ind w:firstLine="540"/>
        <w:jc w:val="both"/>
      </w:pPr>
      <w:r>
        <w:t>1.4.3. включенным в реестр получателей государственной поддержки сельскохозяйственного производства, утвержденный Министерством. Положение о порядке ведения реестра получателей государственной поддержки сельскохозяйственного производства утверждается Министерством и размещается на официальном сайте в информационно-телекоммуникационной сети "Интернет" по адресу: www.agro.permkrai.ru (далее - официальный сайт);</w:t>
      </w:r>
    </w:p>
    <w:p w:rsidR="00D27986" w:rsidRDefault="00D27986">
      <w:pPr>
        <w:pStyle w:val="ConsPlusNormal"/>
        <w:spacing w:before="220"/>
        <w:ind w:firstLine="540"/>
        <w:jc w:val="both"/>
      </w:pPr>
      <w:r>
        <w:t xml:space="preserve">1.4.4. соответствующим на первое число месяца подачи </w:t>
      </w:r>
      <w:hyperlink w:anchor="P405">
        <w:r>
          <w:rPr>
            <w:color w:val="0000FF"/>
          </w:rPr>
          <w:t>заявки</w:t>
        </w:r>
      </w:hyperlink>
      <w:r>
        <w:t xml:space="preserve"> на участие в отборе на предоставление субсидии на возмещение части затрат на содержание маточного поголовья овец, коз, общего поголовья лошадей за счет средств бюджета Пермского края, на содержание общего поголовья маралов за счет средств федерального бюджета и бюджета Пермского края по форме согласно приложению 1 к настоящему Порядку (далее - заявка) и документов для участия в отборе на предоставление субсидии следующим требованиям:</w:t>
      </w:r>
    </w:p>
    <w:p w:rsidR="00D27986" w:rsidRDefault="00D27986">
      <w:pPr>
        <w:pStyle w:val="ConsPlusNormal"/>
        <w:spacing w:before="220"/>
        <w:ind w:firstLine="540"/>
        <w:jc w:val="both"/>
      </w:pPr>
      <w:bookmarkStart w:id="3" w:name="P81"/>
      <w:bookmarkEnd w:id="3"/>
      <w:r>
        <w:t>у сельскохозяйственных товаропроизводителей должна отсутствовать просроченная (неурегулированная) задолженность по возврату в бюджет Пермского края субсидий, бюджетных инвестиций, предоставленных в том числе в соответствии с иными правовыми актами, и иная просроченная (неурегулированная) задолженность по денежным обязательствам перед Пермским краем;</w:t>
      </w:r>
    </w:p>
    <w:p w:rsidR="00D27986" w:rsidRDefault="00D27986">
      <w:pPr>
        <w:pStyle w:val="ConsPlusNormal"/>
        <w:spacing w:before="220"/>
        <w:ind w:firstLine="540"/>
        <w:jc w:val="both"/>
      </w:pPr>
      <w:r>
        <w:t>сельскохозяйственные товаропроизводители - юридические лица не должны находиться в процессе ликвидации, в отношении них не введена процедура банкротства, деятельность сельскохозяйственных товаропроизводителей не приостановлена в порядке, предусмотренном законодательством Российской Федерации, а сельскохозяйственные товаропроизводители - индивидуальные предприниматели не должны прекратить деятельность в качестве индивидуальных предпринимателей;</w:t>
      </w:r>
    </w:p>
    <w:p w:rsidR="00D27986" w:rsidRDefault="00D27986">
      <w:pPr>
        <w:pStyle w:val="ConsPlusNormal"/>
        <w:spacing w:before="220"/>
        <w:ind w:firstLine="540"/>
        <w:jc w:val="both"/>
      </w:pPr>
      <w:r>
        <w:t>сельскохозяйственные товаропроизводители не должны являться иностранными юридическими лицами, в том числе местом регистрации которых являются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российскими юридическими лицами, в уставном (складочном) капитале которых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D27986" w:rsidRDefault="00D27986">
      <w:pPr>
        <w:pStyle w:val="ConsPlusNormal"/>
        <w:jc w:val="both"/>
      </w:pPr>
      <w:r>
        <w:t xml:space="preserve">(в ред. </w:t>
      </w:r>
      <w:hyperlink r:id="rId30">
        <w:r>
          <w:rPr>
            <w:color w:val="0000FF"/>
          </w:rPr>
          <w:t>Постановления</w:t>
        </w:r>
      </w:hyperlink>
      <w:r>
        <w:t xml:space="preserve"> Правительства Пермского края от 27.03.2023 N 208-п)</w:t>
      </w:r>
    </w:p>
    <w:p w:rsidR="00D27986" w:rsidRDefault="00D27986">
      <w:pPr>
        <w:pStyle w:val="ConsPlusNormal"/>
        <w:spacing w:before="220"/>
        <w:ind w:firstLine="540"/>
        <w:jc w:val="both"/>
      </w:pPr>
      <w:r>
        <w:t xml:space="preserve">сельскохозяйственные товаропроизводители не должны получать средства из бюджета Пермского края на основании иных нормативных правовых актов на цели, указанные в </w:t>
      </w:r>
      <w:hyperlink w:anchor="P72">
        <w:r>
          <w:rPr>
            <w:color w:val="0000FF"/>
          </w:rPr>
          <w:t>пункте 1.2</w:t>
        </w:r>
      </w:hyperlink>
      <w:r>
        <w:t xml:space="preserve"> </w:t>
      </w:r>
      <w:r>
        <w:lastRenderedPageBreak/>
        <w:t>настоящего Порядка;</w:t>
      </w:r>
    </w:p>
    <w:p w:rsidR="00D27986" w:rsidRDefault="00D27986">
      <w:pPr>
        <w:pStyle w:val="ConsPlusNormal"/>
        <w:spacing w:before="220"/>
        <w:ind w:firstLine="540"/>
        <w:jc w:val="both"/>
      </w:pPr>
      <w:r>
        <w:t>представление отчета о своем финансово-экономическом состоянии по форме, устанавливаемой Министерством сельского хозяйства Российской Федерации, в порядке и сроки, установленные Министерством;</w:t>
      </w:r>
    </w:p>
    <w:p w:rsidR="00D27986" w:rsidRDefault="00D27986">
      <w:pPr>
        <w:pStyle w:val="ConsPlusNormal"/>
        <w:spacing w:before="220"/>
        <w:ind w:firstLine="540"/>
        <w:jc w:val="both"/>
      </w:pPr>
      <w:r>
        <w:t xml:space="preserve">абзац утратил силу. - </w:t>
      </w:r>
      <w:hyperlink r:id="rId31">
        <w:r>
          <w:rPr>
            <w:color w:val="0000FF"/>
          </w:rPr>
          <w:t>Постановление</w:t>
        </w:r>
      </w:hyperlink>
      <w:r>
        <w:t xml:space="preserve"> Правительства Пермского края от 27.03.2023 N 208-п;</w:t>
      </w:r>
    </w:p>
    <w:p w:rsidR="00D27986" w:rsidRDefault="00D27986">
      <w:pPr>
        <w:pStyle w:val="ConsPlusNormal"/>
        <w:spacing w:before="220"/>
        <w:ind w:firstLine="540"/>
        <w:jc w:val="both"/>
      </w:pPr>
      <w:r>
        <w:t>1.4.5. у сельскохозяйственных товаропроизводителей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по состоянию на любую дату в течение периода, равного 30 календарным дням, предшествующего дате подачи заявки и документов для участия в отборе и предоставления субсидии, или на дату формирования соответствующих сведений в случае самостоятельного запроса государственным казенным учреждением Пермского края "Центр развития агробизнеса" (далее - ГКУ) в порядке межведомственного информационного взаимодействия (при непредоставлении справки сельскохозяйственным товаропроизводителем);</w:t>
      </w:r>
    </w:p>
    <w:p w:rsidR="00D27986" w:rsidRDefault="00D27986">
      <w:pPr>
        <w:pStyle w:val="ConsPlusNormal"/>
        <w:jc w:val="both"/>
      </w:pPr>
      <w:r>
        <w:t xml:space="preserve">(п. 1.4.5 в ред. </w:t>
      </w:r>
      <w:hyperlink r:id="rId32">
        <w:r>
          <w:rPr>
            <w:color w:val="0000FF"/>
          </w:rPr>
          <w:t>Постановления</w:t>
        </w:r>
      </w:hyperlink>
      <w:r>
        <w:t xml:space="preserve"> Правительства Пермского края от 27.03.2023 N 208-п)</w:t>
      </w:r>
    </w:p>
    <w:p w:rsidR="00D27986" w:rsidRDefault="00D27986">
      <w:pPr>
        <w:pStyle w:val="ConsPlusNormal"/>
        <w:spacing w:before="220"/>
        <w:ind w:firstLine="540"/>
        <w:jc w:val="both"/>
      </w:pPr>
      <w:r>
        <w:t xml:space="preserve">1.4.6. у сельскохозяйственных товаропроизводителей в году, предшествующем году получения субсидии, отсутствуют случаи привлечения их к ответственности за несоблюдение запрета на выжигание сухой травянистой растительности, стерни, пожнивных остатков (за исключением рисовой соломы) на землях сельскохозяйственного назначения, установленного </w:t>
      </w:r>
      <w:hyperlink r:id="rId33">
        <w:r>
          <w:rPr>
            <w:color w:val="0000FF"/>
          </w:rPr>
          <w:t>постановлением</w:t>
        </w:r>
      </w:hyperlink>
      <w:r>
        <w:t xml:space="preserve"> Правительства Российской Федерации от 16 сентября 2020 г. N 1479 "Об утверждении Правил противопожарного режима в Российской Федерации" (для сельскохозяйственных товаропроизводителей, осуществляющих содержание маралов).</w:t>
      </w:r>
    </w:p>
    <w:p w:rsidR="00D27986" w:rsidRDefault="00D27986">
      <w:pPr>
        <w:pStyle w:val="ConsPlusNormal"/>
        <w:spacing w:before="220"/>
        <w:ind w:firstLine="540"/>
        <w:jc w:val="both"/>
      </w:pPr>
      <w:r>
        <w:t>1.5. Способ проведения отбора - запрос предложений, который проводится на основании заявок, направленных сельскохозяйственными товаропроизводителями для участия в отборе, исходя из соответствия сельскохозяйственного товаропроизводителя критериям (условиям) отбора и очередности поступления заявок на участие в отборе.</w:t>
      </w:r>
    </w:p>
    <w:p w:rsidR="00D27986" w:rsidRDefault="00D27986">
      <w:pPr>
        <w:pStyle w:val="ConsPlusNormal"/>
        <w:spacing w:before="220"/>
        <w:ind w:firstLine="540"/>
        <w:jc w:val="both"/>
      </w:pPr>
      <w:r>
        <w:t>1.6. Эффективность использования субсидии оценивается Министерством ежегодно на основании анализа достижения сельскохозяйственным товаропроизводителем значений результатов, установленных сельскохозяйственному товаропроизводителю в соглашении о предоставлении субсидии.</w:t>
      </w:r>
    </w:p>
    <w:p w:rsidR="00D27986" w:rsidRDefault="00D27986">
      <w:pPr>
        <w:pStyle w:val="ConsPlusNormal"/>
        <w:jc w:val="both"/>
      </w:pPr>
    </w:p>
    <w:p w:rsidR="00D27986" w:rsidRDefault="00D27986">
      <w:pPr>
        <w:pStyle w:val="ConsPlusTitle"/>
        <w:jc w:val="center"/>
        <w:outlineLvl w:val="1"/>
      </w:pPr>
      <w:r>
        <w:t>II. Условия предоставления субсидий</w:t>
      </w:r>
    </w:p>
    <w:p w:rsidR="00D27986" w:rsidRDefault="00D27986">
      <w:pPr>
        <w:pStyle w:val="ConsPlusNormal"/>
        <w:jc w:val="both"/>
      </w:pPr>
    </w:p>
    <w:p w:rsidR="00D27986" w:rsidRDefault="00D27986">
      <w:pPr>
        <w:pStyle w:val="ConsPlusNormal"/>
        <w:ind w:firstLine="540"/>
        <w:jc w:val="both"/>
      </w:pPr>
      <w:r>
        <w:t>2.1. Субсидии предоставляются сельскохозяйственным товаропроизводителям на возмещение части затрат на содержание поголовья сельскохозяйственных животных:</w:t>
      </w:r>
    </w:p>
    <w:p w:rsidR="00D27986" w:rsidRDefault="00D27986">
      <w:pPr>
        <w:pStyle w:val="ConsPlusNormal"/>
        <w:spacing w:before="220"/>
        <w:ind w:firstLine="540"/>
        <w:jc w:val="both"/>
      </w:pPr>
      <w:r>
        <w:t>маточного поголовья овец, коз, общего поголовья лошадей - за счет средств бюджета Пермского края;</w:t>
      </w:r>
    </w:p>
    <w:p w:rsidR="00D27986" w:rsidRDefault="00D27986">
      <w:pPr>
        <w:pStyle w:val="ConsPlusNormal"/>
        <w:spacing w:before="220"/>
        <w:ind w:firstLine="540"/>
        <w:jc w:val="both"/>
      </w:pPr>
      <w:r>
        <w:t>общего поголовья маралов - за счет средств федерального бюджета и бюджета Пермского края.</w:t>
      </w:r>
    </w:p>
    <w:p w:rsidR="00D27986" w:rsidRDefault="00D27986">
      <w:pPr>
        <w:pStyle w:val="ConsPlusNormal"/>
        <w:spacing w:before="220"/>
        <w:ind w:firstLine="540"/>
        <w:jc w:val="both"/>
      </w:pPr>
      <w:r>
        <w:t xml:space="preserve">2.2. Субсидии предоставляются сельскохозяйственным товаропроизводителям после проведения отбора в соответствии с </w:t>
      </w:r>
      <w:hyperlink w:anchor="P178">
        <w:r>
          <w:rPr>
            <w:color w:val="0000FF"/>
          </w:rPr>
          <w:t>пунктом 3.1</w:t>
        </w:r>
      </w:hyperlink>
      <w:r>
        <w:t xml:space="preserve"> настоящего Порядка при соблюдении следующих условий:</w:t>
      </w:r>
    </w:p>
    <w:p w:rsidR="00D27986" w:rsidRDefault="00D27986">
      <w:pPr>
        <w:pStyle w:val="ConsPlusNormal"/>
        <w:spacing w:before="220"/>
        <w:ind w:firstLine="540"/>
        <w:jc w:val="both"/>
      </w:pPr>
      <w:bookmarkStart w:id="4" w:name="P100"/>
      <w:bookmarkEnd w:id="4"/>
      <w:r>
        <w:t xml:space="preserve">2.2.1. соответствие сельскохозяйственного товаропроизводителя требованиям, установленным </w:t>
      </w:r>
      <w:hyperlink w:anchor="P76">
        <w:r>
          <w:rPr>
            <w:color w:val="0000FF"/>
          </w:rPr>
          <w:t>пунктом 1.4</w:t>
        </w:r>
      </w:hyperlink>
      <w:r>
        <w:t xml:space="preserve"> настоящего Порядка;</w:t>
      </w:r>
    </w:p>
    <w:p w:rsidR="00D27986" w:rsidRDefault="00D27986">
      <w:pPr>
        <w:pStyle w:val="ConsPlusNormal"/>
        <w:spacing w:before="220"/>
        <w:ind w:firstLine="540"/>
        <w:jc w:val="both"/>
      </w:pPr>
      <w:r>
        <w:t xml:space="preserve">2.2.2. сохранение численности маточного поголовья овец, коз, общего поголовья маралов, </w:t>
      </w:r>
      <w:r>
        <w:lastRenderedPageBreak/>
        <w:t>лошадей на 01 января текущего финансового года по сравнению с численностью маточного поголовья на 01 января отчетного финансового года;</w:t>
      </w:r>
    </w:p>
    <w:p w:rsidR="00D27986" w:rsidRDefault="00D27986">
      <w:pPr>
        <w:pStyle w:val="ConsPlusNormal"/>
        <w:spacing w:before="220"/>
        <w:ind w:firstLine="540"/>
        <w:jc w:val="both"/>
      </w:pPr>
      <w:r>
        <w:t>2.2.3. наличие маточного поголовья овец, коз, общего поголовья маралов, лошадей на 01 января текущего финансового года в количестве 50 голов и более;</w:t>
      </w:r>
    </w:p>
    <w:p w:rsidR="00D27986" w:rsidRDefault="00D27986">
      <w:pPr>
        <w:pStyle w:val="ConsPlusNormal"/>
        <w:spacing w:before="220"/>
        <w:ind w:firstLine="540"/>
        <w:jc w:val="both"/>
      </w:pPr>
      <w:r>
        <w:t xml:space="preserve">2.2.4. подтверждение фактически произведенных затрат по направлениям, указанным в </w:t>
      </w:r>
      <w:hyperlink w:anchor="P573">
        <w:r>
          <w:rPr>
            <w:color w:val="0000FF"/>
          </w:rPr>
          <w:t>Перечне</w:t>
        </w:r>
      </w:hyperlink>
      <w:r>
        <w:t xml:space="preserve"> направлений затрат и документов, подтверждающих фактически произведенные затраты на объектах животноводства, согласно приложению 3 к настоящему Порядку;</w:t>
      </w:r>
    </w:p>
    <w:p w:rsidR="00D27986" w:rsidRDefault="00D27986">
      <w:pPr>
        <w:pStyle w:val="ConsPlusNormal"/>
        <w:spacing w:before="220"/>
        <w:ind w:firstLine="540"/>
        <w:jc w:val="both"/>
      </w:pPr>
      <w:bookmarkStart w:id="5" w:name="P104"/>
      <w:bookmarkEnd w:id="5"/>
      <w:r>
        <w:t xml:space="preserve">2.2.5. представление </w:t>
      </w:r>
      <w:hyperlink w:anchor="P628">
        <w:r>
          <w:rPr>
            <w:color w:val="0000FF"/>
          </w:rPr>
          <w:t>реестра</w:t>
        </w:r>
      </w:hyperlink>
      <w:r>
        <w:t xml:space="preserve"> документов, подтверждающих фактически произведенные затраты на объектах животноводства, по форме согласно приложению 4 к настоящему Порядку с приложением копий соответствующих документов;</w:t>
      </w:r>
    </w:p>
    <w:p w:rsidR="00D27986" w:rsidRDefault="00D27986">
      <w:pPr>
        <w:pStyle w:val="ConsPlusNormal"/>
        <w:spacing w:before="220"/>
        <w:ind w:firstLine="540"/>
        <w:jc w:val="both"/>
      </w:pPr>
      <w:bookmarkStart w:id="6" w:name="P105"/>
      <w:bookmarkEnd w:id="6"/>
      <w:r>
        <w:t xml:space="preserve">2.2.6. заявленные к возмещению фактически произведенные затраты на содержание маточного поголовья овец, коз, общего поголовья маралов, лошадей, подтвержденные в соответствии с </w:t>
      </w:r>
      <w:hyperlink w:anchor="P104">
        <w:r>
          <w:rPr>
            <w:color w:val="0000FF"/>
          </w:rPr>
          <w:t>пунктом 2.2.5</w:t>
        </w:r>
      </w:hyperlink>
      <w:r>
        <w:t xml:space="preserve"> настоящего Порядка, не возмещены в рамках предоставления иных форм государственной поддержки;</w:t>
      </w:r>
    </w:p>
    <w:p w:rsidR="00D27986" w:rsidRDefault="00D27986">
      <w:pPr>
        <w:pStyle w:val="ConsPlusNormal"/>
        <w:spacing w:before="220"/>
        <w:ind w:firstLine="540"/>
        <w:jc w:val="both"/>
      </w:pPr>
      <w:r>
        <w:t>2.2.7. наличие заключенного между Министерством и сельскохозяйственным товаропроизводителем соглашения о предоставлении субсидии (далее - Соглашение).</w:t>
      </w:r>
    </w:p>
    <w:p w:rsidR="00D27986" w:rsidRDefault="00D27986">
      <w:pPr>
        <w:pStyle w:val="ConsPlusNormal"/>
        <w:spacing w:before="220"/>
        <w:ind w:firstLine="540"/>
        <w:jc w:val="both"/>
      </w:pPr>
      <w:r>
        <w:t>2.3. Субсидии предоставляются сельскохозяйственным товаропроизводителям по ставке на одну условную голову маточного поголовья овец, коз, общего поголовья маралов, лошадей в год (далее - ставка на одну условную голову).</w:t>
      </w:r>
    </w:p>
    <w:p w:rsidR="00D27986" w:rsidRDefault="00D27986">
      <w:pPr>
        <w:pStyle w:val="ConsPlusNormal"/>
        <w:spacing w:before="220"/>
        <w:ind w:firstLine="540"/>
        <w:jc w:val="both"/>
      </w:pPr>
      <w:r>
        <w:t>Методика расчета ставки и размер ставки на одну условную голову утверждаются приказом Министерства, согласованным с Министерством финансов Пермского края, который размещается до 01 июня текущего финансового года на официальном сайте.</w:t>
      </w:r>
    </w:p>
    <w:p w:rsidR="00D27986" w:rsidRDefault="00D27986">
      <w:pPr>
        <w:pStyle w:val="ConsPlusNormal"/>
        <w:jc w:val="both"/>
      </w:pPr>
      <w:r>
        <w:t xml:space="preserve">(в ред. </w:t>
      </w:r>
      <w:hyperlink r:id="rId34">
        <w:r>
          <w:rPr>
            <w:color w:val="0000FF"/>
          </w:rPr>
          <w:t>Постановления</w:t>
        </w:r>
      </w:hyperlink>
      <w:r>
        <w:t xml:space="preserve"> Правительства Пермского края от 27.03.2023 N 208-п)</w:t>
      </w:r>
    </w:p>
    <w:p w:rsidR="00D27986" w:rsidRDefault="00D27986">
      <w:pPr>
        <w:pStyle w:val="ConsPlusNormal"/>
        <w:spacing w:before="220"/>
        <w:ind w:firstLine="540"/>
        <w:jc w:val="both"/>
      </w:pPr>
      <w:r>
        <w:t xml:space="preserve">2.4. Размер субсидии i-му сельскохозяйственному товаропроизводителю, отражаемый в Соглашении в соответствии с </w:t>
      </w:r>
      <w:hyperlink w:anchor="P269">
        <w:r>
          <w:rPr>
            <w:color w:val="0000FF"/>
          </w:rPr>
          <w:t>пунктом 3.13</w:t>
        </w:r>
      </w:hyperlink>
      <w:r>
        <w:t xml:space="preserve"> настоящего Порядка, определяется по формуле:</w:t>
      </w:r>
    </w:p>
    <w:p w:rsidR="00D27986" w:rsidRDefault="00D27986">
      <w:pPr>
        <w:pStyle w:val="ConsPlusNormal"/>
        <w:spacing w:before="220"/>
        <w:ind w:firstLine="540"/>
        <w:jc w:val="both"/>
      </w:pPr>
      <w:bookmarkStart w:id="7" w:name="P111"/>
      <w:bookmarkEnd w:id="7"/>
      <w:r>
        <w:t xml:space="preserve">2.4.1. на содержание общего поголовья маралов (Wi </w:t>
      </w:r>
      <w:r>
        <w:rPr>
          <w:vertAlign w:val="subscript"/>
        </w:rPr>
        <w:t>содерж.м</w:t>
      </w:r>
      <w:r>
        <w:t>):</w:t>
      </w:r>
    </w:p>
    <w:p w:rsidR="00D27986" w:rsidRDefault="00D27986">
      <w:pPr>
        <w:pStyle w:val="ConsPlusNormal"/>
        <w:jc w:val="both"/>
      </w:pPr>
    </w:p>
    <w:p w:rsidR="00D27986" w:rsidRDefault="00D27986">
      <w:pPr>
        <w:pStyle w:val="ConsPlusNormal"/>
        <w:jc w:val="center"/>
      </w:pPr>
      <w:r>
        <w:t xml:space="preserve">Wi </w:t>
      </w:r>
      <w:r>
        <w:rPr>
          <w:vertAlign w:val="subscript"/>
        </w:rPr>
        <w:t>содерж.м</w:t>
      </w:r>
      <w:r>
        <w:t xml:space="preserve"> = C</w:t>
      </w:r>
      <w:r>
        <w:rPr>
          <w:vertAlign w:val="subscript"/>
        </w:rPr>
        <w:t>содерж.м</w:t>
      </w:r>
      <w:r>
        <w:t xml:space="preserve"> x Рi </w:t>
      </w:r>
      <w:r>
        <w:rPr>
          <w:vertAlign w:val="subscript"/>
        </w:rPr>
        <w:t>упм</w:t>
      </w:r>
      <w:r>
        <w:t>, но не более Zi,</w:t>
      </w:r>
    </w:p>
    <w:p w:rsidR="00D27986" w:rsidRDefault="00D27986">
      <w:pPr>
        <w:pStyle w:val="ConsPlusNormal"/>
        <w:jc w:val="both"/>
      </w:pPr>
    </w:p>
    <w:p w:rsidR="00D27986" w:rsidRDefault="00D27986">
      <w:pPr>
        <w:pStyle w:val="ConsPlusNormal"/>
        <w:ind w:firstLine="540"/>
        <w:jc w:val="both"/>
      </w:pPr>
      <w:r>
        <w:t>где:</w:t>
      </w:r>
    </w:p>
    <w:p w:rsidR="00D27986" w:rsidRDefault="00D27986">
      <w:pPr>
        <w:pStyle w:val="ConsPlusNormal"/>
        <w:spacing w:before="220"/>
        <w:ind w:firstLine="540"/>
        <w:jc w:val="both"/>
      </w:pPr>
      <w:r>
        <w:t>C</w:t>
      </w:r>
      <w:r>
        <w:rPr>
          <w:vertAlign w:val="subscript"/>
        </w:rPr>
        <w:t>содерж.м</w:t>
      </w:r>
      <w:r>
        <w:t xml:space="preserve"> - ставка на одну условную голову;</w:t>
      </w:r>
    </w:p>
    <w:p w:rsidR="00D27986" w:rsidRDefault="00D27986">
      <w:pPr>
        <w:pStyle w:val="ConsPlusNormal"/>
        <w:spacing w:before="220"/>
        <w:ind w:firstLine="540"/>
        <w:jc w:val="both"/>
      </w:pPr>
      <w:r>
        <w:t xml:space="preserve">Рi </w:t>
      </w:r>
      <w:r>
        <w:rPr>
          <w:vertAlign w:val="subscript"/>
        </w:rPr>
        <w:t>упм</w:t>
      </w:r>
      <w:r>
        <w:t xml:space="preserve"> - численность условного поголовья маралов у i-го сельскохозяйственного товаропроизводителя по состоянию на 01 января текущего финансового года определяется по формуле:</w:t>
      </w:r>
    </w:p>
    <w:p w:rsidR="00D27986" w:rsidRDefault="00D27986">
      <w:pPr>
        <w:pStyle w:val="ConsPlusNormal"/>
        <w:jc w:val="both"/>
      </w:pPr>
    </w:p>
    <w:p w:rsidR="00D27986" w:rsidRDefault="00D27986">
      <w:pPr>
        <w:pStyle w:val="ConsPlusNormal"/>
        <w:jc w:val="center"/>
      </w:pPr>
      <w:r>
        <w:t xml:space="preserve">Рi </w:t>
      </w:r>
      <w:r>
        <w:rPr>
          <w:vertAlign w:val="subscript"/>
        </w:rPr>
        <w:t>упм</w:t>
      </w:r>
      <w:r>
        <w:t xml:space="preserve"> = Рi </w:t>
      </w:r>
      <w:r>
        <w:rPr>
          <w:vertAlign w:val="subscript"/>
        </w:rPr>
        <w:t>пм</w:t>
      </w:r>
      <w:r>
        <w:t xml:space="preserve"> x К </w:t>
      </w:r>
      <w:r>
        <w:rPr>
          <w:vertAlign w:val="subscript"/>
        </w:rPr>
        <w:t>пер</w:t>
      </w:r>
      <w:r>
        <w:t>,</w:t>
      </w:r>
    </w:p>
    <w:p w:rsidR="00D27986" w:rsidRDefault="00D27986">
      <w:pPr>
        <w:pStyle w:val="ConsPlusNormal"/>
        <w:jc w:val="both"/>
      </w:pPr>
    </w:p>
    <w:p w:rsidR="00D27986" w:rsidRDefault="00D27986">
      <w:pPr>
        <w:pStyle w:val="ConsPlusNormal"/>
        <w:ind w:firstLine="540"/>
        <w:jc w:val="both"/>
      </w:pPr>
      <w:r>
        <w:t>где:</w:t>
      </w:r>
    </w:p>
    <w:p w:rsidR="00D27986" w:rsidRDefault="00D27986">
      <w:pPr>
        <w:pStyle w:val="ConsPlusNormal"/>
        <w:spacing w:before="220"/>
        <w:ind w:firstLine="540"/>
        <w:jc w:val="both"/>
      </w:pPr>
      <w:r>
        <w:t xml:space="preserve">Pi </w:t>
      </w:r>
      <w:r>
        <w:rPr>
          <w:vertAlign w:val="subscript"/>
        </w:rPr>
        <w:t>пм</w:t>
      </w:r>
      <w:r>
        <w:t xml:space="preserve"> - численность поголовья маралов у i-го сельскохозяйственного товаропроизводителя по состоянию на 01 января текущего финансового года;</w:t>
      </w:r>
    </w:p>
    <w:p w:rsidR="00D27986" w:rsidRDefault="00D27986">
      <w:pPr>
        <w:pStyle w:val="ConsPlusNormal"/>
        <w:spacing w:before="220"/>
        <w:ind w:firstLine="540"/>
        <w:jc w:val="both"/>
      </w:pPr>
      <w:r>
        <w:t xml:space="preserve">К </w:t>
      </w:r>
      <w:r>
        <w:rPr>
          <w:vertAlign w:val="subscript"/>
        </w:rPr>
        <w:t>пер</w:t>
      </w:r>
      <w:r>
        <w:t xml:space="preserve"> - коэффициент перевода сельскохозяйственных животных в условные головы, установленный Министерством сельского хозяйства Российской Федерации;</w:t>
      </w:r>
    </w:p>
    <w:p w:rsidR="00D27986" w:rsidRDefault="00D27986">
      <w:pPr>
        <w:pStyle w:val="ConsPlusNormal"/>
        <w:spacing w:before="220"/>
        <w:ind w:firstLine="540"/>
        <w:jc w:val="both"/>
      </w:pPr>
      <w:r>
        <w:lastRenderedPageBreak/>
        <w:t xml:space="preserve">Zi - сумма фактических затрат, произведенных i-м сельскохозяйственным товаропроизводителем с 01 июля отчетного финансового года по 30 июня текущего финансового года, указанная в </w:t>
      </w:r>
      <w:hyperlink w:anchor="P674">
        <w:r>
          <w:rPr>
            <w:color w:val="0000FF"/>
          </w:rPr>
          <w:t>графе 16</w:t>
        </w:r>
      </w:hyperlink>
      <w:r>
        <w:t xml:space="preserve"> реестра документов, подтверждающих фактически произведенные затраты на объектах животноводства, сформированного по форме согласно приложению 4 к настоящему Порядку;</w:t>
      </w:r>
    </w:p>
    <w:p w:rsidR="00D27986" w:rsidRDefault="00D27986">
      <w:pPr>
        <w:pStyle w:val="ConsPlusNormal"/>
        <w:jc w:val="both"/>
      </w:pPr>
      <w:r>
        <w:t xml:space="preserve">(в ред. </w:t>
      </w:r>
      <w:hyperlink r:id="rId35">
        <w:r>
          <w:rPr>
            <w:color w:val="0000FF"/>
          </w:rPr>
          <w:t>Постановления</w:t>
        </w:r>
      </w:hyperlink>
      <w:r>
        <w:t xml:space="preserve"> Правительства Пермского края от 27.03.2023 N 208-п)</w:t>
      </w:r>
    </w:p>
    <w:p w:rsidR="00D27986" w:rsidRDefault="00D27986">
      <w:pPr>
        <w:pStyle w:val="ConsPlusNormal"/>
        <w:spacing w:before="220"/>
        <w:ind w:firstLine="540"/>
        <w:jc w:val="both"/>
      </w:pPr>
      <w:bookmarkStart w:id="8" w:name="P126"/>
      <w:bookmarkEnd w:id="8"/>
      <w:r>
        <w:t xml:space="preserve">2.4.1.1. в случае превышения общей численности поголовья маралов, согласно представленным сельскохозяйственными товаропроизводителями </w:t>
      </w:r>
      <w:hyperlink w:anchor="P1279">
        <w:r>
          <w:rPr>
            <w:color w:val="0000FF"/>
          </w:rPr>
          <w:t>справкам-расчетам</w:t>
        </w:r>
      </w:hyperlink>
      <w:r>
        <w:t xml:space="preserve"> о размере субсидии на возмещение части затрат на содержание общего поголовья маралов за счет средств федерального бюджета и бюджета Пермского края по форме согласно приложению 6 к настоящему Порядку (далее - справка-расчет на содержание маралов), относительно численности поголовья маралов, установленной в соглашении о предоставлении субсидии на поддержку сельскохозяйственного производства по отдельным подотраслям растениеводства и животноводства бюджету Пермского края из федерального бюджета на текущий финансовый год (далее - Соглашение о предоставлении субсидии из федерального бюджета), численность условного поголовья маралов, принимаемая к субсидированию по i-му сельскохозяйственному товаропроизводителю, определяется по формуле:</w:t>
      </w:r>
    </w:p>
    <w:p w:rsidR="00D27986" w:rsidRDefault="00D27986">
      <w:pPr>
        <w:pStyle w:val="ConsPlusNormal"/>
        <w:jc w:val="both"/>
      </w:pPr>
    </w:p>
    <w:p w:rsidR="00D27986" w:rsidRDefault="00D27986">
      <w:pPr>
        <w:pStyle w:val="ConsPlusNormal"/>
        <w:jc w:val="center"/>
      </w:pPr>
      <w:r>
        <w:t xml:space="preserve">Рi </w:t>
      </w:r>
      <w:r>
        <w:rPr>
          <w:vertAlign w:val="subscript"/>
        </w:rPr>
        <w:t>упм</w:t>
      </w:r>
      <w:r>
        <w:t xml:space="preserve"> = Рi </w:t>
      </w:r>
      <w:r>
        <w:rPr>
          <w:vertAlign w:val="subscript"/>
        </w:rPr>
        <w:t>пм</w:t>
      </w:r>
      <w:r>
        <w:t xml:space="preserve"> x К</w:t>
      </w:r>
      <w:r>
        <w:rPr>
          <w:vertAlign w:val="subscript"/>
        </w:rPr>
        <w:t>пм</w:t>
      </w:r>
      <w:r>
        <w:t xml:space="preserve"> x К </w:t>
      </w:r>
      <w:r>
        <w:rPr>
          <w:vertAlign w:val="subscript"/>
        </w:rPr>
        <w:t>пер</w:t>
      </w:r>
      <w:r>
        <w:t>,</w:t>
      </w:r>
    </w:p>
    <w:p w:rsidR="00D27986" w:rsidRDefault="00D27986">
      <w:pPr>
        <w:pStyle w:val="ConsPlusNormal"/>
        <w:jc w:val="both"/>
      </w:pPr>
    </w:p>
    <w:p w:rsidR="00D27986" w:rsidRDefault="00D27986">
      <w:pPr>
        <w:pStyle w:val="ConsPlusNormal"/>
        <w:ind w:firstLine="540"/>
        <w:jc w:val="both"/>
      </w:pPr>
      <w:r>
        <w:t>где:</w:t>
      </w:r>
    </w:p>
    <w:p w:rsidR="00D27986" w:rsidRDefault="00D27986">
      <w:pPr>
        <w:pStyle w:val="ConsPlusNormal"/>
        <w:spacing w:before="220"/>
        <w:ind w:firstLine="540"/>
        <w:jc w:val="both"/>
      </w:pPr>
      <w:r>
        <w:t>К</w:t>
      </w:r>
      <w:r>
        <w:rPr>
          <w:vertAlign w:val="subscript"/>
        </w:rPr>
        <w:t>пм</w:t>
      </w:r>
      <w:r>
        <w:t xml:space="preserve"> - корректирующий коэффициент поголовья маралов, определяемый по формуле:</w:t>
      </w:r>
    </w:p>
    <w:p w:rsidR="00D27986" w:rsidRDefault="00D27986">
      <w:pPr>
        <w:pStyle w:val="ConsPlusNormal"/>
        <w:jc w:val="both"/>
      </w:pPr>
    </w:p>
    <w:p w:rsidR="00D27986" w:rsidRDefault="00D27986">
      <w:pPr>
        <w:pStyle w:val="ConsPlusNormal"/>
        <w:jc w:val="center"/>
      </w:pPr>
      <w:r>
        <w:rPr>
          <w:noProof/>
          <w:position w:val="-26"/>
        </w:rPr>
        <w:drawing>
          <wp:inline distT="0" distB="0" distL="0" distR="0">
            <wp:extent cx="2346960" cy="47180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346960" cy="471805"/>
                    </a:xfrm>
                    <a:prstGeom prst="rect">
                      <a:avLst/>
                    </a:prstGeom>
                    <a:noFill/>
                    <a:ln>
                      <a:noFill/>
                    </a:ln>
                  </pic:spPr>
                </pic:pic>
              </a:graphicData>
            </a:graphic>
          </wp:inline>
        </w:drawing>
      </w:r>
    </w:p>
    <w:p w:rsidR="00D27986" w:rsidRDefault="00D27986">
      <w:pPr>
        <w:pStyle w:val="ConsPlusNormal"/>
        <w:jc w:val="both"/>
      </w:pPr>
    </w:p>
    <w:p w:rsidR="00D27986" w:rsidRDefault="00D27986">
      <w:pPr>
        <w:pStyle w:val="ConsPlusNormal"/>
        <w:ind w:firstLine="540"/>
        <w:jc w:val="both"/>
      </w:pPr>
      <w:r>
        <w:t>где:</w:t>
      </w:r>
    </w:p>
    <w:p w:rsidR="00D27986" w:rsidRDefault="00D27986">
      <w:pPr>
        <w:pStyle w:val="ConsPlusNormal"/>
        <w:spacing w:before="220"/>
        <w:ind w:firstLine="540"/>
        <w:jc w:val="both"/>
      </w:pPr>
      <w:r>
        <w:t>P</w:t>
      </w:r>
      <w:r>
        <w:rPr>
          <w:vertAlign w:val="subscript"/>
        </w:rPr>
        <w:t>м</w:t>
      </w:r>
      <w:r>
        <w:t xml:space="preserve"> - численность поголовья маралов, установленная в Соглашении о предоставлении субсидии из федерального бюджета;</w:t>
      </w:r>
    </w:p>
    <w:p w:rsidR="00D27986" w:rsidRDefault="00D27986">
      <w:pPr>
        <w:pStyle w:val="ConsPlusNormal"/>
        <w:spacing w:before="220"/>
        <w:ind w:firstLine="540"/>
        <w:jc w:val="both"/>
      </w:pPr>
      <w:r>
        <w:t xml:space="preserve">n - количество сельскохозяйственных товаропроизводителей, отвечающих условиям, указанным в </w:t>
      </w:r>
      <w:hyperlink w:anchor="P100">
        <w:r>
          <w:rPr>
            <w:color w:val="0000FF"/>
          </w:rPr>
          <w:t>пунктах 2.2.1</w:t>
        </w:r>
      </w:hyperlink>
      <w:r>
        <w:t>-</w:t>
      </w:r>
      <w:hyperlink w:anchor="P105">
        <w:r>
          <w:rPr>
            <w:color w:val="0000FF"/>
          </w:rPr>
          <w:t>2.2.6</w:t>
        </w:r>
      </w:hyperlink>
      <w:r>
        <w:t xml:space="preserve"> настоящего Порядка;</w:t>
      </w:r>
    </w:p>
    <w:p w:rsidR="00D27986" w:rsidRDefault="00D27986">
      <w:pPr>
        <w:pStyle w:val="ConsPlusNormal"/>
        <w:spacing w:before="220"/>
        <w:ind w:firstLine="540"/>
        <w:jc w:val="both"/>
      </w:pPr>
      <w:bookmarkStart w:id="9" w:name="P138"/>
      <w:bookmarkEnd w:id="9"/>
      <w:r>
        <w:t xml:space="preserve">2.4.2. на содержание маточного поголовья овец, коз, общего поголовья лошадей (Wi </w:t>
      </w:r>
      <w:r>
        <w:rPr>
          <w:vertAlign w:val="subscript"/>
        </w:rPr>
        <w:t>содерж.окл</w:t>
      </w:r>
      <w:r>
        <w:t>) начиная с 2023 года:</w:t>
      </w:r>
    </w:p>
    <w:p w:rsidR="00D27986" w:rsidRDefault="00D27986">
      <w:pPr>
        <w:pStyle w:val="ConsPlusNormal"/>
        <w:jc w:val="both"/>
      </w:pPr>
    </w:p>
    <w:p w:rsidR="00D27986" w:rsidRDefault="00D27986">
      <w:pPr>
        <w:pStyle w:val="ConsPlusNormal"/>
        <w:jc w:val="center"/>
      </w:pPr>
      <w:r>
        <w:rPr>
          <w:noProof/>
          <w:position w:val="-26"/>
        </w:rPr>
        <w:drawing>
          <wp:inline distT="0" distB="0" distL="0" distR="0">
            <wp:extent cx="3468370" cy="47180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468370" cy="471805"/>
                    </a:xfrm>
                    <a:prstGeom prst="rect">
                      <a:avLst/>
                    </a:prstGeom>
                    <a:noFill/>
                    <a:ln>
                      <a:noFill/>
                    </a:ln>
                  </pic:spPr>
                </pic:pic>
              </a:graphicData>
            </a:graphic>
          </wp:inline>
        </w:drawing>
      </w:r>
    </w:p>
    <w:p w:rsidR="00D27986" w:rsidRDefault="00D27986">
      <w:pPr>
        <w:pStyle w:val="ConsPlusNormal"/>
        <w:jc w:val="both"/>
      </w:pPr>
    </w:p>
    <w:p w:rsidR="00D27986" w:rsidRDefault="00D27986">
      <w:pPr>
        <w:pStyle w:val="ConsPlusNormal"/>
        <w:ind w:firstLine="540"/>
        <w:jc w:val="both"/>
      </w:pPr>
      <w:r>
        <w:t>где:</w:t>
      </w:r>
    </w:p>
    <w:p w:rsidR="00D27986" w:rsidRDefault="00D27986">
      <w:pPr>
        <w:pStyle w:val="ConsPlusNormal"/>
        <w:spacing w:before="220"/>
        <w:ind w:firstLine="540"/>
        <w:jc w:val="both"/>
      </w:pPr>
      <w:r>
        <w:t>C</w:t>
      </w:r>
      <w:r>
        <w:rPr>
          <w:vertAlign w:val="subscript"/>
        </w:rPr>
        <w:t>содерж.окл</w:t>
      </w:r>
      <w:r>
        <w:t xml:space="preserve"> - ставка на одну условную голову;</w:t>
      </w:r>
    </w:p>
    <w:p w:rsidR="00D27986" w:rsidRDefault="00D27986">
      <w:pPr>
        <w:pStyle w:val="ConsPlusNormal"/>
        <w:spacing w:before="220"/>
        <w:ind w:firstLine="540"/>
        <w:jc w:val="both"/>
      </w:pPr>
      <w:r>
        <w:t xml:space="preserve">Рi </w:t>
      </w:r>
      <w:r>
        <w:rPr>
          <w:vertAlign w:val="subscript"/>
        </w:rPr>
        <w:t>упокл</w:t>
      </w:r>
      <w:r>
        <w:t xml:space="preserve"> - численность условного поголовья сельскохозяйственных животных (маточного поголовья овец, коз, общего поголовья лошадей) у i-го сельскохозяйственного товаропроизводителя по состоянию на 01 января текущего финансового года определяется по формуле:</w:t>
      </w:r>
    </w:p>
    <w:p w:rsidR="00D27986" w:rsidRDefault="00D27986">
      <w:pPr>
        <w:pStyle w:val="ConsPlusNormal"/>
        <w:jc w:val="both"/>
      </w:pPr>
    </w:p>
    <w:p w:rsidR="00D27986" w:rsidRDefault="00D27986">
      <w:pPr>
        <w:pStyle w:val="ConsPlusNormal"/>
        <w:jc w:val="center"/>
      </w:pPr>
      <w:r>
        <w:rPr>
          <w:noProof/>
          <w:position w:val="-26"/>
        </w:rPr>
        <w:drawing>
          <wp:inline distT="0" distB="0" distL="0" distR="0">
            <wp:extent cx="1540510" cy="47180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540510" cy="471805"/>
                    </a:xfrm>
                    <a:prstGeom prst="rect">
                      <a:avLst/>
                    </a:prstGeom>
                    <a:noFill/>
                    <a:ln>
                      <a:noFill/>
                    </a:ln>
                  </pic:spPr>
                </pic:pic>
              </a:graphicData>
            </a:graphic>
          </wp:inline>
        </w:drawing>
      </w:r>
    </w:p>
    <w:p w:rsidR="00D27986" w:rsidRDefault="00D27986">
      <w:pPr>
        <w:pStyle w:val="ConsPlusNormal"/>
        <w:jc w:val="both"/>
      </w:pPr>
    </w:p>
    <w:p w:rsidR="00D27986" w:rsidRDefault="00D27986">
      <w:pPr>
        <w:pStyle w:val="ConsPlusNormal"/>
        <w:ind w:firstLine="540"/>
        <w:jc w:val="both"/>
      </w:pPr>
      <w:r>
        <w:t>где:</w:t>
      </w:r>
    </w:p>
    <w:p w:rsidR="00D27986" w:rsidRDefault="00D27986">
      <w:pPr>
        <w:pStyle w:val="ConsPlusNormal"/>
        <w:spacing w:before="220"/>
        <w:ind w:firstLine="540"/>
        <w:jc w:val="both"/>
      </w:pPr>
      <w:r>
        <w:t>Рi</w:t>
      </w:r>
      <w:r>
        <w:rPr>
          <w:vertAlign w:val="subscript"/>
        </w:rPr>
        <w:t>j</w:t>
      </w:r>
      <w:r>
        <w:t xml:space="preserve"> - численность поголовья j-го вида сельскохозяйственных животных у i-го сельскохозяйственного товаропроизводителя по состоянию на 01 января текущего финансового года;</w:t>
      </w:r>
    </w:p>
    <w:p w:rsidR="00D27986" w:rsidRDefault="00D27986">
      <w:pPr>
        <w:pStyle w:val="ConsPlusNormal"/>
        <w:spacing w:before="220"/>
        <w:ind w:firstLine="540"/>
        <w:jc w:val="both"/>
      </w:pPr>
      <w:r>
        <w:t xml:space="preserve">К </w:t>
      </w:r>
      <w:r>
        <w:rPr>
          <w:vertAlign w:val="subscript"/>
        </w:rPr>
        <w:t>перj</w:t>
      </w:r>
      <w:r>
        <w:t xml:space="preserve"> - коэффициент перевода j-го вида сельскохозяйственных животных в условные головы, установленный Министерством сельского хозяйства Российской Федерации;</w:t>
      </w:r>
    </w:p>
    <w:p w:rsidR="00D27986" w:rsidRDefault="00D27986">
      <w:pPr>
        <w:pStyle w:val="ConsPlusNormal"/>
        <w:spacing w:before="220"/>
        <w:ind w:firstLine="540"/>
        <w:jc w:val="both"/>
      </w:pPr>
      <w:r>
        <w:t>m - количество видов сельскохозяйственных животных по i-му сельскохозяйственному товаропроизводителю;</w:t>
      </w:r>
    </w:p>
    <w:p w:rsidR="00D27986" w:rsidRDefault="00D27986">
      <w:pPr>
        <w:pStyle w:val="ConsPlusNormal"/>
        <w:spacing w:before="220"/>
        <w:ind w:firstLine="540"/>
        <w:jc w:val="both"/>
      </w:pPr>
      <w:r>
        <w:t xml:space="preserve">Zi - сумма фактических затрат, произведенных i-м сельскохозяйственным товаропроизводителем с 01 июля отчетного финансового года по 30 июня текущего финансового года, указанная в </w:t>
      </w:r>
      <w:hyperlink w:anchor="P674">
        <w:r>
          <w:rPr>
            <w:color w:val="0000FF"/>
          </w:rPr>
          <w:t>графе 16</w:t>
        </w:r>
      </w:hyperlink>
      <w:r>
        <w:t xml:space="preserve"> реестра документов, подтверждающих фактически произведенные затраты на объектах животноводства, сформированного по форме согласно приложению 4 к настоящему Порядку;</w:t>
      </w:r>
    </w:p>
    <w:p w:rsidR="00D27986" w:rsidRDefault="00D27986">
      <w:pPr>
        <w:pStyle w:val="ConsPlusNormal"/>
        <w:spacing w:before="220"/>
        <w:ind w:firstLine="540"/>
        <w:jc w:val="both"/>
      </w:pPr>
      <w:r>
        <w:t xml:space="preserve">2.4.2.1. в случае превышения общей численности сельскохозяйственных животных согласно представленным сельскохозяйственными товаропроизводителями </w:t>
      </w:r>
      <w:hyperlink w:anchor="P1175">
        <w:r>
          <w:rPr>
            <w:color w:val="0000FF"/>
          </w:rPr>
          <w:t>справкам-расчетам</w:t>
        </w:r>
      </w:hyperlink>
      <w:r>
        <w:t xml:space="preserve"> о размере субсидии на возмещение части затрат на содержание маточного поголовья овец, коз, общего поголовья лошадей за счет средств бюджета Пермского края по форме согласно приложению 5 к настоящему Порядку (далее - справка-расчет на содержание овец, коз, лошадей) относительно соответствующей численности сельскохозяйственных животных, установленной в Государственной программе на текущий финансовый год, численность условного поголовья j-го вида сельскохозяйственных животных, принимаемая к субсидированию по i-му сельскохозяйственному товаропроизводителю (Рi </w:t>
      </w:r>
      <w:r>
        <w:rPr>
          <w:vertAlign w:val="subscript"/>
        </w:rPr>
        <w:t>упокл</w:t>
      </w:r>
      <w:r>
        <w:t>), определяется по формуле:</w:t>
      </w:r>
    </w:p>
    <w:p w:rsidR="00D27986" w:rsidRDefault="00D27986">
      <w:pPr>
        <w:pStyle w:val="ConsPlusNormal"/>
        <w:jc w:val="both"/>
      </w:pPr>
    </w:p>
    <w:p w:rsidR="00D27986" w:rsidRDefault="00D27986">
      <w:pPr>
        <w:pStyle w:val="ConsPlusNormal"/>
        <w:jc w:val="center"/>
      </w:pPr>
      <w:r>
        <w:rPr>
          <w:noProof/>
          <w:position w:val="-26"/>
        </w:rPr>
        <w:drawing>
          <wp:inline distT="0" distB="0" distL="0" distR="0">
            <wp:extent cx="1885950" cy="47180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885950" cy="471805"/>
                    </a:xfrm>
                    <a:prstGeom prst="rect">
                      <a:avLst/>
                    </a:prstGeom>
                    <a:noFill/>
                    <a:ln>
                      <a:noFill/>
                    </a:ln>
                  </pic:spPr>
                </pic:pic>
              </a:graphicData>
            </a:graphic>
          </wp:inline>
        </w:drawing>
      </w:r>
    </w:p>
    <w:p w:rsidR="00D27986" w:rsidRDefault="00D27986">
      <w:pPr>
        <w:pStyle w:val="ConsPlusNormal"/>
        <w:jc w:val="both"/>
      </w:pPr>
    </w:p>
    <w:p w:rsidR="00D27986" w:rsidRDefault="00D27986">
      <w:pPr>
        <w:pStyle w:val="ConsPlusNormal"/>
        <w:ind w:firstLine="540"/>
        <w:jc w:val="both"/>
      </w:pPr>
      <w:r>
        <w:t>где:</w:t>
      </w:r>
    </w:p>
    <w:p w:rsidR="00D27986" w:rsidRDefault="00D27986">
      <w:pPr>
        <w:pStyle w:val="ConsPlusNormal"/>
        <w:spacing w:before="220"/>
        <w:ind w:firstLine="540"/>
        <w:jc w:val="both"/>
      </w:pPr>
      <w:r>
        <w:t>К</w:t>
      </w:r>
      <w:r>
        <w:rPr>
          <w:vertAlign w:val="subscript"/>
        </w:rPr>
        <w:t>пj</w:t>
      </w:r>
      <w:r>
        <w:t xml:space="preserve"> - корректирующий коэффициент поголовья j-го вида сельскохозяйственных животных, который определяется по формуле:</w:t>
      </w:r>
    </w:p>
    <w:p w:rsidR="00D27986" w:rsidRDefault="00D27986">
      <w:pPr>
        <w:pStyle w:val="ConsPlusNormal"/>
        <w:jc w:val="both"/>
      </w:pPr>
    </w:p>
    <w:p w:rsidR="00D27986" w:rsidRDefault="00D27986">
      <w:pPr>
        <w:pStyle w:val="ConsPlusNormal"/>
        <w:jc w:val="center"/>
      </w:pPr>
      <w:r>
        <w:rPr>
          <w:noProof/>
          <w:position w:val="-26"/>
        </w:rPr>
        <w:drawing>
          <wp:inline distT="0" distB="0" distL="0" distR="0">
            <wp:extent cx="2190115" cy="47180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190115" cy="471805"/>
                    </a:xfrm>
                    <a:prstGeom prst="rect">
                      <a:avLst/>
                    </a:prstGeom>
                    <a:noFill/>
                    <a:ln>
                      <a:noFill/>
                    </a:ln>
                  </pic:spPr>
                </pic:pic>
              </a:graphicData>
            </a:graphic>
          </wp:inline>
        </w:drawing>
      </w:r>
    </w:p>
    <w:p w:rsidR="00D27986" w:rsidRDefault="00D27986">
      <w:pPr>
        <w:pStyle w:val="ConsPlusNormal"/>
        <w:jc w:val="both"/>
      </w:pPr>
    </w:p>
    <w:p w:rsidR="00D27986" w:rsidRDefault="00D27986">
      <w:pPr>
        <w:pStyle w:val="ConsPlusNormal"/>
        <w:ind w:firstLine="540"/>
        <w:jc w:val="both"/>
      </w:pPr>
      <w:r>
        <w:t>где:</w:t>
      </w:r>
    </w:p>
    <w:p w:rsidR="00D27986" w:rsidRDefault="00D27986">
      <w:pPr>
        <w:pStyle w:val="ConsPlusNormal"/>
        <w:spacing w:before="220"/>
        <w:ind w:firstLine="540"/>
        <w:jc w:val="both"/>
      </w:pPr>
      <w:r>
        <w:t>P</w:t>
      </w:r>
      <w:r>
        <w:rPr>
          <w:vertAlign w:val="subscript"/>
        </w:rPr>
        <w:t>j</w:t>
      </w:r>
      <w:r>
        <w:t xml:space="preserve"> - численность поголовья j-го вида сельскохозяйственных животных, установленная в Государственной программе;</w:t>
      </w:r>
    </w:p>
    <w:p w:rsidR="00D27986" w:rsidRDefault="00D27986">
      <w:pPr>
        <w:pStyle w:val="ConsPlusNormal"/>
        <w:spacing w:before="220"/>
        <w:ind w:firstLine="540"/>
        <w:jc w:val="both"/>
      </w:pPr>
      <w:r>
        <w:t xml:space="preserve">n - количество сельскохозяйственных товаропроизводителей, отвечающих условиям, указанным в </w:t>
      </w:r>
      <w:hyperlink w:anchor="P100">
        <w:r>
          <w:rPr>
            <w:color w:val="0000FF"/>
          </w:rPr>
          <w:t>пунктах 2.2.1</w:t>
        </w:r>
      </w:hyperlink>
      <w:r>
        <w:t>-</w:t>
      </w:r>
      <w:hyperlink w:anchor="P105">
        <w:r>
          <w:rPr>
            <w:color w:val="0000FF"/>
          </w:rPr>
          <w:t>2.2.6</w:t>
        </w:r>
      </w:hyperlink>
      <w:r>
        <w:t xml:space="preserve"> настоящего Порядка;</w:t>
      </w:r>
    </w:p>
    <w:p w:rsidR="00D27986" w:rsidRDefault="00D27986">
      <w:pPr>
        <w:pStyle w:val="ConsPlusNormal"/>
        <w:spacing w:before="220"/>
        <w:ind w:firstLine="540"/>
        <w:jc w:val="both"/>
      </w:pPr>
      <w:r>
        <w:t>m - количество видов сельскохозяйственных животных по i-му сельскохозяйственному товаропроизводителю;</w:t>
      </w:r>
    </w:p>
    <w:p w:rsidR="00D27986" w:rsidRDefault="00D27986">
      <w:pPr>
        <w:pStyle w:val="ConsPlusNormal"/>
        <w:spacing w:before="220"/>
        <w:ind w:firstLine="540"/>
        <w:jc w:val="both"/>
      </w:pPr>
      <w:bookmarkStart w:id="10" w:name="P166"/>
      <w:bookmarkEnd w:id="10"/>
      <w:r>
        <w:t xml:space="preserve">2.4.3. утратил силу. - </w:t>
      </w:r>
      <w:hyperlink r:id="rId41">
        <w:r>
          <w:rPr>
            <w:color w:val="0000FF"/>
          </w:rPr>
          <w:t>Постановление</w:t>
        </w:r>
      </w:hyperlink>
      <w:r>
        <w:t xml:space="preserve"> Правительства Пермского края от 27.03.2023 N 208-п;</w:t>
      </w:r>
    </w:p>
    <w:p w:rsidR="00D27986" w:rsidRDefault="00D27986">
      <w:pPr>
        <w:pStyle w:val="ConsPlusNormal"/>
        <w:spacing w:before="220"/>
        <w:ind w:firstLine="540"/>
        <w:jc w:val="both"/>
      </w:pPr>
      <w:bookmarkStart w:id="11" w:name="P167"/>
      <w:bookmarkEnd w:id="11"/>
      <w:r>
        <w:t xml:space="preserve">2.5. Результатами, в целях достижения которых предоставляется субсидия (далее - </w:t>
      </w:r>
      <w:r>
        <w:lastRenderedPageBreak/>
        <w:t>результаты), являются:</w:t>
      </w:r>
    </w:p>
    <w:p w:rsidR="00D27986" w:rsidRDefault="00D27986">
      <w:pPr>
        <w:pStyle w:val="ConsPlusNormal"/>
        <w:spacing w:before="220"/>
        <w:ind w:firstLine="540"/>
        <w:jc w:val="both"/>
      </w:pPr>
      <w:r>
        <w:t>численность общего поголовья маралов;</w:t>
      </w:r>
    </w:p>
    <w:p w:rsidR="00D27986" w:rsidRDefault="00D27986">
      <w:pPr>
        <w:pStyle w:val="ConsPlusNormal"/>
        <w:spacing w:before="220"/>
        <w:ind w:firstLine="540"/>
        <w:jc w:val="both"/>
      </w:pPr>
      <w:r>
        <w:t>численность общего поголовья лошадей;</w:t>
      </w:r>
    </w:p>
    <w:p w:rsidR="00D27986" w:rsidRDefault="00D27986">
      <w:pPr>
        <w:pStyle w:val="ConsPlusNormal"/>
        <w:spacing w:before="220"/>
        <w:ind w:firstLine="540"/>
        <w:jc w:val="both"/>
      </w:pPr>
      <w:r>
        <w:t>численность маточного поголовья овец;</w:t>
      </w:r>
    </w:p>
    <w:p w:rsidR="00D27986" w:rsidRDefault="00D27986">
      <w:pPr>
        <w:pStyle w:val="ConsPlusNormal"/>
        <w:spacing w:before="220"/>
        <w:ind w:firstLine="540"/>
        <w:jc w:val="both"/>
      </w:pPr>
      <w:r>
        <w:t>численность маточного поголовья коз.</w:t>
      </w:r>
    </w:p>
    <w:p w:rsidR="00D27986" w:rsidRDefault="00D27986">
      <w:pPr>
        <w:pStyle w:val="ConsPlusNormal"/>
        <w:spacing w:before="220"/>
        <w:ind w:firstLine="540"/>
        <w:jc w:val="both"/>
      </w:pPr>
      <w:r>
        <w:t>2.6. Значения результатов, устанавливаемых в Соглашении, определяются:</w:t>
      </w:r>
    </w:p>
    <w:p w:rsidR="00D27986" w:rsidRDefault="00D27986">
      <w:pPr>
        <w:pStyle w:val="ConsPlusNormal"/>
        <w:spacing w:before="220"/>
        <w:ind w:firstLine="540"/>
        <w:jc w:val="both"/>
      </w:pPr>
      <w:r>
        <w:t xml:space="preserve">2.6.1. численность общего поголовья маралов, лошадей - в соответствии с плановым поголовьем сельскохозяйственных животных на 31 декабря года предоставления субсидии, указанным в </w:t>
      </w:r>
      <w:hyperlink w:anchor="P508">
        <w:r>
          <w:rPr>
            <w:color w:val="0000FF"/>
          </w:rPr>
          <w:t>графе 5</w:t>
        </w:r>
      </w:hyperlink>
      <w:r>
        <w:t xml:space="preserve"> информации о численности маточного поголовья овец, коз, общего поголовья маралов, лошадей, представленной сельскохозяйственным товаропроизводителем по форме согласно приложению 2 к настоящему Порядку, но не более численности общего поголовья маралов, лошадей, принятого к субсидированию;</w:t>
      </w:r>
    </w:p>
    <w:p w:rsidR="00D27986" w:rsidRDefault="00D27986">
      <w:pPr>
        <w:pStyle w:val="ConsPlusNormal"/>
        <w:spacing w:before="220"/>
        <w:ind w:firstLine="540"/>
        <w:jc w:val="both"/>
      </w:pPr>
      <w:r>
        <w:t xml:space="preserve">2.6.2. численность маточного поголовья овец, коз - в соответствии с плановым поголовьем сельскохозяйственных животных на 31 декабря года предоставления субсидии, указанным в </w:t>
      </w:r>
      <w:hyperlink w:anchor="P508">
        <w:r>
          <w:rPr>
            <w:color w:val="0000FF"/>
          </w:rPr>
          <w:t>графе 5</w:t>
        </w:r>
      </w:hyperlink>
      <w:r>
        <w:t xml:space="preserve"> информации о численности маточного поголовья овец, коз, общего поголовья маралов, лошадей, представленной сельскохозяйственным товаропроизводителем по форме согласно приложению 2 к настоящему Порядку, но не более численности маточного поголовья овец, коз, принятого к субсидированию, с учетом увеличения соответствующего поголовья не менее чем на 1% по отношению к поголовью, принятому к субсидированию.</w:t>
      </w:r>
    </w:p>
    <w:p w:rsidR="00D27986" w:rsidRDefault="00D27986">
      <w:pPr>
        <w:pStyle w:val="ConsPlusNormal"/>
        <w:jc w:val="both"/>
      </w:pPr>
    </w:p>
    <w:p w:rsidR="00D27986" w:rsidRDefault="00D27986">
      <w:pPr>
        <w:pStyle w:val="ConsPlusTitle"/>
        <w:jc w:val="center"/>
        <w:outlineLvl w:val="1"/>
      </w:pPr>
      <w:r>
        <w:t>III. Порядок проведения отбора и предоставления субсидий</w:t>
      </w:r>
    </w:p>
    <w:p w:rsidR="00D27986" w:rsidRDefault="00D27986">
      <w:pPr>
        <w:pStyle w:val="ConsPlusNormal"/>
        <w:jc w:val="both"/>
      </w:pPr>
    </w:p>
    <w:p w:rsidR="00D27986" w:rsidRDefault="00D27986">
      <w:pPr>
        <w:pStyle w:val="ConsPlusNormal"/>
        <w:ind w:firstLine="540"/>
        <w:jc w:val="both"/>
      </w:pPr>
      <w:bookmarkStart w:id="12" w:name="P178"/>
      <w:bookmarkEnd w:id="12"/>
      <w:r>
        <w:t>3.1. Для проведения отбора Министерство ежегодно размещает на едином портале и официальном сайте в срок не позднее 01 июля текущего финансового года объявление о проведении отбора (далее - объявление), в котором указываются:</w:t>
      </w:r>
    </w:p>
    <w:p w:rsidR="00D27986" w:rsidRDefault="00D27986">
      <w:pPr>
        <w:pStyle w:val="ConsPlusNormal"/>
        <w:jc w:val="both"/>
      </w:pPr>
      <w:r>
        <w:t xml:space="preserve">(в ред. </w:t>
      </w:r>
      <w:hyperlink r:id="rId42">
        <w:r>
          <w:rPr>
            <w:color w:val="0000FF"/>
          </w:rPr>
          <w:t>Постановления</w:t>
        </w:r>
      </w:hyperlink>
      <w:r>
        <w:t xml:space="preserve"> Правительства Пермского края от 27.03.2023 N 208-п)</w:t>
      </w:r>
    </w:p>
    <w:p w:rsidR="00D27986" w:rsidRDefault="00D27986">
      <w:pPr>
        <w:pStyle w:val="ConsPlusNormal"/>
        <w:spacing w:before="220"/>
        <w:ind w:firstLine="540"/>
        <w:jc w:val="both"/>
      </w:pPr>
      <w:r>
        <w:t>сроки проведения отбора;</w:t>
      </w:r>
    </w:p>
    <w:p w:rsidR="00D27986" w:rsidRDefault="00D27986">
      <w:pPr>
        <w:pStyle w:val="ConsPlusNormal"/>
        <w:spacing w:before="220"/>
        <w:ind w:firstLine="540"/>
        <w:jc w:val="both"/>
      </w:pPr>
      <w:r>
        <w:t>даты начала подачи или окончания (не позднее 10 августа текущего финансового года) приема заявок, которая не может быть ранее 10-го календарного дня, следующего за днем размещения объявления;</w:t>
      </w:r>
    </w:p>
    <w:p w:rsidR="00D27986" w:rsidRDefault="00D27986">
      <w:pPr>
        <w:pStyle w:val="ConsPlusNormal"/>
        <w:jc w:val="both"/>
      </w:pPr>
      <w:r>
        <w:t xml:space="preserve">(в ред. </w:t>
      </w:r>
      <w:hyperlink r:id="rId43">
        <w:r>
          <w:rPr>
            <w:color w:val="0000FF"/>
          </w:rPr>
          <w:t>Постановления</w:t>
        </w:r>
      </w:hyperlink>
      <w:r>
        <w:t xml:space="preserve"> Правительства Пермского края от 27.03.2023 N 208-п)</w:t>
      </w:r>
    </w:p>
    <w:p w:rsidR="00D27986" w:rsidRDefault="00D27986">
      <w:pPr>
        <w:pStyle w:val="ConsPlusNormal"/>
        <w:spacing w:before="220"/>
        <w:ind w:firstLine="540"/>
        <w:jc w:val="both"/>
      </w:pPr>
      <w:r>
        <w:t>наименование, местонахождение, почтовый адрес, адрес электронной почты ГКУ;</w:t>
      </w:r>
    </w:p>
    <w:p w:rsidR="00D27986" w:rsidRDefault="00D27986">
      <w:pPr>
        <w:pStyle w:val="ConsPlusNormal"/>
        <w:jc w:val="both"/>
      </w:pPr>
      <w:r>
        <w:t xml:space="preserve">(в ред. </w:t>
      </w:r>
      <w:hyperlink r:id="rId44">
        <w:r>
          <w:rPr>
            <w:color w:val="0000FF"/>
          </w:rPr>
          <w:t>Постановления</w:t>
        </w:r>
      </w:hyperlink>
      <w:r>
        <w:t xml:space="preserve"> Правительства Пермского края от 27.03.2023 N 208-п)</w:t>
      </w:r>
    </w:p>
    <w:p w:rsidR="00D27986" w:rsidRDefault="00D27986">
      <w:pPr>
        <w:pStyle w:val="ConsPlusNormal"/>
        <w:spacing w:before="220"/>
        <w:ind w:firstLine="540"/>
        <w:jc w:val="both"/>
      </w:pPr>
      <w:r>
        <w:t xml:space="preserve">цель предоставления субсидии, указанная в соответствии с </w:t>
      </w:r>
      <w:hyperlink w:anchor="P72">
        <w:r>
          <w:rPr>
            <w:color w:val="0000FF"/>
          </w:rPr>
          <w:t>пунктом 1.2</w:t>
        </w:r>
      </w:hyperlink>
      <w:r>
        <w:t xml:space="preserve"> настоящего Порядка;</w:t>
      </w:r>
    </w:p>
    <w:p w:rsidR="00D27986" w:rsidRDefault="00D27986">
      <w:pPr>
        <w:pStyle w:val="ConsPlusNormal"/>
        <w:spacing w:before="220"/>
        <w:ind w:firstLine="540"/>
        <w:jc w:val="both"/>
      </w:pPr>
      <w:r>
        <w:t xml:space="preserve">условия предоставления субсидии в соответствии с </w:t>
      </w:r>
      <w:hyperlink w:anchor="P100">
        <w:r>
          <w:rPr>
            <w:color w:val="0000FF"/>
          </w:rPr>
          <w:t>пунктами 2.2.1</w:t>
        </w:r>
      </w:hyperlink>
      <w:r>
        <w:t>-</w:t>
      </w:r>
      <w:hyperlink w:anchor="P105">
        <w:r>
          <w:rPr>
            <w:color w:val="0000FF"/>
          </w:rPr>
          <w:t>2.2.6</w:t>
        </w:r>
      </w:hyperlink>
      <w:r>
        <w:t xml:space="preserve"> настоящего Порядка;</w:t>
      </w:r>
    </w:p>
    <w:p w:rsidR="00D27986" w:rsidRDefault="00D27986">
      <w:pPr>
        <w:pStyle w:val="ConsPlusNormal"/>
        <w:spacing w:before="220"/>
        <w:ind w:firstLine="540"/>
        <w:jc w:val="both"/>
      </w:pPr>
      <w:r>
        <w:t xml:space="preserve">результаты в соответствии с </w:t>
      </w:r>
      <w:hyperlink w:anchor="P167">
        <w:r>
          <w:rPr>
            <w:color w:val="0000FF"/>
          </w:rPr>
          <w:t>пунктом 2.5</w:t>
        </w:r>
      </w:hyperlink>
      <w:r>
        <w:t xml:space="preserve"> настоящего Порядка;</w:t>
      </w:r>
    </w:p>
    <w:p w:rsidR="00D27986" w:rsidRDefault="00D27986">
      <w:pPr>
        <w:pStyle w:val="ConsPlusNormal"/>
        <w:spacing w:before="220"/>
        <w:ind w:firstLine="540"/>
        <w:jc w:val="both"/>
      </w:pPr>
      <w:r>
        <w:t>доменное имя, и (или) сетевой адрес, и (или) указатели страниц официального сайта;</w:t>
      </w:r>
    </w:p>
    <w:p w:rsidR="00D27986" w:rsidRDefault="00D27986">
      <w:pPr>
        <w:pStyle w:val="ConsPlusNormal"/>
        <w:spacing w:before="220"/>
        <w:ind w:firstLine="540"/>
        <w:jc w:val="both"/>
      </w:pPr>
      <w:r>
        <w:t xml:space="preserve">требования к сельскохозяйственным товаропроизводителям в соответствии с </w:t>
      </w:r>
      <w:hyperlink w:anchor="P76">
        <w:r>
          <w:rPr>
            <w:color w:val="0000FF"/>
          </w:rPr>
          <w:t>пунктом 1.4</w:t>
        </w:r>
      </w:hyperlink>
      <w:r>
        <w:t xml:space="preserve"> настоящего Порядка и перечень документов к заявке, представляемых сельскохозяйственным товаропроизводителем для подтверждения его соответствия указанным требованиям;</w:t>
      </w:r>
    </w:p>
    <w:p w:rsidR="00D27986" w:rsidRDefault="00D27986">
      <w:pPr>
        <w:pStyle w:val="ConsPlusNormal"/>
        <w:spacing w:before="220"/>
        <w:ind w:firstLine="540"/>
        <w:jc w:val="both"/>
      </w:pPr>
      <w:r>
        <w:t xml:space="preserve">порядок подачи заявки и требования, предъявляемые к форме и содержанию заявки в </w:t>
      </w:r>
      <w:r>
        <w:lastRenderedPageBreak/>
        <w:t xml:space="preserve">соответствии с </w:t>
      </w:r>
      <w:hyperlink w:anchor="P201">
        <w:r>
          <w:rPr>
            <w:color w:val="0000FF"/>
          </w:rPr>
          <w:t>пунктом 3.3.1</w:t>
        </w:r>
      </w:hyperlink>
      <w:r>
        <w:t xml:space="preserve"> настоящего Порядка;</w:t>
      </w:r>
    </w:p>
    <w:p w:rsidR="00D27986" w:rsidRDefault="00D27986">
      <w:pPr>
        <w:pStyle w:val="ConsPlusNormal"/>
        <w:spacing w:before="220"/>
        <w:ind w:firstLine="540"/>
        <w:jc w:val="both"/>
      </w:pPr>
      <w:r>
        <w:t xml:space="preserve">порядок отзыва заявок, порядок возврата заявок, определяющий в том числе основания для возврата заявок, порядок внесения изменений в заявки в соответствии с </w:t>
      </w:r>
      <w:hyperlink w:anchor="P229">
        <w:r>
          <w:rPr>
            <w:color w:val="0000FF"/>
          </w:rPr>
          <w:t>пунктом 3.8</w:t>
        </w:r>
      </w:hyperlink>
      <w:r>
        <w:t xml:space="preserve"> настоящего Порядка;</w:t>
      </w:r>
    </w:p>
    <w:p w:rsidR="00D27986" w:rsidRDefault="00D27986">
      <w:pPr>
        <w:pStyle w:val="ConsPlusNormal"/>
        <w:spacing w:before="220"/>
        <w:ind w:firstLine="540"/>
        <w:jc w:val="both"/>
      </w:pPr>
      <w:r>
        <w:t xml:space="preserve">правила рассмотрения и оценки заявок сельскохозяйственных товаропроизводителей в соответствии с </w:t>
      </w:r>
      <w:hyperlink w:anchor="P233">
        <w:r>
          <w:rPr>
            <w:color w:val="0000FF"/>
          </w:rPr>
          <w:t>пунктом 3.9</w:t>
        </w:r>
      </w:hyperlink>
      <w:r>
        <w:t xml:space="preserve"> настоящего Порядка;</w:t>
      </w:r>
    </w:p>
    <w:p w:rsidR="00D27986" w:rsidRDefault="00D27986">
      <w:pPr>
        <w:pStyle w:val="ConsPlusNormal"/>
        <w:spacing w:before="220"/>
        <w:ind w:firstLine="540"/>
        <w:jc w:val="both"/>
      </w:pPr>
      <w:r>
        <w:t xml:space="preserve">порядок предоставления сельскохозяйственными товаропроизводителями разъяснений положений объявления в соответствии с </w:t>
      </w:r>
      <w:hyperlink w:anchor="P197">
        <w:r>
          <w:rPr>
            <w:color w:val="0000FF"/>
          </w:rPr>
          <w:t>пунктом 3.2</w:t>
        </w:r>
      </w:hyperlink>
      <w:r>
        <w:t xml:space="preserve"> настоящего Порядка;</w:t>
      </w:r>
    </w:p>
    <w:p w:rsidR="00D27986" w:rsidRDefault="00D27986">
      <w:pPr>
        <w:pStyle w:val="ConsPlusNormal"/>
        <w:spacing w:before="220"/>
        <w:ind w:firstLine="540"/>
        <w:jc w:val="both"/>
      </w:pPr>
      <w:r>
        <w:t xml:space="preserve">срок, в течение которого сельскохозяйственные товаропроизводители, в отношении которых принято решение о заключении Соглашения, должны подписать соглашение о предоставлении субсидии в соответствии с </w:t>
      </w:r>
      <w:hyperlink w:anchor="P286">
        <w:r>
          <w:rPr>
            <w:color w:val="0000FF"/>
          </w:rPr>
          <w:t>пунктом 3.15</w:t>
        </w:r>
      </w:hyperlink>
      <w:r>
        <w:t xml:space="preserve"> настоящего Порядка;</w:t>
      </w:r>
    </w:p>
    <w:p w:rsidR="00D27986" w:rsidRDefault="00D27986">
      <w:pPr>
        <w:pStyle w:val="ConsPlusNormal"/>
        <w:spacing w:before="220"/>
        <w:ind w:firstLine="540"/>
        <w:jc w:val="both"/>
      </w:pPr>
      <w:r>
        <w:t xml:space="preserve">условия признания сельскохозяйственных товаропроизводителей уклонившимися от заключения Соглашения в соответствии с </w:t>
      </w:r>
      <w:hyperlink w:anchor="P286">
        <w:r>
          <w:rPr>
            <w:color w:val="0000FF"/>
          </w:rPr>
          <w:t>пунктом 3.15</w:t>
        </w:r>
      </w:hyperlink>
      <w:r>
        <w:t xml:space="preserve"> настоящего Порядка;</w:t>
      </w:r>
    </w:p>
    <w:p w:rsidR="00D27986" w:rsidRDefault="00D27986">
      <w:pPr>
        <w:pStyle w:val="ConsPlusNormal"/>
        <w:spacing w:before="220"/>
        <w:ind w:firstLine="540"/>
        <w:jc w:val="both"/>
      </w:pPr>
      <w:r>
        <w:t xml:space="preserve">дата размещения на едином портале и официальном сайте Министерства приказов в соответствии с </w:t>
      </w:r>
      <w:hyperlink w:anchor="P262">
        <w:r>
          <w:rPr>
            <w:color w:val="0000FF"/>
          </w:rPr>
          <w:t>пунктом 3.12.1</w:t>
        </w:r>
      </w:hyperlink>
      <w:r>
        <w:t xml:space="preserve"> настоящего Порядка.</w:t>
      </w:r>
    </w:p>
    <w:p w:rsidR="00D27986" w:rsidRDefault="00D27986">
      <w:pPr>
        <w:pStyle w:val="ConsPlusNormal"/>
        <w:spacing w:before="220"/>
        <w:ind w:firstLine="540"/>
        <w:jc w:val="both"/>
      </w:pPr>
      <w:bookmarkStart w:id="13" w:name="P197"/>
      <w:bookmarkEnd w:id="13"/>
      <w:r>
        <w:t>3.2. Сельскохозяйственные товаропроизводители вправе обратиться в Министерство за разъяснениями положений объявления.</w:t>
      </w:r>
    </w:p>
    <w:p w:rsidR="00D27986" w:rsidRDefault="00D27986">
      <w:pPr>
        <w:pStyle w:val="ConsPlusNormal"/>
        <w:spacing w:before="220"/>
        <w:ind w:firstLine="540"/>
        <w:jc w:val="both"/>
      </w:pPr>
      <w:r>
        <w:t>Обращение направляется в Министерство в письменной форме начиная с даты размещения объявления на едином портале и официальном сайте и не позднее чем за пять рабочих дней до окончания срока подачи заявок.</w:t>
      </w:r>
    </w:p>
    <w:p w:rsidR="00D27986" w:rsidRDefault="00D27986">
      <w:pPr>
        <w:pStyle w:val="ConsPlusNormal"/>
        <w:spacing w:before="220"/>
        <w:ind w:firstLine="540"/>
        <w:jc w:val="both"/>
      </w:pPr>
      <w:r>
        <w:t>Министерство в течение двух рабочих дней с даты поступления обращения дает разъяснения положений объявления путем направления сельскохозяйственному товаропроизводителю письменного ответа на его электронную почту и размещает разъяснения положений объявления на едином портале и официальном сайте.</w:t>
      </w:r>
    </w:p>
    <w:p w:rsidR="00D27986" w:rsidRDefault="00D27986">
      <w:pPr>
        <w:pStyle w:val="ConsPlusNormal"/>
        <w:spacing w:before="220"/>
        <w:ind w:firstLine="540"/>
        <w:jc w:val="both"/>
      </w:pPr>
      <w:bookmarkStart w:id="14" w:name="P200"/>
      <w:bookmarkEnd w:id="14"/>
      <w:r>
        <w:t>3.3. Для участия в отборе и предоставлении субсидии сельскохозяйственные товаропроизводители представляют в сроки, указанные в объявлении, на бумажном и электронном носителях в ГКУ следующие документы:</w:t>
      </w:r>
    </w:p>
    <w:p w:rsidR="00D27986" w:rsidRDefault="00D27986">
      <w:pPr>
        <w:pStyle w:val="ConsPlusNormal"/>
        <w:spacing w:before="220"/>
        <w:ind w:firstLine="540"/>
        <w:jc w:val="both"/>
      </w:pPr>
      <w:bookmarkStart w:id="15" w:name="P201"/>
      <w:bookmarkEnd w:id="15"/>
      <w:r>
        <w:t>3.3.1. заявку;</w:t>
      </w:r>
    </w:p>
    <w:p w:rsidR="00D27986" w:rsidRDefault="00D27986">
      <w:pPr>
        <w:pStyle w:val="ConsPlusNormal"/>
        <w:spacing w:before="220"/>
        <w:ind w:firstLine="540"/>
        <w:jc w:val="both"/>
      </w:pPr>
      <w:r>
        <w:t xml:space="preserve">3.3.2. </w:t>
      </w:r>
      <w:hyperlink w:anchor="P491">
        <w:r>
          <w:rPr>
            <w:color w:val="0000FF"/>
          </w:rPr>
          <w:t>информацию</w:t>
        </w:r>
      </w:hyperlink>
      <w:r>
        <w:t xml:space="preserve"> о наличии численности маточного поголовья овец, коз, общего поголовья маралов, лошадей по форме согласно приложению 2 к настоящему Порядку;</w:t>
      </w:r>
    </w:p>
    <w:p w:rsidR="00D27986" w:rsidRDefault="00D27986">
      <w:pPr>
        <w:pStyle w:val="ConsPlusNormal"/>
        <w:spacing w:before="220"/>
        <w:ind w:firstLine="540"/>
        <w:jc w:val="both"/>
      </w:pPr>
      <w:r>
        <w:t>3.3.3. заверенные сельскохозяйственным товаропроизводителем копии сведений о производстве продукции животноводства и поголовье скота по форме N 3-фермер или копию сведений о состоянии животноводства по форме N 24-СХ, утвержденным приказами Федеральной службы государственной статистики "Об утверждении статистического инструментария для организации федерального статистического наблюдения за сельским хозяйством и окружающей природной средой", в зависимости от формы собственности сельскохозяйственного товаропроизводителя, предоставленные в сроки и с периодичностью, установленными этими приказами, за два года, предшествующих году предоставления субсидии (с 2023 года с подтверждением их принятия Территориальным органом Федеральной службы государственной статистики по Пермскому краю в виде положительного уведомления о принятии отчета);</w:t>
      </w:r>
    </w:p>
    <w:p w:rsidR="00D27986" w:rsidRDefault="00D27986">
      <w:pPr>
        <w:pStyle w:val="ConsPlusNormal"/>
        <w:spacing w:before="220"/>
        <w:ind w:firstLine="540"/>
        <w:jc w:val="both"/>
      </w:pPr>
      <w:r>
        <w:t xml:space="preserve">3.3.4. </w:t>
      </w:r>
      <w:hyperlink w:anchor="P628">
        <w:r>
          <w:rPr>
            <w:color w:val="0000FF"/>
          </w:rPr>
          <w:t>реестр</w:t>
        </w:r>
      </w:hyperlink>
      <w:r>
        <w:t xml:space="preserve"> документов, подтверждающих фактически произведенные затраты на объектах животноводства, по форме согласно приложению 4 к настоящему Порядку с приложением копий </w:t>
      </w:r>
      <w:r>
        <w:lastRenderedPageBreak/>
        <w:t>соответствующих документов;</w:t>
      </w:r>
    </w:p>
    <w:p w:rsidR="00D27986" w:rsidRDefault="00D27986">
      <w:pPr>
        <w:pStyle w:val="ConsPlusNormal"/>
        <w:spacing w:before="220"/>
        <w:ind w:firstLine="540"/>
        <w:jc w:val="both"/>
      </w:pPr>
      <w:r>
        <w:t>3.3.5. справку-расчет на содержание овец, коз, лошадей и (или) справку-расчет на содержание маралов;</w:t>
      </w:r>
    </w:p>
    <w:p w:rsidR="00D27986" w:rsidRDefault="00D27986">
      <w:pPr>
        <w:pStyle w:val="ConsPlusNormal"/>
        <w:spacing w:before="220"/>
        <w:ind w:firstLine="540"/>
        <w:jc w:val="both"/>
      </w:pPr>
      <w:r>
        <w:t>3.3.6. справку о применяемой системе налогообложения;</w:t>
      </w:r>
    </w:p>
    <w:p w:rsidR="00D27986" w:rsidRDefault="00D27986">
      <w:pPr>
        <w:pStyle w:val="ConsPlusNormal"/>
        <w:spacing w:before="220"/>
        <w:ind w:firstLine="540"/>
        <w:jc w:val="both"/>
      </w:pPr>
      <w:r>
        <w:t xml:space="preserve">3.3.7. сельскохозяйственные товаропроизводители - крестьянские (фермерские) хозяйства дополнительно представляют копию соглашения о создании крестьянского (фермерского) хозяйства, заключенного в соответствии с Федеральным </w:t>
      </w:r>
      <w:hyperlink r:id="rId45">
        <w:r>
          <w:rPr>
            <w:color w:val="0000FF"/>
          </w:rPr>
          <w:t>законом</w:t>
        </w:r>
      </w:hyperlink>
      <w:r>
        <w:t xml:space="preserve"> от 11 июня 2003 г. N 74-ФЗ "О крестьянском (фермерском) хозяйстве", или решения главы крестьянского (фермерского) хозяйства о ведении крестьянского (фермерского) хозяйства в качестве главы крестьянского (фермерского) хозяйства;</w:t>
      </w:r>
    </w:p>
    <w:p w:rsidR="00D27986" w:rsidRDefault="00D27986">
      <w:pPr>
        <w:pStyle w:val="ConsPlusNormal"/>
        <w:spacing w:before="220"/>
        <w:ind w:firstLine="540"/>
        <w:jc w:val="both"/>
      </w:pPr>
      <w:r>
        <w:t xml:space="preserve">3.3.8. </w:t>
      </w:r>
      <w:hyperlink w:anchor="P1372">
        <w:r>
          <w:rPr>
            <w:color w:val="0000FF"/>
          </w:rPr>
          <w:t>справку</w:t>
        </w:r>
      </w:hyperlink>
      <w:r>
        <w:t xml:space="preserve"> по форме согласно приложению 7 к настоящему Порядку о том, что сельскохозяйственный товаропроизводитель по состоянию на первое число месяца подачи заявки и документов на участие в отборе и предоставление субсидии:</w:t>
      </w:r>
    </w:p>
    <w:p w:rsidR="00D27986" w:rsidRDefault="00D27986">
      <w:pPr>
        <w:pStyle w:val="ConsPlusNormal"/>
        <w:spacing w:before="220"/>
        <w:ind w:firstLine="540"/>
        <w:jc w:val="both"/>
      </w:pPr>
      <w:r>
        <w:t>не находится в процессе ликвидации, в отношении него не введена процедура банкротства, деятельность сельскохозяйственного товаропроизводителя не приостановлена в порядке, предусмотренном законодательством Российской Федерации, а сельскохозяйственный товаропроизводитель - индивидуальный предприниматель не прекратил деятельность в качестве индивидуального предпринимателя;</w:t>
      </w:r>
    </w:p>
    <w:p w:rsidR="00D27986" w:rsidRDefault="00D27986">
      <w:pPr>
        <w:pStyle w:val="ConsPlusNormal"/>
        <w:spacing w:before="220"/>
        <w:ind w:firstLine="540"/>
        <w:jc w:val="both"/>
      </w:pPr>
      <w:bookmarkStart w:id="16" w:name="P210"/>
      <w:bookmarkEnd w:id="16"/>
      <w:r>
        <w:t>не имеет просроченной (неурегулированной) задолженности по возврату в бюджет Пермского края субсидий, бюджетных инвестиций, предоставленных в том числе в соответствии с иными правовыми актами, и иной просроченной (неурегулированной) задолженности по денежным обязательствам перед Пермским краем;</w:t>
      </w:r>
    </w:p>
    <w:p w:rsidR="00D27986" w:rsidRDefault="00D27986">
      <w:pPr>
        <w:pStyle w:val="ConsPlusNormal"/>
        <w:spacing w:before="220"/>
        <w:ind w:firstLine="540"/>
        <w:jc w:val="both"/>
      </w:pPr>
      <w:r>
        <w:t>не является иностранным юридическим лицом, в том числе местом регистрации которого являются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D27986" w:rsidRDefault="00D27986">
      <w:pPr>
        <w:pStyle w:val="ConsPlusNormal"/>
        <w:jc w:val="both"/>
      </w:pPr>
      <w:r>
        <w:t xml:space="preserve">(в ред. </w:t>
      </w:r>
      <w:hyperlink r:id="rId46">
        <w:r>
          <w:rPr>
            <w:color w:val="0000FF"/>
          </w:rPr>
          <w:t>Постановления</w:t>
        </w:r>
      </w:hyperlink>
      <w:r>
        <w:t xml:space="preserve"> Правительства Пермского края от 27.03.2023 N 208-п)</w:t>
      </w:r>
    </w:p>
    <w:p w:rsidR="00D27986" w:rsidRDefault="00D27986">
      <w:pPr>
        <w:pStyle w:val="ConsPlusNormal"/>
        <w:spacing w:before="220"/>
        <w:ind w:firstLine="540"/>
        <w:jc w:val="both"/>
      </w:pPr>
      <w:r>
        <w:t xml:space="preserve">не получал средства из бюджета Пермского края на основании иных нормативных правовых актов на цели, указанные в </w:t>
      </w:r>
      <w:hyperlink w:anchor="P72">
        <w:r>
          <w:rPr>
            <w:color w:val="0000FF"/>
          </w:rPr>
          <w:t>пункте 1.2</w:t>
        </w:r>
      </w:hyperlink>
      <w:r>
        <w:t xml:space="preserve"> настоящего Порядка.</w:t>
      </w:r>
    </w:p>
    <w:p w:rsidR="00D27986" w:rsidRDefault="00D27986">
      <w:pPr>
        <w:pStyle w:val="ConsPlusNormal"/>
        <w:spacing w:before="220"/>
        <w:ind w:firstLine="540"/>
        <w:jc w:val="both"/>
      </w:pPr>
      <w:r>
        <w:t>Справка, указанная в настоящем пункте, должна быть подписана лицом, имеющим право действовать от имени сельскохозяйственного товаропроизводителя без доверенности, и скреплена печатью (при наличии печати). В случае подписания справки иным уполномоченным на это лицом к справке должна быть приложена выданная в соответствии с действующим законодательством доверенность, из которой явно следуют полномочия доверенного лица на подписание данной справки, или нотариально заверенная копия такой доверенности;</w:t>
      </w:r>
    </w:p>
    <w:p w:rsidR="00D27986" w:rsidRDefault="00D27986">
      <w:pPr>
        <w:pStyle w:val="ConsPlusNormal"/>
        <w:spacing w:before="220"/>
        <w:ind w:firstLine="540"/>
        <w:jc w:val="both"/>
      </w:pPr>
      <w:bookmarkStart w:id="17" w:name="P215"/>
      <w:bookmarkEnd w:id="17"/>
      <w:r>
        <w:t>3.3.9. опись представленных документов с указанием наименования документов и количества листов.</w:t>
      </w:r>
    </w:p>
    <w:p w:rsidR="00D27986" w:rsidRDefault="00D27986">
      <w:pPr>
        <w:pStyle w:val="ConsPlusNormal"/>
        <w:spacing w:before="220"/>
        <w:ind w:firstLine="540"/>
        <w:jc w:val="both"/>
      </w:pPr>
      <w:r>
        <w:lastRenderedPageBreak/>
        <w:t>3.4. Сельскохозяйственный товаропроизводитель вправе по собственной инициативе дополнительно представить в ГКУ следующие документы:</w:t>
      </w:r>
    </w:p>
    <w:p w:rsidR="00D27986" w:rsidRDefault="00D27986">
      <w:pPr>
        <w:pStyle w:val="ConsPlusNormal"/>
        <w:spacing w:before="220"/>
        <w:ind w:firstLine="540"/>
        <w:jc w:val="both"/>
      </w:pPr>
      <w:bookmarkStart w:id="18" w:name="P217"/>
      <w:bookmarkEnd w:id="18"/>
      <w:r>
        <w:t>3.4.1. выписку из Единого государственного реестра юридических лиц или Единого государственного реестра индивидуальных предпринимателей по состоянию на дату не ранее чем за месяц до даты подачи сельскохозяйственным товаропроизводителем заявки и документов в ГКУ;</w:t>
      </w:r>
    </w:p>
    <w:p w:rsidR="00D27986" w:rsidRDefault="00D27986">
      <w:pPr>
        <w:pStyle w:val="ConsPlusNormal"/>
        <w:spacing w:before="220"/>
        <w:ind w:firstLine="540"/>
        <w:jc w:val="both"/>
      </w:pPr>
      <w:bookmarkStart w:id="19" w:name="P218"/>
      <w:bookmarkEnd w:id="19"/>
      <w:r>
        <w:t>3.4.2. документ, подтверждающий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по состоянию на любую дату в течение периода, равного 30 календарным дням, предшествующего дате подачи заявки и документов для участия в отборе и предоставления субсидии, заверенный соответствующим образом Федеральной налоговой службой и (или) Отделением Фонда пенсионного и социального страхования Российской Федерации по Пермскому краю, или на дату формирования соответствующих сведений в случае самостоятельного запроса ГКУ в порядке межведомственного информационного взаимодействия (при непредоставлении справки сельскохозяйственным товаропроизводителем);</w:t>
      </w:r>
    </w:p>
    <w:p w:rsidR="00D27986" w:rsidRDefault="00D27986">
      <w:pPr>
        <w:pStyle w:val="ConsPlusNormal"/>
        <w:jc w:val="both"/>
      </w:pPr>
      <w:r>
        <w:t xml:space="preserve">(п. 3.4.2 в ред. </w:t>
      </w:r>
      <w:hyperlink r:id="rId47">
        <w:r>
          <w:rPr>
            <w:color w:val="0000FF"/>
          </w:rPr>
          <w:t>Постановления</w:t>
        </w:r>
      </w:hyperlink>
      <w:r>
        <w:t xml:space="preserve"> Правительства Пермского края от 27.03.2023 N 208-п)</w:t>
      </w:r>
    </w:p>
    <w:p w:rsidR="00D27986" w:rsidRDefault="00D27986">
      <w:pPr>
        <w:pStyle w:val="ConsPlusNormal"/>
        <w:spacing w:before="220"/>
        <w:ind w:firstLine="540"/>
        <w:jc w:val="both"/>
      </w:pPr>
      <w:bookmarkStart w:id="20" w:name="P220"/>
      <w:bookmarkEnd w:id="20"/>
      <w:r>
        <w:t xml:space="preserve">3.4.3. документ, подтверждающий отсутствие привлечения сельскохозяйственного товаропроизводителя к ответственности за несоблюдение запрета на выжигание сухой травянистой растительности, стерни, пожнивных остатков (за исключением рисовой соломы) на землях сельскохозяйственного назначения, установленного </w:t>
      </w:r>
      <w:hyperlink r:id="rId48">
        <w:r>
          <w:rPr>
            <w:color w:val="0000FF"/>
          </w:rPr>
          <w:t>постановлением</w:t>
        </w:r>
      </w:hyperlink>
      <w:r>
        <w:t xml:space="preserve"> Правительства Российской Федерации от 16 сентября 2020 г. N 1479 "Об утверждении Правил противопожарного режима в Российской Федерации", в году, предшествующем году получения субсидии, по состоянию на 01 января года предоставления заявки и документов для участия в отборе и предоставлении субсидии (для сельскохозяйственных товаропроизводителей, осуществляющих содержание маралов).</w:t>
      </w:r>
    </w:p>
    <w:p w:rsidR="00D27986" w:rsidRDefault="00D27986">
      <w:pPr>
        <w:pStyle w:val="ConsPlusNormal"/>
        <w:spacing w:before="220"/>
        <w:ind w:firstLine="540"/>
        <w:jc w:val="both"/>
      </w:pPr>
      <w:r>
        <w:t xml:space="preserve">3.5. В случае непредставления сельскохозяйственным товаропроизводителем по собственной инициативе документа, указанного в </w:t>
      </w:r>
      <w:hyperlink w:anchor="P217">
        <w:r>
          <w:rPr>
            <w:color w:val="0000FF"/>
          </w:rPr>
          <w:t>пункте 3.4.1</w:t>
        </w:r>
      </w:hyperlink>
      <w:r>
        <w:t xml:space="preserve"> настоящего Порядка, ГКУ получает указанный документ посредством использования официального интернет-ресурса Федеральной налоговой службы на дату поступления документов в ГКУ и их регистрации в журнале регистрации заявок.</w:t>
      </w:r>
    </w:p>
    <w:p w:rsidR="00D27986" w:rsidRDefault="00D2798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2798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27986" w:rsidRDefault="00D2798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27986" w:rsidRDefault="00D2798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27986" w:rsidRDefault="00D27986">
            <w:pPr>
              <w:pStyle w:val="ConsPlusNormal"/>
              <w:jc w:val="both"/>
            </w:pPr>
            <w:hyperlink r:id="rId49">
              <w:r>
                <w:rPr>
                  <w:color w:val="0000FF"/>
                </w:rPr>
                <w:t>Постановлением</w:t>
              </w:r>
            </w:hyperlink>
            <w:r>
              <w:rPr>
                <w:color w:val="392C69"/>
              </w:rPr>
              <w:t xml:space="preserve"> Правительства Пермского края от 27.03.2023 N 208-п в абз. 2 п. 3.5 слова "регионального отделения Фонда пенсионного и социального страхования Российской Федерации" заменены словами "Отделения Фонда пенсионного и социального страхования Российской Федерации по Пермскому краю".</w:t>
            </w:r>
          </w:p>
        </w:tc>
        <w:tc>
          <w:tcPr>
            <w:tcW w:w="113" w:type="dxa"/>
            <w:tcBorders>
              <w:top w:val="nil"/>
              <w:left w:val="nil"/>
              <w:bottom w:val="nil"/>
              <w:right w:val="nil"/>
            </w:tcBorders>
            <w:shd w:val="clear" w:color="auto" w:fill="F4F3F8"/>
            <w:tcMar>
              <w:top w:w="0" w:type="dxa"/>
              <w:left w:w="0" w:type="dxa"/>
              <w:bottom w:w="0" w:type="dxa"/>
              <w:right w:w="0" w:type="dxa"/>
            </w:tcMar>
          </w:tcPr>
          <w:p w:rsidR="00D27986" w:rsidRDefault="00D27986">
            <w:pPr>
              <w:pStyle w:val="ConsPlusNormal"/>
            </w:pPr>
          </w:p>
        </w:tc>
      </w:tr>
    </w:tbl>
    <w:p w:rsidR="00D27986" w:rsidRDefault="00D27986">
      <w:pPr>
        <w:pStyle w:val="ConsPlusNormal"/>
        <w:spacing w:before="280"/>
        <w:ind w:firstLine="540"/>
        <w:jc w:val="both"/>
      </w:pPr>
      <w:r>
        <w:t xml:space="preserve">В случае непредставления сельскохозяйственным товаропроизводителем по собственной инициативе документов, указанных в </w:t>
      </w:r>
      <w:hyperlink w:anchor="P218">
        <w:r>
          <w:rPr>
            <w:color w:val="0000FF"/>
          </w:rPr>
          <w:t>пункте 3.4.2</w:t>
        </w:r>
      </w:hyperlink>
      <w:r>
        <w:t xml:space="preserve"> настоящего Порядка, ГКУ в течение трех рабочих дней с даты получения от сельскохозяйственного товаропроизводителя заявки запрашивает соответствующие сведения у территориального налогового органа посредством межведомственного запроса,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и у регионального отделения Фонда социального страхования в виде письменного запроса по состоянию.</w:t>
      </w:r>
    </w:p>
    <w:p w:rsidR="00D27986" w:rsidRDefault="00D27986">
      <w:pPr>
        <w:pStyle w:val="ConsPlusNormal"/>
        <w:jc w:val="both"/>
      </w:pPr>
      <w:r>
        <w:t xml:space="preserve">(в ред. </w:t>
      </w:r>
      <w:hyperlink r:id="rId50">
        <w:r>
          <w:rPr>
            <w:color w:val="0000FF"/>
          </w:rPr>
          <w:t>Постановления</w:t>
        </w:r>
      </w:hyperlink>
      <w:r>
        <w:t xml:space="preserve"> Правительства Пермского края от 27.03.2023 N 208-п)</w:t>
      </w:r>
    </w:p>
    <w:p w:rsidR="00D27986" w:rsidRDefault="00D27986">
      <w:pPr>
        <w:pStyle w:val="ConsPlusNormal"/>
        <w:spacing w:before="220"/>
        <w:ind w:firstLine="540"/>
        <w:jc w:val="both"/>
      </w:pPr>
      <w:r>
        <w:t xml:space="preserve">В случае непредставления сельскохозяйственным товаропроизводителем по собственной инициативе документа, указанного в </w:t>
      </w:r>
      <w:hyperlink w:anchor="P220">
        <w:r>
          <w:rPr>
            <w:color w:val="0000FF"/>
          </w:rPr>
          <w:t>пункте 3.4.3</w:t>
        </w:r>
      </w:hyperlink>
      <w:r>
        <w:t xml:space="preserve"> настоящего Порядка, ГКУ в течение трех рабочих дней с даты получения от сельскохозяйственных товаропроизводителей заявки запрашивает указанный документ в Главном управлении МЧС России по Пермскому краю путем письменного запроса.</w:t>
      </w:r>
    </w:p>
    <w:p w:rsidR="00D27986" w:rsidRDefault="00D27986">
      <w:pPr>
        <w:pStyle w:val="ConsPlusNormal"/>
        <w:spacing w:before="220"/>
        <w:ind w:firstLine="540"/>
        <w:jc w:val="both"/>
      </w:pPr>
      <w:bookmarkStart w:id="21" w:name="P226"/>
      <w:bookmarkEnd w:id="21"/>
      <w:r>
        <w:t xml:space="preserve">3.6. Представленные заявка и документы не должны иметь подчисток, приписок, зачеркнутых </w:t>
      </w:r>
      <w:r>
        <w:lastRenderedPageBreak/>
        <w:t>слов и иных не оговоренных в них исправлений, а также не должны быть исполнены карандашом и иметь серьезных повреждений, не позволяющих однозначно истолковать содержание таких документов.</w:t>
      </w:r>
    </w:p>
    <w:p w:rsidR="00D27986" w:rsidRDefault="00D27986">
      <w:pPr>
        <w:pStyle w:val="ConsPlusNormal"/>
        <w:spacing w:before="220"/>
        <w:ind w:firstLine="540"/>
        <w:jc w:val="both"/>
      </w:pPr>
      <w:r>
        <w:t>Заявки и документы должны быть прошиты, пронумерованы, заверены подписью руководителя или иного лица, уполномоченного на это его учредительными документами, иметь оттиск печати сельскохозяйственного товаропроизводителя (при наличии).</w:t>
      </w:r>
    </w:p>
    <w:p w:rsidR="00D27986" w:rsidRDefault="00D27986">
      <w:pPr>
        <w:pStyle w:val="ConsPlusNormal"/>
        <w:spacing w:before="220"/>
        <w:ind w:firstLine="540"/>
        <w:jc w:val="both"/>
      </w:pPr>
      <w:r>
        <w:t>3.7. ГКУ осуществляет прием и регистрацию заявок и документов, представленных сельскохозяйственными товаропроизводителями, в порядке их поступления с присвоением порядкового номера в журнале регистрации, который должен быть пронумерован, прошнурован и скреплен печатью ГКУ. Запись в журнале регистрации должна содержать регистрационный номер поступившего пакета документов, дату и время его приема, а также информацию о том, прошиты или нет заявка и документы. Регистрация документов производится в день их поступления в ГКУ.</w:t>
      </w:r>
    </w:p>
    <w:p w:rsidR="00D27986" w:rsidRDefault="00D27986">
      <w:pPr>
        <w:pStyle w:val="ConsPlusNormal"/>
        <w:spacing w:before="220"/>
        <w:ind w:firstLine="540"/>
        <w:jc w:val="both"/>
      </w:pPr>
      <w:bookmarkStart w:id="22" w:name="P229"/>
      <w:bookmarkEnd w:id="22"/>
      <w:r>
        <w:t>3.8. Сельскохозяйственные товаропроизводители вправе отозвать или изменить направленные ранее заявки с приложенными документами в любое время до дня окончания срока подачи (приема) заявок, указанного в объявлении.</w:t>
      </w:r>
    </w:p>
    <w:p w:rsidR="00D27986" w:rsidRDefault="00D27986">
      <w:pPr>
        <w:pStyle w:val="ConsPlusNormal"/>
        <w:spacing w:before="220"/>
        <w:ind w:firstLine="540"/>
        <w:jc w:val="both"/>
      </w:pPr>
      <w:r>
        <w:t>ГКУ возвращает заявку с приложенными документами по письменному заявлению (в свободной форме) сельскохозяйственных товаропроизводителей и производит соответствующую запись о возврате в журнале регистрации.</w:t>
      </w:r>
    </w:p>
    <w:p w:rsidR="00D27986" w:rsidRDefault="00D27986">
      <w:pPr>
        <w:pStyle w:val="ConsPlusNormal"/>
        <w:spacing w:before="220"/>
        <w:ind w:firstLine="540"/>
        <w:jc w:val="both"/>
      </w:pPr>
      <w:r>
        <w:t>Для изменения направленных ранее заявок и документов сельскохозяйственные товаропроизводители отзывают их в порядке, определенном настоящим пунктом, и представляют измененные заявки и документы в ГКУ в сроки, указанные в объявлении. Данные заявка и документы будут считаться вновь поданными.</w:t>
      </w:r>
    </w:p>
    <w:p w:rsidR="00D27986" w:rsidRDefault="00D27986">
      <w:pPr>
        <w:pStyle w:val="ConsPlusNormal"/>
        <w:spacing w:before="220"/>
        <w:ind w:firstLine="540"/>
        <w:jc w:val="both"/>
      </w:pPr>
      <w:r>
        <w:t xml:space="preserve">Заявка и документы, предоставленные сельскохозяйственными товаропроизводителями позднее срока, указанного в </w:t>
      </w:r>
      <w:hyperlink w:anchor="P178">
        <w:r>
          <w:rPr>
            <w:color w:val="0000FF"/>
          </w:rPr>
          <w:t>пункте 3.1</w:t>
        </w:r>
      </w:hyperlink>
      <w:r>
        <w:t xml:space="preserve"> настоящего Порядка, не принимаются.</w:t>
      </w:r>
    </w:p>
    <w:p w:rsidR="00D27986" w:rsidRDefault="00D27986">
      <w:pPr>
        <w:pStyle w:val="ConsPlusNormal"/>
        <w:spacing w:before="220"/>
        <w:ind w:firstLine="540"/>
        <w:jc w:val="both"/>
      </w:pPr>
      <w:bookmarkStart w:id="23" w:name="P233"/>
      <w:bookmarkEnd w:id="23"/>
      <w:r>
        <w:t xml:space="preserve">3.9. ГКУ в течение 10 рабочих дней со дня окончания приема от сельскохозяйственных товаропроизводителей заявок и документов в соответствии с </w:t>
      </w:r>
      <w:hyperlink w:anchor="P200">
        <w:r>
          <w:rPr>
            <w:color w:val="0000FF"/>
          </w:rPr>
          <w:t>пунктом 3.3</w:t>
        </w:r>
      </w:hyperlink>
      <w:r>
        <w:t xml:space="preserve"> настоящего Порядка:</w:t>
      </w:r>
    </w:p>
    <w:p w:rsidR="00D27986" w:rsidRDefault="00D27986">
      <w:pPr>
        <w:pStyle w:val="ConsPlusNormal"/>
        <w:spacing w:before="220"/>
        <w:ind w:firstLine="540"/>
        <w:jc w:val="both"/>
      </w:pPr>
      <w:r>
        <w:t>3.9.1. проверяет:</w:t>
      </w:r>
    </w:p>
    <w:p w:rsidR="00D27986" w:rsidRDefault="00D27986">
      <w:pPr>
        <w:pStyle w:val="ConsPlusNormal"/>
        <w:spacing w:before="220"/>
        <w:ind w:firstLine="540"/>
        <w:jc w:val="both"/>
      </w:pPr>
      <w:r>
        <w:t xml:space="preserve">3.9.1.1. соответствие сельскохозяйственного товаропроизводителя требованиям и условиям, установленным </w:t>
      </w:r>
      <w:hyperlink w:anchor="P100">
        <w:r>
          <w:rPr>
            <w:color w:val="0000FF"/>
          </w:rPr>
          <w:t>пунктами 2.2.1</w:t>
        </w:r>
      </w:hyperlink>
      <w:r>
        <w:t>-</w:t>
      </w:r>
      <w:hyperlink w:anchor="P105">
        <w:r>
          <w:rPr>
            <w:color w:val="0000FF"/>
          </w:rPr>
          <w:t>2.2.6</w:t>
        </w:r>
      </w:hyperlink>
      <w:r>
        <w:t xml:space="preserve"> настоящего Порядка;</w:t>
      </w:r>
    </w:p>
    <w:p w:rsidR="00D27986" w:rsidRDefault="00D27986">
      <w:pPr>
        <w:pStyle w:val="ConsPlusNormal"/>
        <w:spacing w:before="220"/>
        <w:ind w:firstLine="540"/>
        <w:jc w:val="both"/>
      </w:pPr>
      <w:r>
        <w:t xml:space="preserve">3.9.1.2. представленные сельскохозяйственными товаропроизводителями документы, указанные в </w:t>
      </w:r>
      <w:hyperlink w:anchor="P201">
        <w:r>
          <w:rPr>
            <w:color w:val="0000FF"/>
          </w:rPr>
          <w:t>пунктах 3.3.1</w:t>
        </w:r>
      </w:hyperlink>
      <w:r>
        <w:t>-</w:t>
      </w:r>
      <w:hyperlink w:anchor="P215">
        <w:r>
          <w:rPr>
            <w:color w:val="0000FF"/>
          </w:rPr>
          <w:t>3.3.9</w:t>
        </w:r>
      </w:hyperlink>
      <w:r>
        <w:t xml:space="preserve"> настоящего Порядка, на предмет их соответствия перечню и требованиям, установленным в </w:t>
      </w:r>
      <w:hyperlink w:anchor="P201">
        <w:r>
          <w:rPr>
            <w:color w:val="0000FF"/>
          </w:rPr>
          <w:t>пунктах 3.3.1</w:t>
        </w:r>
      </w:hyperlink>
      <w:r>
        <w:t>-</w:t>
      </w:r>
      <w:hyperlink w:anchor="P215">
        <w:r>
          <w:rPr>
            <w:color w:val="0000FF"/>
          </w:rPr>
          <w:t>3.3.9</w:t>
        </w:r>
      </w:hyperlink>
      <w:r>
        <w:t xml:space="preserve">, </w:t>
      </w:r>
      <w:hyperlink w:anchor="P226">
        <w:r>
          <w:rPr>
            <w:color w:val="0000FF"/>
          </w:rPr>
          <w:t>3.6</w:t>
        </w:r>
      </w:hyperlink>
      <w:r>
        <w:t xml:space="preserve"> настоящего Порядка, достоверности содержащейся в них информации;</w:t>
      </w:r>
    </w:p>
    <w:p w:rsidR="00D27986" w:rsidRDefault="00D27986">
      <w:pPr>
        <w:pStyle w:val="ConsPlusNormal"/>
        <w:spacing w:before="220"/>
        <w:ind w:firstLine="540"/>
        <w:jc w:val="both"/>
      </w:pPr>
      <w:r>
        <w:t xml:space="preserve">3.9.2. подготавливает заключения о соответствии (несоответствии) сельскохозяйственных товаропроизводителей, представленных ими заявок и документов по каждому сельскохозяйственному товаропроизводителю с указанием оснований для отказа, указанных в </w:t>
      </w:r>
      <w:hyperlink w:anchor="P255">
        <w:r>
          <w:rPr>
            <w:color w:val="0000FF"/>
          </w:rPr>
          <w:t>пункте 3.11</w:t>
        </w:r>
      </w:hyperlink>
      <w:r>
        <w:t xml:space="preserve"> настоящего Порядка, и положений объявления, которым заявки и документы не соответствуют (далее - заключения), подписанные специалистом ГКУ, ответственным за прием и проверку документов;</w:t>
      </w:r>
    </w:p>
    <w:p w:rsidR="00D27986" w:rsidRDefault="00D27986">
      <w:pPr>
        <w:pStyle w:val="ConsPlusNormal"/>
        <w:spacing w:before="220"/>
        <w:ind w:firstLine="540"/>
        <w:jc w:val="both"/>
      </w:pPr>
      <w:r>
        <w:t>3.9.3. направляет в Министерство заявки и документы, заключения. Передача заявок, документов, представленных сельскохозяйственными товаропроизводителями, заключений осуществляется на основании акта приема-передачи, подписанного ответственными специалистами ГКУ и Министерства в день их поступления в Министерство.</w:t>
      </w:r>
    </w:p>
    <w:p w:rsidR="00D27986" w:rsidRDefault="00D27986">
      <w:pPr>
        <w:pStyle w:val="ConsPlusNormal"/>
        <w:spacing w:before="220"/>
        <w:ind w:firstLine="540"/>
        <w:jc w:val="both"/>
      </w:pPr>
      <w:bookmarkStart w:id="24" w:name="P239"/>
      <w:bookmarkEnd w:id="24"/>
      <w:r>
        <w:lastRenderedPageBreak/>
        <w:t xml:space="preserve">3.10. Министерство в течение 3 рабочих дней со дня окончания срока, указанного в </w:t>
      </w:r>
      <w:hyperlink w:anchor="P233">
        <w:r>
          <w:rPr>
            <w:color w:val="0000FF"/>
          </w:rPr>
          <w:t>пункте 3.9</w:t>
        </w:r>
      </w:hyperlink>
      <w:r>
        <w:t xml:space="preserve"> настоящего Порядка, на основании заключений:</w:t>
      </w:r>
    </w:p>
    <w:p w:rsidR="00D27986" w:rsidRDefault="00D27986">
      <w:pPr>
        <w:pStyle w:val="ConsPlusNormal"/>
        <w:spacing w:before="220"/>
        <w:ind w:firstLine="540"/>
        <w:jc w:val="both"/>
      </w:pPr>
      <w:r>
        <w:t xml:space="preserve">3.10.1. рассчитывает размер субсидии в отношении каждого сельскохозяйственного товаропроизводителя, соответствующего требованиям и условиям, установленным </w:t>
      </w:r>
      <w:hyperlink w:anchor="P100">
        <w:r>
          <w:rPr>
            <w:color w:val="0000FF"/>
          </w:rPr>
          <w:t>пунктами 2.2.1</w:t>
        </w:r>
      </w:hyperlink>
      <w:r>
        <w:t>-</w:t>
      </w:r>
      <w:hyperlink w:anchor="P105">
        <w:r>
          <w:rPr>
            <w:color w:val="0000FF"/>
          </w:rPr>
          <w:t>2.2.6</w:t>
        </w:r>
      </w:hyperlink>
      <w:r>
        <w:t xml:space="preserve"> настоящего Порядка, заявка и документы которого соответствуют перечню и требованиям, установленным в </w:t>
      </w:r>
      <w:hyperlink w:anchor="P201">
        <w:r>
          <w:rPr>
            <w:color w:val="0000FF"/>
          </w:rPr>
          <w:t>пунктах 3.3.1</w:t>
        </w:r>
      </w:hyperlink>
      <w:r>
        <w:t>-</w:t>
      </w:r>
      <w:hyperlink w:anchor="P215">
        <w:r>
          <w:rPr>
            <w:color w:val="0000FF"/>
          </w:rPr>
          <w:t>3.3.9</w:t>
        </w:r>
      </w:hyperlink>
      <w:r>
        <w:t xml:space="preserve">, </w:t>
      </w:r>
      <w:hyperlink w:anchor="P226">
        <w:r>
          <w:rPr>
            <w:color w:val="0000FF"/>
          </w:rPr>
          <w:t>3.6</w:t>
        </w:r>
      </w:hyperlink>
      <w:r>
        <w:t xml:space="preserve"> настоящего Порядка:</w:t>
      </w:r>
    </w:p>
    <w:p w:rsidR="00D27986" w:rsidRDefault="00D27986">
      <w:pPr>
        <w:pStyle w:val="ConsPlusNormal"/>
        <w:spacing w:before="220"/>
        <w:ind w:firstLine="540"/>
        <w:jc w:val="both"/>
      </w:pPr>
      <w:r>
        <w:t>3.10.1.1. в случае если общая численность сельскохозяйственных животных согласно представленным сельскохозяйственными товаропроизводителями справкам-расчетам:</w:t>
      </w:r>
    </w:p>
    <w:p w:rsidR="00D27986" w:rsidRDefault="00D27986">
      <w:pPr>
        <w:pStyle w:val="ConsPlusNormal"/>
        <w:spacing w:before="220"/>
        <w:ind w:firstLine="540"/>
        <w:jc w:val="both"/>
      </w:pPr>
      <w:r>
        <w:t xml:space="preserve">на содержание общего поголовья маралов не превышает численность, установленную в Соглашении о предоставлении субсидии из федерального бюджета, - в соответствии с </w:t>
      </w:r>
      <w:hyperlink w:anchor="P111">
        <w:r>
          <w:rPr>
            <w:color w:val="0000FF"/>
          </w:rPr>
          <w:t>пунктом 2.4.1</w:t>
        </w:r>
      </w:hyperlink>
      <w:r>
        <w:t xml:space="preserve"> настоящего Порядка;</w:t>
      </w:r>
    </w:p>
    <w:p w:rsidR="00D27986" w:rsidRDefault="00D27986">
      <w:pPr>
        <w:pStyle w:val="ConsPlusNormal"/>
        <w:spacing w:before="220"/>
        <w:ind w:firstLine="540"/>
        <w:jc w:val="both"/>
      </w:pPr>
      <w:r>
        <w:t xml:space="preserve">на содержание маточного поголовья овец, коз, общего поголовья лошадей не превышает численность, установленную в Государственной программе, - в соответствии с </w:t>
      </w:r>
      <w:hyperlink w:anchor="P138">
        <w:r>
          <w:rPr>
            <w:color w:val="0000FF"/>
          </w:rPr>
          <w:t>пунктом 2.4.2</w:t>
        </w:r>
      </w:hyperlink>
      <w:r>
        <w:t xml:space="preserve"> настоящего Порядка (начиная с 2023 года);</w:t>
      </w:r>
    </w:p>
    <w:p w:rsidR="00D27986" w:rsidRDefault="00D27986">
      <w:pPr>
        <w:pStyle w:val="ConsPlusNormal"/>
        <w:spacing w:before="220"/>
        <w:ind w:firstLine="540"/>
        <w:jc w:val="both"/>
      </w:pPr>
      <w:bookmarkStart w:id="25" w:name="P244"/>
      <w:bookmarkEnd w:id="25"/>
      <w:r>
        <w:t>3.10.1.2. в случае превышения общей численности поголовья сельскохозяйственных животных согласно представленным сельскохозяйственными товаропроизводителями справкам-расчетам:</w:t>
      </w:r>
    </w:p>
    <w:p w:rsidR="00D27986" w:rsidRDefault="00D27986">
      <w:pPr>
        <w:pStyle w:val="ConsPlusNormal"/>
        <w:spacing w:before="220"/>
        <w:ind w:firstLine="540"/>
        <w:jc w:val="both"/>
      </w:pPr>
      <w:r>
        <w:t xml:space="preserve">на содержание общего поголовья маралов относительно численности, установленной в Соглашении о предоставлении субсидии из федерального бюджета, - в соответствии с </w:t>
      </w:r>
      <w:hyperlink w:anchor="P126">
        <w:r>
          <w:rPr>
            <w:color w:val="0000FF"/>
          </w:rPr>
          <w:t>пунктом 2.4.1.1</w:t>
        </w:r>
      </w:hyperlink>
      <w:r>
        <w:t xml:space="preserve"> настоящего Порядка;</w:t>
      </w:r>
    </w:p>
    <w:p w:rsidR="00D27986" w:rsidRDefault="00D27986">
      <w:pPr>
        <w:pStyle w:val="ConsPlusNormal"/>
        <w:spacing w:before="220"/>
        <w:ind w:firstLine="540"/>
        <w:jc w:val="both"/>
      </w:pPr>
      <w:r>
        <w:t xml:space="preserve">на содержание маточного поголовья овец, коз, общего поголовья лошадей относительно численности, установленной в Государственной программе, - в соответствии с </w:t>
      </w:r>
      <w:hyperlink w:anchor="P138">
        <w:r>
          <w:rPr>
            <w:color w:val="0000FF"/>
          </w:rPr>
          <w:t>пунктом 2.4.2</w:t>
        </w:r>
      </w:hyperlink>
      <w:r>
        <w:t xml:space="preserve"> настоящего Порядка (начиная с 2023 года);</w:t>
      </w:r>
    </w:p>
    <w:p w:rsidR="00D27986" w:rsidRDefault="00D27986">
      <w:pPr>
        <w:pStyle w:val="ConsPlusNormal"/>
        <w:spacing w:before="220"/>
        <w:ind w:firstLine="540"/>
        <w:jc w:val="both"/>
      </w:pPr>
      <w:r>
        <w:t xml:space="preserve">3.10.1.3. в 2022 году на содержание маточного поголовья овец, коз, общего поголовья лошадей - в соответствии с </w:t>
      </w:r>
      <w:hyperlink w:anchor="P166">
        <w:r>
          <w:rPr>
            <w:color w:val="0000FF"/>
          </w:rPr>
          <w:t>пунктом 2.4.3</w:t>
        </w:r>
      </w:hyperlink>
      <w:r>
        <w:t xml:space="preserve"> настоящего Порядка;</w:t>
      </w:r>
    </w:p>
    <w:p w:rsidR="00D27986" w:rsidRDefault="00D27986">
      <w:pPr>
        <w:pStyle w:val="ConsPlusNormal"/>
        <w:spacing w:before="220"/>
        <w:ind w:firstLine="540"/>
        <w:jc w:val="both"/>
      </w:pPr>
      <w:bookmarkStart w:id="26" w:name="P248"/>
      <w:bookmarkEnd w:id="26"/>
      <w:r>
        <w:t>3.10.2. принимает оформленное приказом решение в отношении каждого сельскохозяйственного товаропроизводителя, подавшего документы:</w:t>
      </w:r>
    </w:p>
    <w:p w:rsidR="00D27986" w:rsidRDefault="00D27986">
      <w:pPr>
        <w:pStyle w:val="ConsPlusNormal"/>
        <w:spacing w:before="220"/>
        <w:ind w:firstLine="540"/>
        <w:jc w:val="both"/>
      </w:pPr>
      <w:r>
        <w:t>3.10.2.1. о заключении Соглашения;</w:t>
      </w:r>
    </w:p>
    <w:p w:rsidR="00D27986" w:rsidRDefault="00D27986">
      <w:pPr>
        <w:pStyle w:val="ConsPlusNormal"/>
        <w:spacing w:before="220"/>
        <w:ind w:firstLine="540"/>
        <w:jc w:val="both"/>
      </w:pPr>
      <w:r>
        <w:t>3.10.2.2. об отклонении заявки и отказе в предоставлении субсидии.</w:t>
      </w:r>
    </w:p>
    <w:p w:rsidR="00D27986" w:rsidRDefault="00D27986">
      <w:pPr>
        <w:pStyle w:val="ConsPlusNormal"/>
        <w:spacing w:before="220"/>
        <w:ind w:firstLine="540"/>
        <w:jc w:val="both"/>
      </w:pPr>
      <w:r>
        <w:t>В приказе указываются:</w:t>
      </w:r>
    </w:p>
    <w:p w:rsidR="00D27986" w:rsidRDefault="00D27986">
      <w:pPr>
        <w:pStyle w:val="ConsPlusNormal"/>
        <w:spacing w:before="220"/>
        <w:ind w:firstLine="540"/>
        <w:jc w:val="both"/>
      </w:pPr>
      <w:r>
        <w:t>дата, время и место проведения рассмотрения заявок и документов;</w:t>
      </w:r>
    </w:p>
    <w:p w:rsidR="00D27986" w:rsidRDefault="00D27986">
      <w:pPr>
        <w:pStyle w:val="ConsPlusNormal"/>
        <w:spacing w:before="220"/>
        <w:ind w:firstLine="540"/>
        <w:jc w:val="both"/>
      </w:pPr>
      <w:r>
        <w:t>информация о сельскохозяйственных товаропроизводителях, заявки и документы которых были рассмотрены, наименования сельскохозяйственного товаропроизводителя, с которым (которыми) заключается Соглашение, размер предоставляемой ему (им) субсидии;</w:t>
      </w:r>
    </w:p>
    <w:p w:rsidR="00D27986" w:rsidRDefault="00D27986">
      <w:pPr>
        <w:pStyle w:val="ConsPlusNormal"/>
        <w:spacing w:before="220"/>
        <w:ind w:firstLine="540"/>
        <w:jc w:val="both"/>
      </w:pPr>
      <w:r>
        <w:t>информация о сельскохозяйственных товаропроизводителях, в отношении которых принято решение об отклонении заявки и отказе в предоставлении субсидии, с указанием причин их отклонения в соответствии с пунктом 3.11 настоящего Порядка, а также положений объявления, которым не соответствуют такие заявки и документы.</w:t>
      </w:r>
    </w:p>
    <w:p w:rsidR="00D27986" w:rsidRDefault="00D27986">
      <w:pPr>
        <w:pStyle w:val="ConsPlusNormal"/>
        <w:spacing w:before="220"/>
        <w:ind w:firstLine="540"/>
        <w:jc w:val="both"/>
      </w:pPr>
      <w:bookmarkStart w:id="27" w:name="P255"/>
      <w:bookmarkEnd w:id="27"/>
      <w:r>
        <w:t>3.11. Основаниями для отклонения заявки и отказа в предоставлении субсидии являются:</w:t>
      </w:r>
    </w:p>
    <w:p w:rsidR="00D27986" w:rsidRDefault="00D27986">
      <w:pPr>
        <w:pStyle w:val="ConsPlusNormal"/>
        <w:spacing w:before="220"/>
        <w:ind w:firstLine="540"/>
        <w:jc w:val="both"/>
      </w:pPr>
      <w:r>
        <w:t xml:space="preserve">3.11.1. представление документов, указанных в </w:t>
      </w:r>
      <w:hyperlink w:anchor="P201">
        <w:r>
          <w:rPr>
            <w:color w:val="0000FF"/>
          </w:rPr>
          <w:t>пунктах 3.3.1</w:t>
        </w:r>
      </w:hyperlink>
      <w:r>
        <w:t>-</w:t>
      </w:r>
      <w:hyperlink w:anchor="P215">
        <w:r>
          <w:rPr>
            <w:color w:val="0000FF"/>
          </w:rPr>
          <w:t>3.3.9</w:t>
        </w:r>
      </w:hyperlink>
      <w:r>
        <w:t xml:space="preserve"> настоящего Порядка, </w:t>
      </w:r>
      <w:r>
        <w:lastRenderedPageBreak/>
        <w:t>позднее установленного в объявлении срока;</w:t>
      </w:r>
    </w:p>
    <w:p w:rsidR="00D27986" w:rsidRDefault="00D27986">
      <w:pPr>
        <w:pStyle w:val="ConsPlusNormal"/>
        <w:spacing w:before="220"/>
        <w:ind w:firstLine="540"/>
        <w:jc w:val="both"/>
      </w:pPr>
      <w:r>
        <w:t xml:space="preserve">3.11.2. несоответствие сельскохозяйственных товаропроизводителей требованиям, установленным в </w:t>
      </w:r>
      <w:hyperlink w:anchor="P76">
        <w:r>
          <w:rPr>
            <w:color w:val="0000FF"/>
          </w:rPr>
          <w:t>пункте 1.4</w:t>
        </w:r>
      </w:hyperlink>
      <w:r>
        <w:t xml:space="preserve"> настоящего Порядка;</w:t>
      </w:r>
    </w:p>
    <w:p w:rsidR="00D27986" w:rsidRDefault="00D27986">
      <w:pPr>
        <w:pStyle w:val="ConsPlusNormal"/>
        <w:spacing w:before="220"/>
        <w:ind w:firstLine="540"/>
        <w:jc w:val="both"/>
      </w:pPr>
      <w:r>
        <w:t xml:space="preserve">3.11.3. несоблюдение условий предоставления субсидий, установленных в </w:t>
      </w:r>
      <w:hyperlink w:anchor="P100">
        <w:r>
          <w:rPr>
            <w:color w:val="0000FF"/>
          </w:rPr>
          <w:t>пунктах 2.2.1</w:t>
        </w:r>
      </w:hyperlink>
      <w:r>
        <w:t>-</w:t>
      </w:r>
      <w:hyperlink w:anchor="P105">
        <w:r>
          <w:rPr>
            <w:color w:val="0000FF"/>
          </w:rPr>
          <w:t>2.2.6</w:t>
        </w:r>
      </w:hyperlink>
      <w:r>
        <w:t xml:space="preserve"> настоящего Порядка;</w:t>
      </w:r>
    </w:p>
    <w:p w:rsidR="00D27986" w:rsidRDefault="00D27986">
      <w:pPr>
        <w:pStyle w:val="ConsPlusNormal"/>
        <w:spacing w:before="220"/>
        <w:ind w:firstLine="540"/>
        <w:jc w:val="both"/>
      </w:pPr>
      <w:r>
        <w:t xml:space="preserve">3.11.4. несоответствие представленных сельскохозяйственными товаропроизводителями заявки и документов требованиям, установленным </w:t>
      </w:r>
      <w:hyperlink w:anchor="P226">
        <w:r>
          <w:rPr>
            <w:color w:val="0000FF"/>
          </w:rPr>
          <w:t>пунктом 3.6</w:t>
        </w:r>
      </w:hyperlink>
      <w:r>
        <w:t xml:space="preserve"> настоящего Порядка, или непредставление (представление не в полном объеме) указанных заявки и документов (за исключением документов, представляемых по собственной инициативе);</w:t>
      </w:r>
    </w:p>
    <w:p w:rsidR="00D27986" w:rsidRDefault="00D27986">
      <w:pPr>
        <w:pStyle w:val="ConsPlusNormal"/>
        <w:spacing w:before="220"/>
        <w:ind w:firstLine="540"/>
        <w:jc w:val="both"/>
      </w:pPr>
      <w:r>
        <w:t>3.11.5. недостоверность представленной сельскохозяйственными товаропроизводителями информации, в том числе информации о местонахождении и адресе юридического лица, а также установление факта недостоверности представленной сельскохозяйственным товаропроизводителем информации.</w:t>
      </w:r>
    </w:p>
    <w:p w:rsidR="00D27986" w:rsidRDefault="00D27986">
      <w:pPr>
        <w:pStyle w:val="ConsPlusNormal"/>
        <w:spacing w:before="220"/>
        <w:ind w:firstLine="540"/>
        <w:jc w:val="both"/>
      </w:pPr>
      <w:r>
        <w:t xml:space="preserve">3.12. Министерство в течение 7 рабочих дней со дня окончания срока, указанного в </w:t>
      </w:r>
      <w:hyperlink w:anchor="P239">
        <w:r>
          <w:rPr>
            <w:color w:val="0000FF"/>
          </w:rPr>
          <w:t>пункте 3.10</w:t>
        </w:r>
      </w:hyperlink>
      <w:r>
        <w:t xml:space="preserve"> настоящего Порядка:</w:t>
      </w:r>
    </w:p>
    <w:p w:rsidR="00D27986" w:rsidRDefault="00D27986">
      <w:pPr>
        <w:pStyle w:val="ConsPlusNormal"/>
        <w:spacing w:before="220"/>
        <w:ind w:firstLine="540"/>
        <w:jc w:val="both"/>
      </w:pPr>
      <w:bookmarkStart w:id="28" w:name="P262"/>
      <w:bookmarkEnd w:id="28"/>
      <w:r>
        <w:t xml:space="preserve">3.12.1. размещает на едином портале и на официальном сайте приказы Министерства, указанные в </w:t>
      </w:r>
      <w:hyperlink w:anchor="P248">
        <w:r>
          <w:rPr>
            <w:color w:val="0000FF"/>
          </w:rPr>
          <w:t>пункте 3.10.2</w:t>
        </w:r>
      </w:hyperlink>
      <w:r>
        <w:t xml:space="preserve"> настоящего Порядка;</w:t>
      </w:r>
    </w:p>
    <w:p w:rsidR="00D27986" w:rsidRDefault="00D27986">
      <w:pPr>
        <w:pStyle w:val="ConsPlusNormal"/>
        <w:spacing w:before="220"/>
        <w:ind w:firstLine="540"/>
        <w:jc w:val="both"/>
      </w:pPr>
      <w:r>
        <w:t>3.12.2. составляет:</w:t>
      </w:r>
    </w:p>
    <w:p w:rsidR="00D27986" w:rsidRDefault="00D27986">
      <w:pPr>
        <w:pStyle w:val="ConsPlusNormal"/>
        <w:spacing w:before="220"/>
        <w:ind w:firstLine="540"/>
        <w:jc w:val="both"/>
      </w:pPr>
      <w:r>
        <w:t xml:space="preserve">сводную </w:t>
      </w:r>
      <w:hyperlink w:anchor="P1408">
        <w:r>
          <w:rPr>
            <w:color w:val="0000FF"/>
          </w:rPr>
          <w:t>справку-расчет</w:t>
        </w:r>
      </w:hyperlink>
      <w:r>
        <w:t xml:space="preserve"> о размере субсидии на возмещение части затрат на содержание маточного поголовья овец, коз, общего поголовья лошадей за счет средств бюджета Пермского края по форме согласно приложению 8 к настоящему Порядку (далее - сводная справка-расчет на содержание овец, коз, лошадей) - начиная с 2023 года;</w:t>
      </w:r>
    </w:p>
    <w:p w:rsidR="00D27986" w:rsidRDefault="00D27986">
      <w:pPr>
        <w:pStyle w:val="ConsPlusNormal"/>
        <w:spacing w:before="220"/>
        <w:ind w:firstLine="540"/>
        <w:jc w:val="both"/>
      </w:pPr>
      <w:r>
        <w:t xml:space="preserve">в 2022 году сводную </w:t>
      </w:r>
      <w:hyperlink w:anchor="P1515">
        <w:r>
          <w:rPr>
            <w:color w:val="0000FF"/>
          </w:rPr>
          <w:t>справку-расчет</w:t>
        </w:r>
      </w:hyperlink>
      <w:r>
        <w:t xml:space="preserve"> о размере субсидии на возмещение части затрат на содержание маточного поголовья овец, коз, общего поголовья лошадей за счет средств бюджета Пермского края по форме согласно приложению 9 к настоящему Порядку (далее - сводная справка-расчет на содержание овец, коз, лошадей в 2022 году);</w:t>
      </w:r>
    </w:p>
    <w:p w:rsidR="00D27986" w:rsidRDefault="00D27986">
      <w:pPr>
        <w:pStyle w:val="ConsPlusNormal"/>
        <w:spacing w:before="220"/>
        <w:ind w:firstLine="540"/>
        <w:jc w:val="both"/>
      </w:pPr>
      <w:r>
        <w:t xml:space="preserve">сводную </w:t>
      </w:r>
      <w:hyperlink w:anchor="P1625">
        <w:r>
          <w:rPr>
            <w:color w:val="0000FF"/>
          </w:rPr>
          <w:t>справку-расчет</w:t>
        </w:r>
      </w:hyperlink>
      <w:r>
        <w:t xml:space="preserve"> о размере субсидии на возмещение части затрат на содержание общего поголовья маралов за счет средств федерального бюджета и бюджета Пермского края по форме согласно приложению 10 к настоящему Порядку (далее - сводная справка-расчет на содержание маралов);</w:t>
      </w:r>
    </w:p>
    <w:p w:rsidR="00D27986" w:rsidRDefault="00D27986">
      <w:pPr>
        <w:pStyle w:val="ConsPlusNormal"/>
        <w:spacing w:before="220"/>
        <w:ind w:firstLine="540"/>
        <w:jc w:val="both"/>
      </w:pPr>
      <w:bookmarkStart w:id="29" w:name="P267"/>
      <w:bookmarkEnd w:id="29"/>
      <w:r>
        <w:t xml:space="preserve">3.12.3. совместно с ГКУ обеспечивает заключение Соглашения с сельскохозяйственными товаропроизводителями, в отношении которых принято решение о заключении Соглашения в соответствии с </w:t>
      </w:r>
      <w:hyperlink w:anchor="P244">
        <w:r>
          <w:rPr>
            <w:color w:val="0000FF"/>
          </w:rPr>
          <w:t>пунктом 3.10.2.1</w:t>
        </w:r>
      </w:hyperlink>
      <w:r>
        <w:t xml:space="preserve"> настоящего Порядка.</w:t>
      </w:r>
    </w:p>
    <w:p w:rsidR="00D27986" w:rsidRDefault="00D27986">
      <w:pPr>
        <w:pStyle w:val="ConsPlusNormal"/>
        <w:spacing w:before="220"/>
        <w:ind w:firstLine="540"/>
        <w:jc w:val="both"/>
      </w:pPr>
      <w:r>
        <w:t>Дата подписания Соглашения является датой принятия решения о предоставлении субсидии.</w:t>
      </w:r>
    </w:p>
    <w:p w:rsidR="00D27986" w:rsidRDefault="00D27986">
      <w:pPr>
        <w:pStyle w:val="ConsPlusNormal"/>
        <w:spacing w:before="220"/>
        <w:ind w:firstLine="540"/>
        <w:jc w:val="both"/>
      </w:pPr>
      <w:bookmarkStart w:id="30" w:name="P269"/>
      <w:bookmarkEnd w:id="30"/>
      <w:r>
        <w:t>3.13. Субсидии предоставляются на основании Соглашения.</w:t>
      </w:r>
    </w:p>
    <w:p w:rsidR="00D27986" w:rsidRDefault="00D27986">
      <w:pPr>
        <w:pStyle w:val="ConsPlusNormal"/>
        <w:spacing w:before="220"/>
        <w:ind w:firstLine="540"/>
        <w:jc w:val="both"/>
      </w:pPr>
      <w:r>
        <w:t>Условиями Соглашения являются:</w:t>
      </w:r>
    </w:p>
    <w:p w:rsidR="00D27986" w:rsidRDefault="00D27986">
      <w:pPr>
        <w:pStyle w:val="ConsPlusNormal"/>
        <w:spacing w:before="220"/>
        <w:ind w:firstLine="540"/>
        <w:jc w:val="both"/>
      </w:pPr>
      <w:r>
        <w:t>размер субсидии;</w:t>
      </w:r>
    </w:p>
    <w:p w:rsidR="00D27986" w:rsidRDefault="00D27986">
      <w:pPr>
        <w:pStyle w:val="ConsPlusNormal"/>
        <w:spacing w:before="220"/>
        <w:ind w:firstLine="540"/>
        <w:jc w:val="both"/>
      </w:pPr>
      <w:r>
        <w:t>целевое назначение субсидии;</w:t>
      </w:r>
    </w:p>
    <w:p w:rsidR="00D27986" w:rsidRDefault="00D27986">
      <w:pPr>
        <w:pStyle w:val="ConsPlusNormal"/>
        <w:spacing w:before="220"/>
        <w:ind w:firstLine="540"/>
        <w:jc w:val="both"/>
      </w:pPr>
      <w:r>
        <w:t>условия и сроки предоставления субсидии;</w:t>
      </w:r>
    </w:p>
    <w:p w:rsidR="00D27986" w:rsidRDefault="00D27986">
      <w:pPr>
        <w:pStyle w:val="ConsPlusNormal"/>
        <w:spacing w:before="220"/>
        <w:ind w:firstLine="540"/>
        <w:jc w:val="both"/>
      </w:pPr>
      <w:r>
        <w:lastRenderedPageBreak/>
        <w:t>права и обязательства сторон;</w:t>
      </w:r>
    </w:p>
    <w:p w:rsidR="00D27986" w:rsidRDefault="00D27986">
      <w:pPr>
        <w:pStyle w:val="ConsPlusNormal"/>
        <w:spacing w:before="220"/>
        <w:ind w:firstLine="540"/>
        <w:jc w:val="both"/>
      </w:pPr>
      <w:r>
        <w:t xml:space="preserve">абзац утратил силу. - </w:t>
      </w:r>
      <w:hyperlink r:id="rId51">
        <w:r>
          <w:rPr>
            <w:color w:val="0000FF"/>
          </w:rPr>
          <w:t>Постановление</w:t>
        </w:r>
      </w:hyperlink>
      <w:r>
        <w:t xml:space="preserve"> Правительства Пермского края от 27.03.2023 N 208-п;</w:t>
      </w:r>
    </w:p>
    <w:p w:rsidR="00D27986" w:rsidRDefault="00D27986">
      <w:pPr>
        <w:pStyle w:val="ConsPlusNormal"/>
        <w:spacing w:before="220"/>
        <w:ind w:firstLine="540"/>
        <w:jc w:val="both"/>
      </w:pPr>
      <w:r>
        <w:t>результаты, даты их завершения и значения результатов;</w:t>
      </w:r>
    </w:p>
    <w:p w:rsidR="00D27986" w:rsidRDefault="00D27986">
      <w:pPr>
        <w:pStyle w:val="ConsPlusNormal"/>
        <w:spacing w:before="220"/>
        <w:ind w:firstLine="540"/>
        <w:jc w:val="both"/>
      </w:pPr>
      <w:r>
        <w:t>формы и сроки представления дополнительной отчетности и информации об исполнении сельскохозяйственным товаропроизводителем обязательств;</w:t>
      </w:r>
    </w:p>
    <w:p w:rsidR="00D27986" w:rsidRDefault="00D27986">
      <w:pPr>
        <w:pStyle w:val="ConsPlusNormal"/>
        <w:spacing w:before="220"/>
        <w:ind w:firstLine="540"/>
        <w:jc w:val="both"/>
      </w:pPr>
      <w:r>
        <w:t>порядок возврата субсидий в случае нарушения порядка предоставления субсидий и условий, установленных при их предоставлении;</w:t>
      </w:r>
    </w:p>
    <w:p w:rsidR="00D27986" w:rsidRDefault="00D27986">
      <w:pPr>
        <w:pStyle w:val="ConsPlusNormal"/>
        <w:spacing w:before="220"/>
        <w:ind w:firstLine="540"/>
        <w:jc w:val="both"/>
      </w:pPr>
      <w:r>
        <w:t>срок действия Соглашения;</w:t>
      </w:r>
    </w:p>
    <w:p w:rsidR="00D27986" w:rsidRDefault="00D27986">
      <w:pPr>
        <w:pStyle w:val="ConsPlusNormal"/>
        <w:spacing w:before="220"/>
        <w:ind w:firstLine="540"/>
        <w:jc w:val="both"/>
      </w:pPr>
      <w:r>
        <w:t>условие о согласовании новых условий Соглашения или о расторжении Соглашения при недостижении согласия по новым условиям в случае уменьшения Министерству ранее доведенных лимитов бюджетных обязательств, приводящего к невозможности предоставления субсидии в размере, определенном в Соглашении;</w:t>
      </w:r>
    </w:p>
    <w:p w:rsidR="00D27986" w:rsidRDefault="00D27986">
      <w:pPr>
        <w:pStyle w:val="ConsPlusNormal"/>
        <w:jc w:val="both"/>
      </w:pPr>
      <w:r>
        <w:t xml:space="preserve">(в ред. </w:t>
      </w:r>
      <w:hyperlink r:id="rId52">
        <w:r>
          <w:rPr>
            <w:color w:val="0000FF"/>
          </w:rPr>
          <w:t>Постановления</w:t>
        </w:r>
      </w:hyperlink>
      <w:r>
        <w:t xml:space="preserve"> Правительства Пермского края от 27.03.2023 N 208-п)</w:t>
      </w:r>
    </w:p>
    <w:p w:rsidR="00D27986" w:rsidRDefault="00D27986">
      <w:pPr>
        <w:pStyle w:val="ConsPlusNormal"/>
        <w:spacing w:before="220"/>
        <w:ind w:firstLine="540"/>
        <w:jc w:val="both"/>
      </w:pPr>
      <w:r>
        <w:t>платежные реквизиты сторон.</w:t>
      </w:r>
    </w:p>
    <w:p w:rsidR="00D27986" w:rsidRDefault="00D27986">
      <w:pPr>
        <w:pStyle w:val="ConsPlusNormal"/>
        <w:spacing w:before="220"/>
        <w:ind w:firstLine="540"/>
        <w:jc w:val="both"/>
      </w:pPr>
      <w:r>
        <w:t>3.14. Соглашение за счет средств бюджета Пермского края заключается в соответствии с типовой формой, установленной Министерством финансов Пермского края.</w:t>
      </w:r>
    </w:p>
    <w:p w:rsidR="00D27986" w:rsidRDefault="00D27986">
      <w:pPr>
        <w:pStyle w:val="ConsPlusNormal"/>
        <w:spacing w:before="220"/>
        <w:ind w:firstLine="540"/>
        <w:jc w:val="both"/>
      </w:pPr>
      <w:r>
        <w:t>Министерство осуществляет регистрацию Соглашения (дополнительного соглашения к Соглашению) с присвоением порядкового номера в журнале регистрации Соглашений, который должен быть пронумерован, прошнурован и скреплен печатью Министерства. Регистрация Соглашения (дополнительного соглашения к Соглашению) производится в день подписания обеими сторонами.</w:t>
      </w:r>
    </w:p>
    <w:p w:rsidR="00D27986" w:rsidRDefault="00D27986">
      <w:pPr>
        <w:pStyle w:val="ConsPlusNormal"/>
        <w:spacing w:before="220"/>
        <w:ind w:firstLine="540"/>
        <w:jc w:val="both"/>
      </w:pPr>
      <w:r>
        <w:t>Соглашение за счет средств федерального бюджета и бюджета Пермского края заключается в соответствии с типовой формой, установленной Министерством финансов Российской Федерации, в государственной интегрированной информационной системе управления общественными финансами "Электронный бюджет" (далее - система "Электронный бюджет"). Регистрация Соглашения (дополнительного соглашения к Соглашению) осуществляется в системе "Электронный бюджет" в порядке, установленном Министерством финансов Российской Федерации.</w:t>
      </w:r>
    </w:p>
    <w:p w:rsidR="00D27986" w:rsidRDefault="00D27986">
      <w:pPr>
        <w:pStyle w:val="ConsPlusNormal"/>
        <w:spacing w:before="220"/>
        <w:ind w:firstLine="540"/>
        <w:jc w:val="both"/>
      </w:pPr>
      <w:bookmarkStart w:id="31" w:name="P286"/>
      <w:bookmarkEnd w:id="31"/>
      <w:r>
        <w:t>3.15. Заключение Соглашений осуществляется в следующем порядке:</w:t>
      </w:r>
    </w:p>
    <w:p w:rsidR="00D27986" w:rsidRDefault="00D27986">
      <w:pPr>
        <w:pStyle w:val="ConsPlusNormal"/>
        <w:spacing w:before="220"/>
        <w:ind w:firstLine="540"/>
        <w:jc w:val="both"/>
      </w:pPr>
      <w:r>
        <w:t>3.15.1. за счет средств бюджета Пермского края:</w:t>
      </w:r>
    </w:p>
    <w:p w:rsidR="00D27986" w:rsidRDefault="00D27986">
      <w:pPr>
        <w:pStyle w:val="ConsPlusNormal"/>
        <w:spacing w:before="220"/>
        <w:ind w:firstLine="540"/>
        <w:jc w:val="both"/>
      </w:pPr>
      <w:r>
        <w:t xml:space="preserve">ГКУ в течение 3 рабочих дней со дня окончания срока, указанного в </w:t>
      </w:r>
      <w:hyperlink w:anchor="P239">
        <w:r>
          <w:rPr>
            <w:color w:val="0000FF"/>
          </w:rPr>
          <w:t>пункте 3.10</w:t>
        </w:r>
      </w:hyperlink>
      <w:r>
        <w:t xml:space="preserve"> настоящего Порядка, осуществляет подготовку проекта Соглашения в 2 экземплярах и направляет его любым доступным способом (в том числе в электронном виде посредством электронной связи) сельскохозяйственным товаропроизводителям для подписания.</w:t>
      </w:r>
    </w:p>
    <w:p w:rsidR="00D27986" w:rsidRDefault="00D27986">
      <w:pPr>
        <w:pStyle w:val="ConsPlusNormal"/>
        <w:spacing w:before="220"/>
        <w:ind w:firstLine="540"/>
        <w:jc w:val="both"/>
      </w:pPr>
      <w:bookmarkStart w:id="32" w:name="P289"/>
      <w:bookmarkEnd w:id="32"/>
      <w:r>
        <w:t>Сельскохозяйственные товаропроизводители в течение 2 рабочих дней со дня получения проекта Соглашения подписывают его, скрепляют печатью и представляют в ГКУ два экземпляра Соглашения.</w:t>
      </w:r>
    </w:p>
    <w:p w:rsidR="00D27986" w:rsidRDefault="00D27986">
      <w:pPr>
        <w:pStyle w:val="ConsPlusNormal"/>
        <w:spacing w:before="220"/>
        <w:ind w:firstLine="540"/>
        <w:jc w:val="both"/>
      </w:pPr>
      <w:r>
        <w:t>В случае если сельскохозяйственные товаропроизводители не представили подписанное Соглашение в течение 2 рабочих дней с даты его получения, они считаются уклонившимися от заключения Соглашения и теряют право на получение субсидии в рамках поданной заявки.</w:t>
      </w:r>
    </w:p>
    <w:p w:rsidR="00D27986" w:rsidRDefault="00D27986">
      <w:pPr>
        <w:pStyle w:val="ConsPlusNormal"/>
        <w:spacing w:before="220"/>
        <w:ind w:firstLine="540"/>
        <w:jc w:val="both"/>
      </w:pPr>
      <w:r>
        <w:t xml:space="preserve">ГКУ в течение 1 рабочего дня со дня окончания срока, установленного в </w:t>
      </w:r>
      <w:hyperlink w:anchor="P289">
        <w:r>
          <w:rPr>
            <w:color w:val="0000FF"/>
          </w:rPr>
          <w:t>абзаце третьем</w:t>
        </w:r>
      </w:hyperlink>
      <w:r>
        <w:t xml:space="preserve"> </w:t>
      </w:r>
      <w:r>
        <w:lastRenderedPageBreak/>
        <w:t xml:space="preserve">настоящего пункта, составляет и передает в Министерство реестр соглашений и Соглашения, подписанные со стороны сельскохозяйственных товаропроизводителей, и реестр сельскохозяйственных товаропроизводителей, не подписавших проекты Соглашений в срок, установленный </w:t>
      </w:r>
      <w:hyperlink w:anchor="P289">
        <w:r>
          <w:rPr>
            <w:color w:val="0000FF"/>
          </w:rPr>
          <w:t>абзацем третьим</w:t>
        </w:r>
      </w:hyperlink>
      <w:r>
        <w:t xml:space="preserve"> настоящего пункта. Передача реестров и Соглашений осуществляется на основании акта приема-передачи, подписанного ответственными специалистами ГКУ и Министерства в день поступления реестров и Соглашений в Министерство.</w:t>
      </w:r>
    </w:p>
    <w:p w:rsidR="00D27986" w:rsidRDefault="00D27986">
      <w:pPr>
        <w:pStyle w:val="ConsPlusNormal"/>
        <w:spacing w:before="220"/>
        <w:ind w:firstLine="540"/>
        <w:jc w:val="both"/>
      </w:pPr>
      <w:r>
        <w:t>Министерство в течение 1 рабочего дня со дня представления ГКУ Соглашений, подписанных со стороны сельскохозяйственных товаропроизводителей, подписывает Соглашения;</w:t>
      </w:r>
    </w:p>
    <w:p w:rsidR="00D27986" w:rsidRDefault="00D27986">
      <w:pPr>
        <w:pStyle w:val="ConsPlusNormal"/>
        <w:spacing w:before="220"/>
        <w:ind w:firstLine="540"/>
        <w:jc w:val="both"/>
      </w:pPr>
      <w:r>
        <w:t>3.15.2. за счет средств федерального бюджета и бюджета Пермского края:</w:t>
      </w:r>
    </w:p>
    <w:p w:rsidR="00D27986" w:rsidRDefault="00D27986">
      <w:pPr>
        <w:pStyle w:val="ConsPlusNormal"/>
        <w:spacing w:before="220"/>
        <w:ind w:firstLine="540"/>
        <w:jc w:val="both"/>
      </w:pPr>
      <w:r>
        <w:t xml:space="preserve">ГКУ в течение 3 рабочих дней со дня окончания срока, указанного в </w:t>
      </w:r>
      <w:hyperlink w:anchor="P239">
        <w:r>
          <w:rPr>
            <w:color w:val="0000FF"/>
          </w:rPr>
          <w:t>пункте 3.10</w:t>
        </w:r>
      </w:hyperlink>
      <w:r>
        <w:t xml:space="preserve"> настоящего Порядка, осуществляет подготовку проекта Соглашения в системе "Электронный бюджет" и уведомляет об этом сельскохозяйственного товаропроизводителя путем направления письменного уведомления на адрес электронной почты, указанный сельскохозяйственным товаропроизводителем в заявке.</w:t>
      </w:r>
    </w:p>
    <w:p w:rsidR="00D27986" w:rsidRDefault="00D27986">
      <w:pPr>
        <w:pStyle w:val="ConsPlusNormal"/>
        <w:spacing w:before="220"/>
        <w:ind w:firstLine="540"/>
        <w:jc w:val="both"/>
      </w:pPr>
      <w:bookmarkStart w:id="33" w:name="P295"/>
      <w:bookmarkEnd w:id="33"/>
      <w:r>
        <w:t>Сельскохозяйственные товаропроизводители в течение 2 рабочих дней со дня получения уведомления подписывают проект Соглашения в системе "Электронный бюджет" усиленной квалифицированной электронной цифровой подписью.</w:t>
      </w:r>
    </w:p>
    <w:p w:rsidR="00D27986" w:rsidRDefault="00D27986">
      <w:pPr>
        <w:pStyle w:val="ConsPlusNormal"/>
        <w:spacing w:before="220"/>
        <w:ind w:firstLine="540"/>
        <w:jc w:val="both"/>
      </w:pPr>
      <w:r>
        <w:t>В случае если сельскохозяйственные товаропроизводители не подписали проект Соглашения в течение 2 рабочих дней с даты его получения, они считаются уклонившимися от заключения Соглашения и теряют право на получение субсидии в рамках поданной заявки.</w:t>
      </w:r>
    </w:p>
    <w:p w:rsidR="00D27986" w:rsidRDefault="00D27986">
      <w:pPr>
        <w:pStyle w:val="ConsPlusNormal"/>
        <w:spacing w:before="220"/>
        <w:ind w:firstLine="540"/>
        <w:jc w:val="both"/>
      </w:pPr>
      <w:r>
        <w:t xml:space="preserve">ГКУ в течение 1 рабочего дня со дня окончания срока, установленного в </w:t>
      </w:r>
      <w:hyperlink w:anchor="P295">
        <w:r>
          <w:rPr>
            <w:color w:val="0000FF"/>
          </w:rPr>
          <w:t>абзаце третьем</w:t>
        </w:r>
      </w:hyperlink>
      <w:r>
        <w:t xml:space="preserve"> настоящего пункта, составляет и передает в Министерство реестр сельскохозяйственных товаропроизводителей, подписавших Соглашения, и реестр сельскохозяйственных товаропроизводителей, не подписавших проект Соглашения в срок, установленный </w:t>
      </w:r>
      <w:hyperlink w:anchor="P295">
        <w:r>
          <w:rPr>
            <w:color w:val="0000FF"/>
          </w:rPr>
          <w:t>абзацем третьим</w:t>
        </w:r>
      </w:hyperlink>
      <w:r>
        <w:t xml:space="preserve"> настоящего пункта. Передача реестров осуществляется на основании акта приема-передачи, подписанного ответственными специалистами ГКУ и Министерства в день поступления реестров в Министерство.</w:t>
      </w:r>
    </w:p>
    <w:p w:rsidR="00D27986" w:rsidRDefault="00D27986">
      <w:pPr>
        <w:pStyle w:val="ConsPlusNormal"/>
        <w:spacing w:before="220"/>
        <w:ind w:firstLine="540"/>
        <w:jc w:val="both"/>
      </w:pPr>
      <w:r>
        <w:t>Министерство в течение 1 рабочего дня со дня получения от ГКУ реестра сельскохозяйственных товаропроизводителей, подписавших Соглашения, подписывает Соглашения усиленной квалифицированной электронной цифровой подписью.</w:t>
      </w:r>
    </w:p>
    <w:p w:rsidR="00D27986" w:rsidRDefault="00D27986">
      <w:pPr>
        <w:pStyle w:val="ConsPlusNormal"/>
        <w:spacing w:before="220"/>
        <w:ind w:firstLine="540"/>
        <w:jc w:val="both"/>
      </w:pPr>
      <w:r>
        <w:t>3.16. Дополнительное соглашение к Соглашению заключается:</w:t>
      </w:r>
    </w:p>
    <w:p w:rsidR="00D27986" w:rsidRDefault="00D27986">
      <w:pPr>
        <w:pStyle w:val="ConsPlusNormal"/>
        <w:spacing w:before="220"/>
        <w:ind w:firstLine="540"/>
        <w:jc w:val="both"/>
      </w:pPr>
      <w:r>
        <w:t>на основании информации и предложений, предусматривающих исправление технических ошибок, допущенных при заключении Соглашения, внесение изменений в преамбулу Соглашения и (или) в раздел "Платежные реквизиты Сторон", направленных сельскохозяйственными товаропроизводителями, не противоречащих настоящему Порядку, в течение 7 рабочих дней со дня получения Министерством обращения сельскохозяйственного товаропроизводителя, содержащего такую информацию или предложения;</w:t>
      </w:r>
    </w:p>
    <w:p w:rsidR="00D27986" w:rsidRDefault="00D27986">
      <w:pPr>
        <w:pStyle w:val="ConsPlusNormal"/>
        <w:spacing w:before="220"/>
        <w:ind w:firstLine="540"/>
        <w:jc w:val="both"/>
      </w:pPr>
      <w:r>
        <w:t>при согласовании новых условий Соглашения в случае уменьшения Министерству ранее доведенных лимитов бюджетных обязательств, приводящих к невозможности предоставления субсидии в размере, определенном в Соглашении;</w:t>
      </w:r>
    </w:p>
    <w:p w:rsidR="00D27986" w:rsidRDefault="00D27986">
      <w:pPr>
        <w:pStyle w:val="ConsPlusNormal"/>
        <w:spacing w:before="220"/>
        <w:ind w:firstLine="540"/>
        <w:jc w:val="both"/>
      </w:pPr>
      <w:r>
        <w:t xml:space="preserve">абзацы четвертый-пятый утратили силу. - </w:t>
      </w:r>
      <w:hyperlink r:id="rId53">
        <w:r>
          <w:rPr>
            <w:color w:val="0000FF"/>
          </w:rPr>
          <w:t>Постановление</w:t>
        </w:r>
      </w:hyperlink>
      <w:r>
        <w:t xml:space="preserve"> Правительства Пермского края от 27.03.2023 N 208-п.</w:t>
      </w:r>
    </w:p>
    <w:p w:rsidR="00D27986" w:rsidRDefault="00D27986">
      <w:pPr>
        <w:pStyle w:val="ConsPlusNormal"/>
        <w:spacing w:before="220"/>
        <w:ind w:firstLine="540"/>
        <w:jc w:val="both"/>
      </w:pPr>
      <w:r>
        <w:t xml:space="preserve">3.17. Дополнительное соглашение к Соглашению за счет средств бюджета Пермского края заключается по форме, определенной типовой формой, установленной Министерством финансов </w:t>
      </w:r>
      <w:r>
        <w:lastRenderedPageBreak/>
        <w:t>Пермского края.</w:t>
      </w:r>
    </w:p>
    <w:p w:rsidR="00D27986" w:rsidRDefault="00D27986">
      <w:pPr>
        <w:pStyle w:val="ConsPlusNormal"/>
        <w:spacing w:before="220"/>
        <w:ind w:firstLine="540"/>
        <w:jc w:val="both"/>
      </w:pPr>
      <w:r>
        <w:t>Дополнительное соглашение к Соглашению за счет средств федерального бюджета и бюджета Пермского края заключается по форме, определенной типовой формой, установленной Министерством финансов Российской Федерации.</w:t>
      </w:r>
    </w:p>
    <w:p w:rsidR="00D27986" w:rsidRDefault="00D27986">
      <w:pPr>
        <w:pStyle w:val="ConsPlusNormal"/>
        <w:spacing w:before="220"/>
        <w:ind w:firstLine="540"/>
        <w:jc w:val="both"/>
      </w:pPr>
      <w:r>
        <w:t>3.18. Дополнительное соглашение к Соглашению заключается в следующем порядке:</w:t>
      </w:r>
    </w:p>
    <w:p w:rsidR="00D27986" w:rsidRDefault="00D27986">
      <w:pPr>
        <w:pStyle w:val="ConsPlusNormal"/>
        <w:spacing w:before="220"/>
        <w:ind w:firstLine="540"/>
        <w:jc w:val="both"/>
      </w:pPr>
      <w:r>
        <w:t>3.18.1. за счет средств бюджета Пермского края:</w:t>
      </w:r>
    </w:p>
    <w:p w:rsidR="00D27986" w:rsidRDefault="00D27986">
      <w:pPr>
        <w:pStyle w:val="ConsPlusNormal"/>
        <w:spacing w:before="220"/>
        <w:ind w:firstLine="540"/>
        <w:jc w:val="both"/>
      </w:pPr>
      <w:r>
        <w:t>Министерство в течение 1 рабочего дня со дня выявления обстоятельств, влекущих за собой необходимость внесения изменений в Соглашение, направляет соответствующую информацию в ГКУ.</w:t>
      </w:r>
    </w:p>
    <w:p w:rsidR="00D27986" w:rsidRDefault="00D27986">
      <w:pPr>
        <w:pStyle w:val="ConsPlusNormal"/>
        <w:spacing w:before="220"/>
        <w:ind w:firstLine="540"/>
        <w:jc w:val="both"/>
      </w:pPr>
      <w:r>
        <w:t>ГКУ в течение 2 рабочих дней со дня получения от Министерства информации о необходимости внесения изменений в Соглашения осуществляет подготовку проекта дополнительного соглашения к Соглашению в 2 экземплярах и направляет его любым доступным способом (в том числе в электронном виде посредством электронной связи) сельскохозяйственным товаропроизводителям для подписания.</w:t>
      </w:r>
    </w:p>
    <w:p w:rsidR="00D27986" w:rsidRDefault="00D27986">
      <w:pPr>
        <w:pStyle w:val="ConsPlusNormal"/>
        <w:spacing w:before="220"/>
        <w:ind w:firstLine="540"/>
        <w:jc w:val="both"/>
      </w:pPr>
      <w:bookmarkStart w:id="34" w:name="P309"/>
      <w:bookmarkEnd w:id="34"/>
      <w:r>
        <w:t>Сельскохозяйственные товаропроизводители в течение 2 рабочих дней со дня получения проекта дополнительного соглашения к Соглашению подписывают его, скрепляют печатью и представляют в ГКУ два экземпляра дополнительного соглашения к Соглашению.</w:t>
      </w:r>
    </w:p>
    <w:p w:rsidR="00D27986" w:rsidRDefault="00D27986">
      <w:pPr>
        <w:pStyle w:val="ConsPlusNormal"/>
        <w:spacing w:before="220"/>
        <w:ind w:firstLine="540"/>
        <w:jc w:val="both"/>
      </w:pPr>
      <w:r>
        <w:t xml:space="preserve">ГКУ в течение 1 рабочего дня со дня окончания срока, установленного в абзаце четвертом настоящего пункта, составляет и передает в Министерство реестр сельскохозяйственных товаропроизводителей, подписавших дополнительное соглашение к Соглашению, и дополнительных соглашений к Соглашениям в срок, установленный </w:t>
      </w:r>
      <w:hyperlink w:anchor="P309">
        <w:r>
          <w:rPr>
            <w:color w:val="0000FF"/>
          </w:rPr>
          <w:t>абзацем четвертым</w:t>
        </w:r>
      </w:hyperlink>
      <w:r>
        <w:t xml:space="preserve"> настоящего пункта. Передача реестра осуществляется на основании акта приема-передачи, подписанного ответственными специалистами ГКУ и Министерства в день поступления реестров и дополнительных соглашений к Соглашению в Министерство.</w:t>
      </w:r>
    </w:p>
    <w:p w:rsidR="00D27986" w:rsidRDefault="00D27986">
      <w:pPr>
        <w:pStyle w:val="ConsPlusNormal"/>
        <w:spacing w:before="220"/>
        <w:ind w:firstLine="540"/>
        <w:jc w:val="both"/>
      </w:pPr>
      <w:r>
        <w:t>Министерство в течение 1 рабочего дня со дня получения от ГКУ реестра сельскохозяйственных товаропроизводителей, подписавших дополнительные соглашения к Соглашению, и дополнительных соглашений к Соглашению подписывает дополнительные соглашения к Соглашению;</w:t>
      </w:r>
    </w:p>
    <w:p w:rsidR="00D27986" w:rsidRDefault="00D27986">
      <w:pPr>
        <w:pStyle w:val="ConsPlusNormal"/>
        <w:spacing w:before="220"/>
        <w:ind w:firstLine="540"/>
        <w:jc w:val="both"/>
      </w:pPr>
      <w:r>
        <w:t>3.18.2. за счет средств федерального бюджета и бюджета Пермского края:</w:t>
      </w:r>
    </w:p>
    <w:p w:rsidR="00D27986" w:rsidRDefault="00D27986">
      <w:pPr>
        <w:pStyle w:val="ConsPlusNormal"/>
        <w:spacing w:before="220"/>
        <w:ind w:firstLine="540"/>
        <w:jc w:val="both"/>
      </w:pPr>
      <w:r>
        <w:t>Министерство в течение 1 рабочего дня со дня выявления обстоятельств, влекущих за собой необходимость внесения изменений в Соглашение, направляет соответствующую информацию в ГКУ.</w:t>
      </w:r>
    </w:p>
    <w:p w:rsidR="00D27986" w:rsidRDefault="00D27986">
      <w:pPr>
        <w:pStyle w:val="ConsPlusNormal"/>
        <w:spacing w:before="220"/>
        <w:ind w:firstLine="540"/>
        <w:jc w:val="both"/>
      </w:pPr>
      <w:r>
        <w:t>ГКУ в течение 2 рабочих дней со дня получения от Министерства информации о необходимости внесения изменений в Соглашение осуществляет подготовку проекта дополнительного соглашения к Соглашению в системе "Электронный бюджет" и уведомляет об этом сельскохозяйственного товаропроизводителя путем направления письменного уведомления на адрес электронной почты, указанный сельскохозяйственным товаропроизводителем в заявке.</w:t>
      </w:r>
    </w:p>
    <w:p w:rsidR="00D27986" w:rsidRDefault="00D27986">
      <w:pPr>
        <w:pStyle w:val="ConsPlusNormal"/>
        <w:spacing w:before="220"/>
        <w:ind w:firstLine="540"/>
        <w:jc w:val="both"/>
      </w:pPr>
      <w:bookmarkStart w:id="35" w:name="P315"/>
      <w:bookmarkEnd w:id="35"/>
      <w:r>
        <w:t>Сельскохозяйственный товаропроизводитель в течение 2 рабочих дней со дня получения уведомления подписывает проект дополнительного соглашения к Соглашению в системе "Электронный бюджет" усиленной квалифицированной электронной цифровой подписью.</w:t>
      </w:r>
    </w:p>
    <w:p w:rsidR="00D27986" w:rsidRDefault="00D27986">
      <w:pPr>
        <w:pStyle w:val="ConsPlusNormal"/>
        <w:spacing w:before="220"/>
        <w:ind w:firstLine="540"/>
        <w:jc w:val="both"/>
      </w:pPr>
      <w:r>
        <w:t xml:space="preserve">ГКУ в течение 1 рабочего дня со дня окончания срока, установленного в абзаце четвертом настоящего пункта, составляет и передает в Министерство реестр сельскохозяйственных товаропроизводителей, подписавших дополнительные соглашения к Соглашениям, в срок, </w:t>
      </w:r>
      <w:r>
        <w:lastRenderedPageBreak/>
        <w:t xml:space="preserve">установленный </w:t>
      </w:r>
      <w:hyperlink w:anchor="P315">
        <w:r>
          <w:rPr>
            <w:color w:val="0000FF"/>
          </w:rPr>
          <w:t>абзацем четвертым</w:t>
        </w:r>
      </w:hyperlink>
      <w:r>
        <w:t xml:space="preserve"> настоящего пункта. Передача реестров осуществляется на основании акта приема-передачи, подписанного ответственными специалистами ГКУ и Министерства в день поступления реестров в Министерство.</w:t>
      </w:r>
    </w:p>
    <w:p w:rsidR="00D27986" w:rsidRDefault="00D27986">
      <w:pPr>
        <w:pStyle w:val="ConsPlusNormal"/>
        <w:spacing w:before="220"/>
        <w:ind w:firstLine="540"/>
        <w:jc w:val="both"/>
      </w:pPr>
      <w:r>
        <w:t>Министерство в течение 1 рабочего дня со дня получения от ГКУ реестра сельскохозяйственных товаропроизводителей, подписавших дополнительные соглашения к Соглашениям, подписывает дополнительные соглашения к Соглашениям.</w:t>
      </w:r>
    </w:p>
    <w:p w:rsidR="00D27986" w:rsidRDefault="00D27986">
      <w:pPr>
        <w:pStyle w:val="ConsPlusNormal"/>
        <w:spacing w:before="220"/>
        <w:ind w:firstLine="540"/>
        <w:jc w:val="both"/>
      </w:pPr>
      <w:r>
        <w:t>3.19. Для перечисления субсидий сельскохозяйственным товаропроизводителям Министерство в течение 5 рабочих дней со дня заключения Соглашения предоставляет в Министерство финансов Пермского края сводную справку-расчет на содержание овец, коз, лошадей, и (или) сводную справку-расчет на содержание овец, коз, лошадей в 2022 году, и (или) сводную справку-расчет на содержание маралов, платежный документ на перечисление субсидии, оформленный в установленном порядке, а также копию Соглашения.</w:t>
      </w:r>
    </w:p>
    <w:p w:rsidR="00D27986" w:rsidRDefault="00D27986">
      <w:pPr>
        <w:pStyle w:val="ConsPlusNormal"/>
        <w:spacing w:before="220"/>
        <w:ind w:firstLine="540"/>
        <w:jc w:val="both"/>
      </w:pPr>
      <w:r>
        <w:t xml:space="preserve">3.20. Субсидии перечисляются на расчетные счета, открытые сельскохозяйственным товаропроизводителям в учреждениях Центрального банка Российской Федерации или кредитных организациях, не позднее десятого рабочего дня, следующего за днем принятия решения о предоставлении субсидии в соответствии с </w:t>
      </w:r>
      <w:hyperlink w:anchor="P267">
        <w:r>
          <w:rPr>
            <w:color w:val="0000FF"/>
          </w:rPr>
          <w:t>пунктом 3.12.3</w:t>
        </w:r>
      </w:hyperlink>
      <w:r>
        <w:t xml:space="preserve"> настоящего Порядка. Субсидии за счет средств федерального бюджета и бюджета Пермского края перечисляются в пределах доведенных Министерством сельского хозяйства Российской Федерации до Министерства предельных объемов финансирования расходов из федерального бюджета.</w:t>
      </w:r>
    </w:p>
    <w:p w:rsidR="00D27986" w:rsidRDefault="00D27986">
      <w:pPr>
        <w:pStyle w:val="ConsPlusNormal"/>
        <w:jc w:val="both"/>
      </w:pPr>
    </w:p>
    <w:p w:rsidR="00D27986" w:rsidRDefault="00D27986">
      <w:pPr>
        <w:pStyle w:val="ConsPlusTitle"/>
        <w:jc w:val="center"/>
        <w:outlineLvl w:val="1"/>
      </w:pPr>
      <w:r>
        <w:t>IV. Требования к отчетности</w:t>
      </w:r>
    </w:p>
    <w:p w:rsidR="00D27986" w:rsidRDefault="00D27986">
      <w:pPr>
        <w:pStyle w:val="ConsPlusNormal"/>
        <w:jc w:val="both"/>
      </w:pPr>
    </w:p>
    <w:p w:rsidR="00D27986" w:rsidRDefault="00D27986">
      <w:pPr>
        <w:pStyle w:val="ConsPlusNormal"/>
        <w:ind w:firstLine="540"/>
        <w:jc w:val="both"/>
      </w:pPr>
      <w:r>
        <w:t>4.1. Сельскохозяйственные товаропроизводители представляют в ГКУ:</w:t>
      </w:r>
    </w:p>
    <w:p w:rsidR="00D27986" w:rsidRDefault="00D27986">
      <w:pPr>
        <w:pStyle w:val="ConsPlusNormal"/>
        <w:spacing w:before="220"/>
        <w:ind w:firstLine="540"/>
        <w:jc w:val="both"/>
      </w:pPr>
      <w:r>
        <w:t>отчет о достижении значений результатов предоставления субсидии по форме, определенной типовой формой Соглашения, установленной Министерством финансов Пермского края, или определенной типовой формой, установленной Министерством финансов Российской Федерации (в случае предоставления субсидии за счет средств федерального бюджета и бюджета Пермского края) (далее - Отчет);</w:t>
      </w:r>
    </w:p>
    <w:p w:rsidR="00D27986" w:rsidRDefault="00D27986">
      <w:pPr>
        <w:pStyle w:val="ConsPlusNormal"/>
        <w:spacing w:before="220"/>
        <w:ind w:firstLine="540"/>
        <w:jc w:val="both"/>
      </w:pPr>
      <w:r>
        <w:t>копию сведений о производстве продукции животноводства и поголовье скота по форме N 3-фермер или копию сведений о состоянии животноводства по форме N 24-СХ, утвержденным приказом Федеральной службы государственной статистики об утверждении статистического инструментария для организации федерального статистического наблюдения за сельским хозяйством и окружающей природной средой за отчетный финансовый год, заверенные сельскохозяйственным товаропроизводителем, с подтверждением их принятия Территориальным органом Федеральной службы государственной статистики по Пермскому краю в виде положительного уведомления о принятии отчета;</w:t>
      </w:r>
    </w:p>
    <w:p w:rsidR="00D27986" w:rsidRDefault="00D27986">
      <w:pPr>
        <w:pStyle w:val="ConsPlusNormal"/>
        <w:spacing w:before="220"/>
        <w:ind w:firstLine="540"/>
        <w:jc w:val="both"/>
      </w:pPr>
      <w:r>
        <w:t xml:space="preserve">копию </w:t>
      </w:r>
      <w:hyperlink r:id="rId54">
        <w:r>
          <w:rPr>
            <w:color w:val="0000FF"/>
          </w:rPr>
          <w:t>отчета</w:t>
        </w:r>
      </w:hyperlink>
      <w:r>
        <w:t xml:space="preserve"> о движении скота и птицы на ферме по форме N СП-51, утвержденной постановлением Государственного комитета Российской Федерации по статистике от 29 сентября 1997 г. N 68 "Об утверждении унифицированных форм первичной учетной документации по учету сельскохозяйственной продукции и сырья" за отчетный финансовый год, заверенную сельскохозяйственным товаропроизводителем.</w:t>
      </w:r>
    </w:p>
    <w:p w:rsidR="00D27986" w:rsidRDefault="00D27986">
      <w:pPr>
        <w:pStyle w:val="ConsPlusNormal"/>
        <w:spacing w:before="220"/>
        <w:ind w:firstLine="540"/>
        <w:jc w:val="both"/>
      </w:pPr>
      <w:r>
        <w:t>4.2. Сроки предоставления отчетности:</w:t>
      </w:r>
    </w:p>
    <w:p w:rsidR="00D27986" w:rsidRDefault="00D27986">
      <w:pPr>
        <w:pStyle w:val="ConsPlusNormal"/>
        <w:spacing w:before="220"/>
        <w:ind w:firstLine="540"/>
        <w:jc w:val="both"/>
      </w:pPr>
      <w:r>
        <w:t>4.2.1. в срок до 15 января года, следующего за годом предоставления субсидии, - сельскохозяйственные товаропроизводители, получившие субсидию на возмещение части затрат на содержание общего поголовья маралов;</w:t>
      </w:r>
    </w:p>
    <w:p w:rsidR="00D27986" w:rsidRDefault="00D27986">
      <w:pPr>
        <w:pStyle w:val="ConsPlusNormal"/>
        <w:spacing w:before="220"/>
        <w:ind w:firstLine="540"/>
        <w:jc w:val="both"/>
      </w:pPr>
      <w:r>
        <w:t xml:space="preserve">4.2.2. в срок до 15 февраля года, следующего за годом предоставления субсидии, - </w:t>
      </w:r>
      <w:r>
        <w:lastRenderedPageBreak/>
        <w:t>сельскохозяйственные товаропроизводители, получившие субсидию на возмещение части затрат на содержание маточного поголовья овец, коз, общего поголовья лошадей.</w:t>
      </w:r>
    </w:p>
    <w:p w:rsidR="00D27986" w:rsidRDefault="00D27986">
      <w:pPr>
        <w:pStyle w:val="ConsPlusNormal"/>
        <w:spacing w:before="220"/>
        <w:ind w:firstLine="540"/>
        <w:jc w:val="both"/>
      </w:pPr>
      <w:r>
        <w:t>4.3. ГКУ направляет в Министерство реестр сельскохозяйственных товаропроизводителей, представивших Отчеты, и Отчеты не позднее 3-го рабочего дня после окончания срока предоставления Отчетов на основании акта приема-передачи, подписанного ответственными специалистами ГКУ и Министерства в день поступления реестров и Отчетов в Министерство.</w:t>
      </w:r>
    </w:p>
    <w:p w:rsidR="00D27986" w:rsidRDefault="00D27986">
      <w:pPr>
        <w:pStyle w:val="ConsPlusNormal"/>
        <w:spacing w:before="220"/>
        <w:ind w:firstLine="540"/>
        <w:jc w:val="both"/>
      </w:pPr>
      <w:r>
        <w:t>4.4. Министерство вправе устанавливать в Соглашении сроки и формы представления сельскохозяйственными товаропроизводителями дополнительной отчетности.</w:t>
      </w:r>
    </w:p>
    <w:p w:rsidR="00D27986" w:rsidRDefault="00D27986">
      <w:pPr>
        <w:pStyle w:val="ConsPlusNormal"/>
        <w:jc w:val="both"/>
      </w:pPr>
    </w:p>
    <w:p w:rsidR="00D27986" w:rsidRDefault="00D27986">
      <w:pPr>
        <w:pStyle w:val="ConsPlusTitle"/>
        <w:jc w:val="center"/>
        <w:outlineLvl w:val="1"/>
      </w:pPr>
      <w:r>
        <w:t>V. Контроль и возврат субсидий</w:t>
      </w:r>
    </w:p>
    <w:p w:rsidR="00D27986" w:rsidRDefault="00D27986">
      <w:pPr>
        <w:pStyle w:val="ConsPlusNormal"/>
        <w:jc w:val="center"/>
      </w:pPr>
      <w:r>
        <w:t xml:space="preserve">(в ред. </w:t>
      </w:r>
      <w:hyperlink r:id="rId55">
        <w:r>
          <w:rPr>
            <w:color w:val="0000FF"/>
          </w:rPr>
          <w:t>Постановления</w:t>
        </w:r>
      </w:hyperlink>
      <w:r>
        <w:t xml:space="preserve"> Правительства Пермского края</w:t>
      </w:r>
    </w:p>
    <w:p w:rsidR="00D27986" w:rsidRDefault="00D27986">
      <w:pPr>
        <w:pStyle w:val="ConsPlusNormal"/>
        <w:jc w:val="center"/>
      </w:pPr>
      <w:r>
        <w:t>от 27.03.2023 N 208-п)</w:t>
      </w:r>
    </w:p>
    <w:p w:rsidR="00D27986" w:rsidRDefault="00D27986">
      <w:pPr>
        <w:pStyle w:val="ConsPlusNormal"/>
        <w:jc w:val="both"/>
      </w:pPr>
    </w:p>
    <w:p w:rsidR="00D27986" w:rsidRDefault="00D27986">
      <w:pPr>
        <w:pStyle w:val="ConsPlusNormal"/>
        <w:ind w:firstLine="540"/>
        <w:jc w:val="both"/>
      </w:pPr>
      <w:r>
        <w:t>5.1. Министерство в пределах своих полномочий проводит проверку соблюдения сельскохозяйственными товаропроизводителями порядка и условий предоставления субсидии, установленных настоящим Порядком и (или) Соглашением, в том числе в части достижения результатов.</w:t>
      </w:r>
    </w:p>
    <w:p w:rsidR="00D27986" w:rsidRDefault="00D27986">
      <w:pPr>
        <w:pStyle w:val="ConsPlusNormal"/>
        <w:spacing w:before="220"/>
        <w:ind w:firstLine="540"/>
        <w:jc w:val="both"/>
      </w:pPr>
      <w:r>
        <w:t xml:space="preserve">Органы государственного финансового контроля в пределах своих полномочий проводят проверку в соответствии со </w:t>
      </w:r>
      <w:hyperlink r:id="rId56">
        <w:r>
          <w:rPr>
            <w:color w:val="0000FF"/>
          </w:rPr>
          <w:t>статьями 268.1</w:t>
        </w:r>
      </w:hyperlink>
      <w:r>
        <w:t xml:space="preserve"> и </w:t>
      </w:r>
      <w:hyperlink r:id="rId57">
        <w:r>
          <w:rPr>
            <w:color w:val="0000FF"/>
          </w:rPr>
          <w:t>269.2</w:t>
        </w:r>
      </w:hyperlink>
      <w:r>
        <w:t xml:space="preserve"> Бюджетного кодекса Российской Федерации.</w:t>
      </w:r>
    </w:p>
    <w:p w:rsidR="00D27986" w:rsidRDefault="00D27986">
      <w:pPr>
        <w:pStyle w:val="ConsPlusNormal"/>
        <w:spacing w:before="220"/>
        <w:ind w:firstLine="540"/>
        <w:jc w:val="both"/>
      </w:pPr>
      <w:bookmarkStart w:id="36" w:name="P339"/>
      <w:bookmarkEnd w:id="36"/>
      <w:r>
        <w:t>5.2. В случае выявления нарушения сельскохозяйственными товаропроизводителями, получившими субсидию, условий и порядка предоставления субсидий, установленных настоящим Порядком, субсидии подлежат возврату в бюджет Пермского края.</w:t>
      </w:r>
    </w:p>
    <w:p w:rsidR="00D27986" w:rsidRDefault="00D27986">
      <w:pPr>
        <w:pStyle w:val="ConsPlusNormal"/>
        <w:spacing w:before="220"/>
        <w:ind w:firstLine="540"/>
        <w:jc w:val="both"/>
      </w:pPr>
      <w:r>
        <w:t>В случае выявления указанных в абзаце первом настоящего пункта нарушений по результатам проверок, проведенных органами государственного финансового контроля, субсидия подлежит возврату в бюджет Пермского края в порядке и сроки, установленные бюджетным законодательством Российской Федерации.</w:t>
      </w:r>
    </w:p>
    <w:p w:rsidR="00D27986" w:rsidRDefault="00D27986">
      <w:pPr>
        <w:pStyle w:val="ConsPlusNormal"/>
        <w:spacing w:before="220"/>
        <w:ind w:firstLine="540"/>
        <w:jc w:val="both"/>
      </w:pPr>
      <w:r>
        <w:t xml:space="preserve">Возврат субсидии в случае выявления указанных в </w:t>
      </w:r>
      <w:hyperlink w:anchor="P339">
        <w:r>
          <w:rPr>
            <w:color w:val="0000FF"/>
          </w:rPr>
          <w:t>абзаце первом</w:t>
        </w:r>
      </w:hyperlink>
      <w:r>
        <w:t xml:space="preserve"> настоящего пункта нарушений по результатам проверок, проведенных Министерством, осуществляется в следующем порядке:</w:t>
      </w:r>
    </w:p>
    <w:p w:rsidR="00D27986" w:rsidRDefault="00D27986">
      <w:pPr>
        <w:pStyle w:val="ConsPlusNormal"/>
        <w:spacing w:before="220"/>
        <w:ind w:firstLine="540"/>
        <w:jc w:val="both"/>
      </w:pPr>
      <w:r>
        <w:t>5.2.1. Министерство в 10-дневный срок со дня выявления соответствующего нарушения направляет сельскохозяйственному товаропроизводителю требование о возврате субсидии;</w:t>
      </w:r>
    </w:p>
    <w:p w:rsidR="00D27986" w:rsidRDefault="00D27986">
      <w:pPr>
        <w:pStyle w:val="ConsPlusNormal"/>
        <w:spacing w:before="220"/>
        <w:ind w:firstLine="540"/>
        <w:jc w:val="both"/>
      </w:pPr>
      <w:r>
        <w:t>5.2.2. требование о возврате субсидии должно быть исполнено сельскохозяйственным товаропроизводителем в течение одного месяца со дня его получения;</w:t>
      </w:r>
    </w:p>
    <w:p w:rsidR="00D27986" w:rsidRDefault="00D27986">
      <w:pPr>
        <w:pStyle w:val="ConsPlusNormal"/>
        <w:spacing w:before="220"/>
        <w:ind w:firstLine="540"/>
        <w:jc w:val="both"/>
      </w:pPr>
      <w:r>
        <w:t>5.2.3. в случае невыполнения сельскохозяйственным товаропроизводителем требования о возврате субсидий в срок, установленный пунктом 5.2.2 настоящего Порядка, Министерство обеспечивает взыскание субсидии в судебном порядке.</w:t>
      </w:r>
    </w:p>
    <w:p w:rsidR="00D27986" w:rsidRDefault="00D27986">
      <w:pPr>
        <w:pStyle w:val="ConsPlusNormal"/>
        <w:spacing w:before="220"/>
        <w:ind w:firstLine="540"/>
        <w:jc w:val="both"/>
      </w:pPr>
      <w:bookmarkStart w:id="37" w:name="P345"/>
      <w:bookmarkEnd w:id="37"/>
      <w:r>
        <w:t xml:space="preserve">5.3. Утратил силу. - </w:t>
      </w:r>
      <w:hyperlink r:id="rId58">
        <w:r>
          <w:rPr>
            <w:color w:val="0000FF"/>
          </w:rPr>
          <w:t>Постановление</w:t>
        </w:r>
      </w:hyperlink>
      <w:r>
        <w:t xml:space="preserve"> Правительства Пермского края от 27.03.2023 N 208-п.</w:t>
      </w:r>
    </w:p>
    <w:p w:rsidR="00D27986" w:rsidRDefault="00D27986">
      <w:pPr>
        <w:pStyle w:val="ConsPlusNormal"/>
        <w:spacing w:before="220"/>
        <w:ind w:firstLine="540"/>
        <w:jc w:val="both"/>
      </w:pPr>
      <w:bookmarkStart w:id="38" w:name="P346"/>
      <w:bookmarkEnd w:id="38"/>
      <w:r>
        <w:t>5.4. В случае если сельскохозяйственным товаропроизводителем по состоянию на 31 декабря года предоставления субсидии не достигнуты результаты, указанные в Соглашении, объем средств, подлежащий возврату в бюджет Пермского края (V</w:t>
      </w:r>
      <w:r>
        <w:rPr>
          <w:vertAlign w:val="subscript"/>
        </w:rPr>
        <w:t>возврата</w:t>
      </w:r>
      <w:r>
        <w:t>), рассчитывается по формуле:</w:t>
      </w:r>
    </w:p>
    <w:p w:rsidR="00D27986" w:rsidRDefault="00D27986">
      <w:pPr>
        <w:pStyle w:val="ConsPlusNormal"/>
        <w:jc w:val="both"/>
      </w:pPr>
    </w:p>
    <w:p w:rsidR="00D27986" w:rsidRDefault="00D27986">
      <w:pPr>
        <w:pStyle w:val="ConsPlusNormal"/>
        <w:jc w:val="center"/>
      </w:pPr>
      <w:r>
        <w:t>V</w:t>
      </w:r>
      <w:r>
        <w:rPr>
          <w:vertAlign w:val="subscript"/>
        </w:rPr>
        <w:t>возврата</w:t>
      </w:r>
      <w:r>
        <w:t xml:space="preserve"> = (V</w:t>
      </w:r>
      <w:r>
        <w:rPr>
          <w:vertAlign w:val="subscript"/>
        </w:rPr>
        <w:t>субсидии</w:t>
      </w:r>
      <w:r>
        <w:t xml:space="preserve"> x k x m / n) x 0,1,</w:t>
      </w:r>
    </w:p>
    <w:p w:rsidR="00D27986" w:rsidRDefault="00D27986">
      <w:pPr>
        <w:pStyle w:val="ConsPlusNormal"/>
        <w:jc w:val="both"/>
      </w:pPr>
    </w:p>
    <w:p w:rsidR="00D27986" w:rsidRDefault="00D27986">
      <w:pPr>
        <w:pStyle w:val="ConsPlusNormal"/>
        <w:ind w:firstLine="540"/>
        <w:jc w:val="both"/>
      </w:pPr>
      <w:r>
        <w:t>где:</w:t>
      </w:r>
    </w:p>
    <w:p w:rsidR="00D27986" w:rsidRDefault="00D27986">
      <w:pPr>
        <w:pStyle w:val="ConsPlusNormal"/>
        <w:spacing w:before="220"/>
        <w:ind w:firstLine="540"/>
        <w:jc w:val="both"/>
      </w:pPr>
      <w:r>
        <w:lastRenderedPageBreak/>
        <w:t>V</w:t>
      </w:r>
      <w:r>
        <w:rPr>
          <w:vertAlign w:val="subscript"/>
        </w:rPr>
        <w:t>субсидии</w:t>
      </w:r>
      <w:r>
        <w:t xml:space="preserve"> - размер субсидии, предоставленной сельскохозяйственному товаропроизводителю;</w:t>
      </w:r>
    </w:p>
    <w:p w:rsidR="00D27986" w:rsidRDefault="00D27986">
      <w:pPr>
        <w:pStyle w:val="ConsPlusNormal"/>
        <w:spacing w:before="220"/>
        <w:ind w:firstLine="540"/>
        <w:jc w:val="both"/>
      </w:pPr>
      <w:r>
        <w:t>m - количество результатов, по которым индекс, отражающий уровень недостижения i-го результата, имеет положительное значение;</w:t>
      </w:r>
    </w:p>
    <w:p w:rsidR="00D27986" w:rsidRDefault="00D27986">
      <w:pPr>
        <w:pStyle w:val="ConsPlusNormal"/>
        <w:spacing w:before="220"/>
        <w:ind w:firstLine="540"/>
        <w:jc w:val="both"/>
      </w:pPr>
      <w:r>
        <w:t>n - общее количество результатов;</w:t>
      </w:r>
    </w:p>
    <w:p w:rsidR="00D27986" w:rsidRDefault="00D27986">
      <w:pPr>
        <w:pStyle w:val="ConsPlusNormal"/>
        <w:spacing w:before="220"/>
        <w:ind w:firstLine="540"/>
        <w:jc w:val="both"/>
      </w:pPr>
      <w:r>
        <w:t>k - коэффициент возврата субсидии.</w:t>
      </w:r>
    </w:p>
    <w:p w:rsidR="00D27986" w:rsidRDefault="00D27986">
      <w:pPr>
        <w:pStyle w:val="ConsPlusNormal"/>
        <w:spacing w:before="220"/>
        <w:ind w:firstLine="540"/>
        <w:jc w:val="both"/>
      </w:pPr>
      <w:r>
        <w:t>Коэффициент возврата субсидии рассчитывается по формуле:</w:t>
      </w:r>
    </w:p>
    <w:p w:rsidR="00D27986" w:rsidRDefault="00D27986">
      <w:pPr>
        <w:pStyle w:val="ConsPlusNormal"/>
        <w:jc w:val="both"/>
      </w:pPr>
    </w:p>
    <w:p w:rsidR="00D27986" w:rsidRDefault="00D27986">
      <w:pPr>
        <w:pStyle w:val="ConsPlusNormal"/>
        <w:jc w:val="center"/>
      </w:pPr>
      <w:r>
        <w:t>k = SUM D</w:t>
      </w:r>
      <w:r>
        <w:rPr>
          <w:vertAlign w:val="subscript"/>
        </w:rPr>
        <w:t>i</w:t>
      </w:r>
      <w:r>
        <w:t xml:space="preserve"> / m,</w:t>
      </w:r>
    </w:p>
    <w:p w:rsidR="00D27986" w:rsidRDefault="00D27986">
      <w:pPr>
        <w:pStyle w:val="ConsPlusNormal"/>
        <w:jc w:val="both"/>
      </w:pPr>
    </w:p>
    <w:p w:rsidR="00D27986" w:rsidRDefault="00D27986">
      <w:pPr>
        <w:pStyle w:val="ConsPlusNormal"/>
        <w:ind w:firstLine="540"/>
        <w:jc w:val="both"/>
      </w:pPr>
      <w:r>
        <w:t>где:</w:t>
      </w:r>
    </w:p>
    <w:p w:rsidR="00D27986" w:rsidRDefault="00D27986">
      <w:pPr>
        <w:pStyle w:val="ConsPlusNormal"/>
        <w:spacing w:before="220"/>
        <w:ind w:firstLine="540"/>
        <w:jc w:val="both"/>
      </w:pPr>
      <w:r>
        <w:t>D</w:t>
      </w:r>
      <w:r>
        <w:rPr>
          <w:vertAlign w:val="subscript"/>
        </w:rPr>
        <w:t>i</w:t>
      </w:r>
      <w:r>
        <w:t xml:space="preserve"> - индекс, отражающий уровень недостижения i-го результата.</w:t>
      </w:r>
    </w:p>
    <w:p w:rsidR="00D27986" w:rsidRDefault="00D27986">
      <w:pPr>
        <w:pStyle w:val="ConsPlusNormal"/>
        <w:spacing w:before="220"/>
        <w:ind w:firstLine="540"/>
        <w:jc w:val="both"/>
      </w:pPr>
      <w:r>
        <w:t>Индекс, отражающий уровень недостижения i-го результата, рассчитывается по формуле:</w:t>
      </w:r>
    </w:p>
    <w:p w:rsidR="00D27986" w:rsidRDefault="00D27986">
      <w:pPr>
        <w:pStyle w:val="ConsPlusNormal"/>
        <w:jc w:val="both"/>
      </w:pPr>
    </w:p>
    <w:p w:rsidR="00D27986" w:rsidRDefault="00D27986">
      <w:pPr>
        <w:pStyle w:val="ConsPlusNormal"/>
        <w:jc w:val="center"/>
      </w:pPr>
      <w:r>
        <w:t>D</w:t>
      </w:r>
      <w:r>
        <w:rPr>
          <w:vertAlign w:val="subscript"/>
        </w:rPr>
        <w:t>i</w:t>
      </w:r>
      <w:r>
        <w:t xml:space="preserve"> = 1 - Ф</w:t>
      </w:r>
      <w:r>
        <w:rPr>
          <w:vertAlign w:val="subscript"/>
        </w:rPr>
        <w:t>i</w:t>
      </w:r>
      <w:r>
        <w:t xml:space="preserve"> / П</w:t>
      </w:r>
      <w:r>
        <w:rPr>
          <w:vertAlign w:val="subscript"/>
        </w:rPr>
        <w:t>i</w:t>
      </w:r>
      <w:r>
        <w:t>,</w:t>
      </w:r>
    </w:p>
    <w:p w:rsidR="00D27986" w:rsidRDefault="00D27986">
      <w:pPr>
        <w:pStyle w:val="ConsPlusNormal"/>
        <w:jc w:val="both"/>
      </w:pPr>
    </w:p>
    <w:p w:rsidR="00D27986" w:rsidRDefault="00D27986">
      <w:pPr>
        <w:pStyle w:val="ConsPlusNormal"/>
        <w:ind w:firstLine="540"/>
        <w:jc w:val="both"/>
      </w:pPr>
      <w:r>
        <w:t>где:</w:t>
      </w:r>
    </w:p>
    <w:p w:rsidR="00D27986" w:rsidRDefault="00D27986">
      <w:pPr>
        <w:pStyle w:val="ConsPlusNormal"/>
        <w:spacing w:before="220"/>
        <w:ind w:firstLine="540"/>
        <w:jc w:val="both"/>
      </w:pPr>
      <w:r>
        <w:t>Ф</w:t>
      </w:r>
      <w:r>
        <w:rPr>
          <w:vertAlign w:val="subscript"/>
        </w:rPr>
        <w:t>i</w:t>
      </w:r>
      <w:r>
        <w:t xml:space="preserve"> - фактически достигнутое значение i-го результата на отчетную дату;</w:t>
      </w:r>
    </w:p>
    <w:p w:rsidR="00D27986" w:rsidRDefault="00D27986">
      <w:pPr>
        <w:pStyle w:val="ConsPlusNormal"/>
        <w:spacing w:before="220"/>
        <w:ind w:firstLine="540"/>
        <w:jc w:val="both"/>
      </w:pPr>
      <w:r>
        <w:t>П</w:t>
      </w:r>
      <w:r>
        <w:rPr>
          <w:vertAlign w:val="subscript"/>
        </w:rPr>
        <w:t>i</w:t>
      </w:r>
      <w:r>
        <w:t xml:space="preserve"> - плановое значение i-го результата, установленное Соглашением.</w:t>
      </w:r>
    </w:p>
    <w:p w:rsidR="00D27986" w:rsidRDefault="00D27986">
      <w:pPr>
        <w:pStyle w:val="ConsPlusNormal"/>
        <w:spacing w:before="220"/>
        <w:ind w:firstLine="540"/>
        <w:jc w:val="both"/>
      </w:pPr>
      <w:r>
        <w:t xml:space="preserve">5.5. Возврат средств, указанных в </w:t>
      </w:r>
      <w:hyperlink w:anchor="P346">
        <w:r>
          <w:rPr>
            <w:color w:val="0000FF"/>
          </w:rPr>
          <w:t>пункте 5.4</w:t>
        </w:r>
      </w:hyperlink>
      <w:r>
        <w:t xml:space="preserve"> настоящего Порядка, осуществляется в следующем порядке:</w:t>
      </w:r>
    </w:p>
    <w:p w:rsidR="00D27986" w:rsidRDefault="00D27986">
      <w:pPr>
        <w:pStyle w:val="ConsPlusNormal"/>
        <w:spacing w:before="220"/>
        <w:ind w:firstLine="540"/>
        <w:jc w:val="both"/>
      </w:pPr>
      <w:r>
        <w:t xml:space="preserve">5.5.1. Министерство в течение 10 рабочих дней со дня получения от ГКУ Отчетов проверяет их и в случае недостижения значения результата направляет сельскохозяйственному товаропроизводителю требование о возврате средств, рассчитанных в соответствии с </w:t>
      </w:r>
      <w:hyperlink w:anchor="P346">
        <w:r>
          <w:rPr>
            <w:color w:val="0000FF"/>
          </w:rPr>
          <w:t>пунктом 5.4</w:t>
        </w:r>
      </w:hyperlink>
      <w:r>
        <w:t xml:space="preserve"> настоящего Порядка;</w:t>
      </w:r>
    </w:p>
    <w:p w:rsidR="00D27986" w:rsidRDefault="00D27986">
      <w:pPr>
        <w:pStyle w:val="ConsPlusNormal"/>
        <w:spacing w:before="220"/>
        <w:ind w:firstLine="540"/>
        <w:jc w:val="both"/>
      </w:pPr>
      <w:r>
        <w:t>5.5.2. указанное в пункте 5.5.1 настоящего Порядка требование о возврате средств должно быть исполнено сельскохозяйственным товаропроизводителем в течение одного месяца со дня его получения;</w:t>
      </w:r>
    </w:p>
    <w:p w:rsidR="00D27986" w:rsidRDefault="00D27986">
      <w:pPr>
        <w:pStyle w:val="ConsPlusNormal"/>
        <w:spacing w:before="220"/>
        <w:ind w:firstLine="540"/>
        <w:jc w:val="both"/>
      </w:pPr>
      <w:r>
        <w:t>5.5.3. в случае невыполнения сельскохозяйственным товаропроизводителем в установленный срок требования о возврате средств Министерство обеспечивает их взыскание в судебном порядке.</w:t>
      </w:r>
    </w:p>
    <w:p w:rsidR="00D27986" w:rsidRDefault="00D27986">
      <w:pPr>
        <w:pStyle w:val="ConsPlusNormal"/>
        <w:spacing w:before="220"/>
        <w:ind w:firstLine="540"/>
        <w:jc w:val="both"/>
      </w:pPr>
      <w:r>
        <w:t>5.6. Решение о возврате субсидии Министерством не принимается в случае, если установленные результаты не достигнуты в силу документально подтвержденного наступления следующих обстоятельств непреодолимой силы, препятствующих достижению соответствующего результата:</w:t>
      </w:r>
    </w:p>
    <w:p w:rsidR="00D27986" w:rsidRDefault="00D27986">
      <w:pPr>
        <w:pStyle w:val="ConsPlusNormal"/>
        <w:spacing w:before="220"/>
        <w:ind w:firstLine="540"/>
        <w:jc w:val="both"/>
      </w:pPr>
      <w:r>
        <w:t>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правовым актом органа государственной власти Пермского края;</w:t>
      </w:r>
    </w:p>
    <w:p w:rsidR="00D27986" w:rsidRDefault="00D27986">
      <w:pPr>
        <w:pStyle w:val="ConsPlusNormal"/>
        <w:spacing w:before="220"/>
        <w:ind w:firstLine="540"/>
        <w:jc w:val="both"/>
      </w:pPr>
      <w:r>
        <w:t>аварии, катастрофы, стихийные бедствия.</w:t>
      </w:r>
    </w:p>
    <w:p w:rsidR="00D27986" w:rsidRDefault="00D27986">
      <w:pPr>
        <w:pStyle w:val="ConsPlusNormal"/>
        <w:spacing w:before="220"/>
        <w:ind w:firstLine="540"/>
        <w:jc w:val="both"/>
      </w:pPr>
      <w:r>
        <w:t>Документы, касающиеся обстоятельств, указанных в абзаце третьем настоящего пункта, должны быть выданы и оформлены в соответствии с законодательством Российской Федерации.</w:t>
      </w:r>
    </w:p>
    <w:p w:rsidR="00D27986" w:rsidRDefault="00D27986">
      <w:pPr>
        <w:pStyle w:val="ConsPlusNormal"/>
        <w:spacing w:before="220"/>
        <w:ind w:firstLine="540"/>
        <w:jc w:val="both"/>
      </w:pPr>
      <w:r>
        <w:lastRenderedPageBreak/>
        <w:t>5.7. В 2022 году в случае возникновения обстоятельств, приводящих к невозможности достижения значений результата в сроки, определенные Соглашением, Министерство по согласованию с сельскохозяйственным товаропроизводителем вправе принять решение о внесении изменений в Соглашение в части продления сроков достижения результатов (но не более чем на 24 месяца) без изменения размера субсидии. В случае невозможности достижения результата без изменения размера субсидии Министерство вправе принять решение об уменьшении значения результата.</w:t>
      </w:r>
    </w:p>
    <w:p w:rsidR="00D27986" w:rsidRDefault="00D27986">
      <w:pPr>
        <w:pStyle w:val="ConsPlusNormal"/>
        <w:jc w:val="both"/>
      </w:pPr>
    </w:p>
    <w:p w:rsidR="00D27986" w:rsidRDefault="00D27986">
      <w:pPr>
        <w:pStyle w:val="ConsPlusNormal"/>
        <w:jc w:val="both"/>
      </w:pPr>
    </w:p>
    <w:p w:rsidR="00D27986" w:rsidRDefault="00D27986">
      <w:pPr>
        <w:pStyle w:val="ConsPlusNormal"/>
        <w:jc w:val="both"/>
      </w:pPr>
    </w:p>
    <w:p w:rsidR="00D27986" w:rsidRDefault="00D27986">
      <w:pPr>
        <w:pStyle w:val="ConsPlusNormal"/>
        <w:jc w:val="both"/>
      </w:pPr>
    </w:p>
    <w:p w:rsidR="00D27986" w:rsidRDefault="00D27986">
      <w:pPr>
        <w:pStyle w:val="ConsPlusNormal"/>
        <w:jc w:val="both"/>
      </w:pPr>
    </w:p>
    <w:p w:rsidR="00D27986" w:rsidRDefault="00D27986">
      <w:pPr>
        <w:pStyle w:val="ConsPlusNormal"/>
        <w:jc w:val="right"/>
        <w:outlineLvl w:val="1"/>
      </w:pPr>
      <w:r>
        <w:t>Приложение 1</w:t>
      </w:r>
    </w:p>
    <w:p w:rsidR="00D27986" w:rsidRDefault="00D27986">
      <w:pPr>
        <w:pStyle w:val="ConsPlusNormal"/>
        <w:jc w:val="right"/>
      </w:pPr>
      <w:r>
        <w:t>к Порядку</w:t>
      </w:r>
    </w:p>
    <w:p w:rsidR="00D27986" w:rsidRDefault="00D27986">
      <w:pPr>
        <w:pStyle w:val="ConsPlusNormal"/>
        <w:jc w:val="right"/>
      </w:pPr>
      <w:r>
        <w:t>предоставления субсидий</w:t>
      </w:r>
    </w:p>
    <w:p w:rsidR="00D27986" w:rsidRDefault="00D27986">
      <w:pPr>
        <w:pStyle w:val="ConsPlusNormal"/>
        <w:jc w:val="right"/>
      </w:pPr>
      <w:r>
        <w:t>на возмещение части затрат</w:t>
      </w:r>
    </w:p>
    <w:p w:rsidR="00D27986" w:rsidRDefault="00D27986">
      <w:pPr>
        <w:pStyle w:val="ConsPlusNormal"/>
        <w:jc w:val="right"/>
      </w:pPr>
      <w:r>
        <w:t>на содержание маточного поголовья</w:t>
      </w:r>
    </w:p>
    <w:p w:rsidR="00D27986" w:rsidRDefault="00D27986">
      <w:pPr>
        <w:pStyle w:val="ConsPlusNormal"/>
        <w:jc w:val="right"/>
      </w:pPr>
      <w:r>
        <w:t>овец, коз, общего поголовья</w:t>
      </w:r>
    </w:p>
    <w:p w:rsidR="00D27986" w:rsidRDefault="00D27986">
      <w:pPr>
        <w:pStyle w:val="ConsPlusNormal"/>
        <w:jc w:val="right"/>
      </w:pPr>
      <w:r>
        <w:t>маралов, лошадей</w:t>
      </w:r>
    </w:p>
    <w:p w:rsidR="00D27986" w:rsidRDefault="00D27986">
      <w:pPr>
        <w:pStyle w:val="ConsPlusNormal"/>
        <w:jc w:val="both"/>
      </w:pPr>
    </w:p>
    <w:p w:rsidR="00D27986" w:rsidRDefault="00D27986">
      <w:pPr>
        <w:pStyle w:val="ConsPlusNormal"/>
        <w:jc w:val="right"/>
      </w:pPr>
      <w:r>
        <w:t>ФОРМА</w:t>
      </w:r>
    </w:p>
    <w:p w:rsidR="00D27986" w:rsidRDefault="00D2798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47"/>
        <w:gridCol w:w="540"/>
        <w:gridCol w:w="240"/>
        <w:gridCol w:w="1455"/>
        <w:gridCol w:w="360"/>
        <w:gridCol w:w="134"/>
        <w:gridCol w:w="405"/>
        <w:gridCol w:w="690"/>
        <w:gridCol w:w="2700"/>
      </w:tblGrid>
      <w:tr w:rsidR="00D27986">
        <w:tc>
          <w:tcPr>
            <w:tcW w:w="5142" w:type="dxa"/>
            <w:gridSpan w:val="5"/>
            <w:tcBorders>
              <w:top w:val="nil"/>
              <w:left w:val="nil"/>
              <w:bottom w:val="nil"/>
              <w:right w:val="nil"/>
            </w:tcBorders>
          </w:tcPr>
          <w:p w:rsidR="00D27986" w:rsidRDefault="00D27986">
            <w:pPr>
              <w:pStyle w:val="ConsPlusNormal"/>
            </w:pPr>
          </w:p>
        </w:tc>
        <w:tc>
          <w:tcPr>
            <w:tcW w:w="3929" w:type="dxa"/>
            <w:gridSpan w:val="4"/>
            <w:tcBorders>
              <w:top w:val="nil"/>
              <w:left w:val="nil"/>
              <w:bottom w:val="nil"/>
              <w:right w:val="nil"/>
            </w:tcBorders>
          </w:tcPr>
          <w:p w:rsidR="00D27986" w:rsidRDefault="00D27986">
            <w:pPr>
              <w:pStyle w:val="ConsPlusNormal"/>
            </w:pPr>
            <w:r>
              <w:t>В государственное казенное</w:t>
            </w:r>
          </w:p>
          <w:p w:rsidR="00D27986" w:rsidRDefault="00D27986">
            <w:pPr>
              <w:pStyle w:val="ConsPlusNormal"/>
            </w:pPr>
            <w:r>
              <w:t>учреждение Пермского края</w:t>
            </w:r>
          </w:p>
          <w:p w:rsidR="00D27986" w:rsidRDefault="00D27986">
            <w:pPr>
              <w:pStyle w:val="ConsPlusNormal"/>
            </w:pPr>
            <w:r>
              <w:t>"Центр развития агробизнеса",</w:t>
            </w:r>
          </w:p>
          <w:p w:rsidR="00D27986" w:rsidRDefault="00D27986">
            <w:pPr>
              <w:pStyle w:val="ConsPlusNormal"/>
              <w:jc w:val="both"/>
            </w:pPr>
            <w:r>
              <w:t>г. Пермь, ______________________</w:t>
            </w:r>
          </w:p>
          <w:p w:rsidR="00D27986" w:rsidRDefault="00D27986">
            <w:pPr>
              <w:pStyle w:val="ConsPlusNormal"/>
              <w:jc w:val="both"/>
            </w:pPr>
            <w:r>
              <w:t>______________________________</w:t>
            </w:r>
          </w:p>
          <w:p w:rsidR="00D27986" w:rsidRDefault="00D27986">
            <w:pPr>
              <w:pStyle w:val="ConsPlusNormal"/>
              <w:jc w:val="both"/>
            </w:pPr>
            <w:r>
              <w:t>от ____________________________</w:t>
            </w:r>
          </w:p>
          <w:p w:rsidR="00D27986" w:rsidRDefault="00D27986">
            <w:pPr>
              <w:pStyle w:val="ConsPlusNormal"/>
              <w:jc w:val="both"/>
            </w:pPr>
            <w:r>
              <w:t>______________________________</w:t>
            </w:r>
          </w:p>
          <w:p w:rsidR="00D27986" w:rsidRDefault="00D27986">
            <w:pPr>
              <w:pStyle w:val="ConsPlusNormal"/>
              <w:jc w:val="both"/>
            </w:pPr>
            <w:r>
              <w:t>______________________________</w:t>
            </w:r>
          </w:p>
          <w:p w:rsidR="00D27986" w:rsidRDefault="00D27986">
            <w:pPr>
              <w:pStyle w:val="ConsPlusNormal"/>
              <w:jc w:val="center"/>
            </w:pPr>
            <w:r>
              <w:t>(полное наименование</w:t>
            </w:r>
          </w:p>
          <w:p w:rsidR="00D27986" w:rsidRDefault="00D27986">
            <w:pPr>
              <w:pStyle w:val="ConsPlusNormal"/>
              <w:jc w:val="center"/>
            </w:pPr>
            <w:r>
              <w:t>сельскохозяйственного</w:t>
            </w:r>
          </w:p>
          <w:p w:rsidR="00D27986" w:rsidRDefault="00D27986">
            <w:pPr>
              <w:pStyle w:val="ConsPlusNormal"/>
              <w:jc w:val="center"/>
            </w:pPr>
            <w:r>
              <w:t>товаропроизводителя)</w:t>
            </w:r>
          </w:p>
        </w:tc>
      </w:tr>
      <w:tr w:rsidR="00D27986">
        <w:tc>
          <w:tcPr>
            <w:tcW w:w="9071" w:type="dxa"/>
            <w:gridSpan w:val="9"/>
            <w:tcBorders>
              <w:top w:val="nil"/>
              <w:left w:val="nil"/>
              <w:bottom w:val="nil"/>
              <w:right w:val="nil"/>
            </w:tcBorders>
          </w:tcPr>
          <w:p w:rsidR="00D27986" w:rsidRDefault="00D27986">
            <w:pPr>
              <w:pStyle w:val="ConsPlusNormal"/>
              <w:jc w:val="both"/>
            </w:pPr>
            <w:r>
              <w:t>Дата, исходящий номер</w:t>
            </w:r>
          </w:p>
        </w:tc>
      </w:tr>
      <w:tr w:rsidR="00D27986">
        <w:tc>
          <w:tcPr>
            <w:tcW w:w="9071" w:type="dxa"/>
            <w:gridSpan w:val="9"/>
            <w:tcBorders>
              <w:top w:val="nil"/>
              <w:left w:val="nil"/>
              <w:bottom w:val="nil"/>
              <w:right w:val="nil"/>
            </w:tcBorders>
          </w:tcPr>
          <w:p w:rsidR="00D27986" w:rsidRDefault="00D27986">
            <w:pPr>
              <w:pStyle w:val="ConsPlusNormal"/>
              <w:jc w:val="center"/>
            </w:pPr>
            <w:bookmarkStart w:id="39" w:name="P405"/>
            <w:bookmarkEnd w:id="39"/>
            <w:r>
              <w:t>ЗАЯВКА</w:t>
            </w:r>
          </w:p>
          <w:p w:rsidR="00D27986" w:rsidRDefault="00D27986">
            <w:pPr>
              <w:pStyle w:val="ConsPlusNormal"/>
              <w:jc w:val="center"/>
            </w:pPr>
            <w:r>
              <w:t>на участие в отборе на предоставление субсидии на возмещение</w:t>
            </w:r>
          </w:p>
          <w:p w:rsidR="00D27986" w:rsidRDefault="00D27986">
            <w:pPr>
              <w:pStyle w:val="ConsPlusNormal"/>
              <w:jc w:val="center"/>
            </w:pPr>
            <w:r>
              <w:t>части затрат на содержание маточного поголовья овец, коз,</w:t>
            </w:r>
          </w:p>
          <w:p w:rsidR="00D27986" w:rsidRDefault="00D27986">
            <w:pPr>
              <w:pStyle w:val="ConsPlusNormal"/>
              <w:jc w:val="center"/>
            </w:pPr>
            <w:r>
              <w:t>общего поголовья лошадей за счет средств бюджета Пермского</w:t>
            </w:r>
          </w:p>
          <w:p w:rsidR="00D27986" w:rsidRDefault="00D27986">
            <w:pPr>
              <w:pStyle w:val="ConsPlusNormal"/>
              <w:jc w:val="center"/>
            </w:pPr>
            <w:r>
              <w:t>края, на содержание общего поголовья маралов за счет средств</w:t>
            </w:r>
          </w:p>
          <w:p w:rsidR="00D27986" w:rsidRDefault="00D27986">
            <w:pPr>
              <w:pStyle w:val="ConsPlusNormal"/>
              <w:jc w:val="center"/>
            </w:pPr>
            <w:r>
              <w:t>федерального бюджета и бюджета Пермского края</w:t>
            </w:r>
          </w:p>
          <w:p w:rsidR="00D27986" w:rsidRDefault="00D27986">
            <w:pPr>
              <w:pStyle w:val="ConsPlusNormal"/>
              <w:jc w:val="center"/>
            </w:pPr>
            <w:r>
              <w:t>__________________________________________________________________</w:t>
            </w:r>
          </w:p>
          <w:p w:rsidR="00D27986" w:rsidRDefault="00D27986">
            <w:pPr>
              <w:pStyle w:val="ConsPlusNormal"/>
              <w:jc w:val="center"/>
            </w:pPr>
            <w:r>
              <w:t>(полное наименование сельскохозяйственного товаропроизводителя)</w:t>
            </w:r>
          </w:p>
        </w:tc>
      </w:tr>
      <w:tr w:rsidR="00D27986">
        <w:tc>
          <w:tcPr>
            <w:tcW w:w="9071" w:type="dxa"/>
            <w:gridSpan w:val="9"/>
            <w:tcBorders>
              <w:top w:val="nil"/>
              <w:left w:val="nil"/>
              <w:bottom w:val="nil"/>
              <w:right w:val="nil"/>
            </w:tcBorders>
          </w:tcPr>
          <w:p w:rsidR="00D27986" w:rsidRDefault="00D27986">
            <w:pPr>
              <w:pStyle w:val="ConsPlusNormal"/>
              <w:ind w:firstLine="283"/>
              <w:jc w:val="both"/>
            </w:pPr>
            <w:r>
              <w:t>Прошу предоставить субсидии на возмещение части затрат на содержание поголовья сельскохозяйственных животных в сумме ____________________________</w:t>
            </w:r>
          </w:p>
          <w:p w:rsidR="00D27986" w:rsidRDefault="00D27986">
            <w:pPr>
              <w:pStyle w:val="ConsPlusNormal"/>
              <w:ind w:left="6226"/>
            </w:pPr>
            <w:r>
              <w:t>(цифрами)</w:t>
            </w:r>
          </w:p>
          <w:p w:rsidR="00D27986" w:rsidRDefault="00D27986">
            <w:pPr>
              <w:pStyle w:val="ConsPlusNormal"/>
              <w:jc w:val="both"/>
            </w:pPr>
            <w:r>
              <w:t>(__________________________) рублей _____ копеек,</w:t>
            </w:r>
          </w:p>
          <w:p w:rsidR="00D27986" w:rsidRDefault="00D27986">
            <w:pPr>
              <w:pStyle w:val="ConsPlusNormal"/>
              <w:ind w:left="1132"/>
            </w:pPr>
            <w:r>
              <w:t>(прописью)</w:t>
            </w:r>
          </w:p>
          <w:p w:rsidR="00D27986" w:rsidRDefault="00D27986">
            <w:pPr>
              <w:pStyle w:val="ConsPlusNormal"/>
              <w:ind w:firstLine="283"/>
              <w:jc w:val="both"/>
            </w:pPr>
            <w:r>
              <w:t>в том числе:</w:t>
            </w:r>
          </w:p>
          <w:p w:rsidR="00D27986" w:rsidRDefault="00D27986">
            <w:pPr>
              <w:pStyle w:val="ConsPlusNormal"/>
              <w:ind w:firstLine="283"/>
              <w:jc w:val="both"/>
            </w:pPr>
            <w:r>
              <w:t>на содержание общего поголовья маралов в сумме ____________________________</w:t>
            </w:r>
          </w:p>
          <w:p w:rsidR="00D27986" w:rsidRDefault="00D27986">
            <w:pPr>
              <w:pStyle w:val="ConsPlusNormal"/>
              <w:ind w:left="6226" w:firstLine="283"/>
              <w:jc w:val="both"/>
            </w:pPr>
            <w:r>
              <w:t>(цифрами)</w:t>
            </w:r>
          </w:p>
          <w:p w:rsidR="00D27986" w:rsidRDefault="00D27986">
            <w:pPr>
              <w:pStyle w:val="ConsPlusNormal"/>
              <w:jc w:val="both"/>
            </w:pPr>
            <w:r>
              <w:t>(_____________________________) рублей _____ копеек;</w:t>
            </w:r>
          </w:p>
          <w:p w:rsidR="00D27986" w:rsidRDefault="00D27986">
            <w:pPr>
              <w:pStyle w:val="ConsPlusNormal"/>
              <w:ind w:left="1132" w:firstLine="283"/>
              <w:jc w:val="both"/>
            </w:pPr>
            <w:r>
              <w:lastRenderedPageBreak/>
              <w:t>(прописью)</w:t>
            </w:r>
          </w:p>
          <w:p w:rsidR="00D27986" w:rsidRDefault="00D27986">
            <w:pPr>
              <w:pStyle w:val="ConsPlusNormal"/>
              <w:ind w:firstLine="283"/>
              <w:jc w:val="both"/>
            </w:pPr>
            <w:r>
              <w:t>на содержание __________________________________________________________</w:t>
            </w:r>
          </w:p>
          <w:p w:rsidR="00D27986" w:rsidRDefault="00D27986">
            <w:pPr>
              <w:pStyle w:val="ConsPlusNormal"/>
              <w:ind w:left="2264"/>
            </w:pPr>
            <w:r>
              <w:t>(указать вид сельскохозяйственных животных: овцы, козы,</w:t>
            </w:r>
          </w:p>
          <w:p w:rsidR="00D27986" w:rsidRDefault="00D27986">
            <w:pPr>
              <w:pStyle w:val="ConsPlusNormal"/>
              <w:ind w:left="5094"/>
            </w:pPr>
            <w:r>
              <w:t>лошади)</w:t>
            </w:r>
          </w:p>
        </w:tc>
      </w:tr>
      <w:tr w:rsidR="00D27986">
        <w:tc>
          <w:tcPr>
            <w:tcW w:w="3087" w:type="dxa"/>
            <w:gridSpan w:val="2"/>
            <w:tcBorders>
              <w:top w:val="nil"/>
              <w:left w:val="nil"/>
              <w:bottom w:val="nil"/>
              <w:right w:val="nil"/>
            </w:tcBorders>
          </w:tcPr>
          <w:p w:rsidR="00D27986" w:rsidRDefault="00D27986">
            <w:pPr>
              <w:pStyle w:val="ConsPlusNormal"/>
              <w:ind w:firstLine="283"/>
              <w:jc w:val="both"/>
            </w:pPr>
            <w:r>
              <w:lastRenderedPageBreak/>
              <w:t>в сумме ______________</w:t>
            </w:r>
          </w:p>
          <w:p w:rsidR="00D27986" w:rsidRDefault="00D27986">
            <w:pPr>
              <w:pStyle w:val="ConsPlusNormal"/>
              <w:ind w:left="1132" w:firstLine="283"/>
              <w:jc w:val="both"/>
            </w:pPr>
            <w:r>
              <w:t>(цифрами)</w:t>
            </w:r>
          </w:p>
        </w:tc>
        <w:tc>
          <w:tcPr>
            <w:tcW w:w="5984" w:type="dxa"/>
            <w:gridSpan w:val="7"/>
            <w:tcBorders>
              <w:top w:val="nil"/>
              <w:left w:val="nil"/>
              <w:bottom w:val="nil"/>
              <w:right w:val="nil"/>
            </w:tcBorders>
          </w:tcPr>
          <w:p w:rsidR="00D27986" w:rsidRDefault="00D27986">
            <w:pPr>
              <w:pStyle w:val="ConsPlusNormal"/>
              <w:jc w:val="both"/>
            </w:pPr>
            <w:r>
              <w:t>(_____________________) рублей ____ копеек.</w:t>
            </w:r>
          </w:p>
          <w:p w:rsidR="00D27986" w:rsidRDefault="00D27986">
            <w:pPr>
              <w:pStyle w:val="ConsPlusNormal"/>
              <w:ind w:left="283" w:firstLine="283"/>
              <w:jc w:val="both"/>
            </w:pPr>
            <w:r>
              <w:t>(прописью)</w:t>
            </w:r>
          </w:p>
        </w:tc>
      </w:tr>
      <w:tr w:rsidR="00D27986">
        <w:tc>
          <w:tcPr>
            <w:tcW w:w="9071" w:type="dxa"/>
            <w:gridSpan w:val="9"/>
            <w:tcBorders>
              <w:top w:val="nil"/>
              <w:left w:val="nil"/>
              <w:bottom w:val="nil"/>
              <w:right w:val="nil"/>
            </w:tcBorders>
          </w:tcPr>
          <w:p w:rsidR="00D27986" w:rsidRDefault="00D27986">
            <w:pPr>
              <w:pStyle w:val="ConsPlusNormal"/>
              <w:ind w:firstLine="283"/>
              <w:jc w:val="both"/>
            </w:pPr>
            <w:r>
              <w:t>Сообщаю следующие сведения:</w:t>
            </w:r>
          </w:p>
          <w:p w:rsidR="00D27986" w:rsidRDefault="00D27986">
            <w:pPr>
              <w:pStyle w:val="ConsPlusNormal"/>
              <w:ind w:firstLine="283"/>
              <w:jc w:val="both"/>
            </w:pPr>
            <w:r>
              <w:t>1. Полное наименование ________________________________________________.</w:t>
            </w:r>
          </w:p>
          <w:p w:rsidR="00D27986" w:rsidRDefault="00D27986">
            <w:pPr>
              <w:pStyle w:val="ConsPlusNormal"/>
              <w:ind w:firstLine="283"/>
              <w:jc w:val="both"/>
            </w:pPr>
            <w:r>
              <w:t>2. Местонахождение ____________________________________________________.</w:t>
            </w:r>
          </w:p>
          <w:p w:rsidR="00D27986" w:rsidRDefault="00D27986">
            <w:pPr>
              <w:pStyle w:val="ConsPlusNormal"/>
              <w:ind w:firstLine="283"/>
              <w:jc w:val="both"/>
            </w:pPr>
            <w:r>
              <w:t>3. Почтовый адрес ______________________________________________________.</w:t>
            </w:r>
          </w:p>
          <w:p w:rsidR="00D27986" w:rsidRDefault="00D27986">
            <w:pPr>
              <w:pStyle w:val="ConsPlusNormal"/>
              <w:ind w:firstLine="283"/>
              <w:jc w:val="both"/>
            </w:pPr>
            <w:r>
              <w:t>4. Адрес электронной почты _____________________________________________.</w:t>
            </w:r>
          </w:p>
          <w:p w:rsidR="00D27986" w:rsidRDefault="00D27986">
            <w:pPr>
              <w:pStyle w:val="ConsPlusNormal"/>
              <w:ind w:firstLine="283"/>
              <w:jc w:val="both"/>
            </w:pPr>
            <w:r>
              <w:t>5. Телефон/факс ________________________________________________________.</w:t>
            </w:r>
          </w:p>
          <w:p w:rsidR="00D27986" w:rsidRDefault="00D27986">
            <w:pPr>
              <w:pStyle w:val="ConsPlusNormal"/>
              <w:ind w:firstLine="283"/>
              <w:jc w:val="both"/>
            </w:pPr>
            <w:r>
              <w:t>6. ОГРН (ОГРНИП) _____________________________________________________.</w:t>
            </w:r>
          </w:p>
          <w:p w:rsidR="00D27986" w:rsidRDefault="00D27986">
            <w:pPr>
              <w:pStyle w:val="ConsPlusNormal"/>
              <w:ind w:firstLine="283"/>
              <w:jc w:val="both"/>
            </w:pPr>
            <w:r>
              <w:t>7. ИНН _______________________________________________________________.</w:t>
            </w:r>
          </w:p>
          <w:p w:rsidR="00D27986" w:rsidRDefault="00D27986">
            <w:pPr>
              <w:pStyle w:val="ConsPlusNormal"/>
              <w:ind w:firstLine="283"/>
              <w:jc w:val="both"/>
            </w:pPr>
            <w:r>
              <w:t>8. КПП _______________________________________________________________.</w:t>
            </w:r>
          </w:p>
          <w:p w:rsidR="00D27986" w:rsidRDefault="00D27986">
            <w:pPr>
              <w:pStyle w:val="ConsPlusNormal"/>
              <w:ind w:firstLine="283"/>
              <w:jc w:val="both"/>
            </w:pPr>
            <w:r>
              <w:t>9. ОКПО ______________________________________________________________.</w:t>
            </w:r>
          </w:p>
          <w:p w:rsidR="00D27986" w:rsidRDefault="00D27986">
            <w:pPr>
              <w:pStyle w:val="ConsPlusNormal"/>
              <w:ind w:firstLine="283"/>
              <w:jc w:val="both"/>
            </w:pPr>
            <w:r>
              <w:t xml:space="preserve">10. </w:t>
            </w:r>
            <w:hyperlink r:id="rId59">
              <w:r>
                <w:rPr>
                  <w:color w:val="0000FF"/>
                </w:rPr>
                <w:t>ОКТМО</w:t>
              </w:r>
            </w:hyperlink>
            <w:r>
              <w:t xml:space="preserve"> ___________________________________________________________.</w:t>
            </w:r>
          </w:p>
          <w:p w:rsidR="00D27986" w:rsidRDefault="00D27986">
            <w:pPr>
              <w:pStyle w:val="ConsPlusNormal"/>
            </w:pPr>
          </w:p>
          <w:p w:rsidR="00D27986" w:rsidRDefault="00D27986">
            <w:pPr>
              <w:pStyle w:val="ConsPlusNormal"/>
              <w:ind w:firstLine="283"/>
              <w:jc w:val="both"/>
            </w:pPr>
            <w:r>
              <w:t>К заявке приложены документы согласно описи на _______________ л. в 1 экз.</w:t>
            </w:r>
          </w:p>
          <w:p w:rsidR="00D27986" w:rsidRDefault="00D27986">
            <w:pPr>
              <w:pStyle w:val="ConsPlusNormal"/>
            </w:pPr>
          </w:p>
          <w:p w:rsidR="00D27986" w:rsidRDefault="00D27986">
            <w:pPr>
              <w:pStyle w:val="ConsPlusNormal"/>
              <w:ind w:firstLine="283"/>
              <w:jc w:val="both"/>
            </w:pPr>
            <w:r>
              <w:t>Достоверность и полноту сведений, содержащихся в настоящей заявке и прилагаемых к ней документах, подтверждаю.</w:t>
            </w:r>
          </w:p>
          <w:p w:rsidR="00D27986" w:rsidRDefault="00D27986">
            <w:pPr>
              <w:pStyle w:val="ConsPlusNormal"/>
              <w:ind w:firstLine="283"/>
              <w:jc w:val="both"/>
            </w:pPr>
            <w:r>
              <w:t>Об ответственности за предоставление недостоверных сведений предупрежден.</w:t>
            </w:r>
          </w:p>
          <w:p w:rsidR="00D27986" w:rsidRDefault="00D27986">
            <w:pPr>
              <w:pStyle w:val="ConsPlusNormal"/>
              <w:ind w:firstLine="283"/>
              <w:jc w:val="both"/>
            </w:pPr>
            <w:r>
              <w:t>Подписанием настоящей заявки я даю согласие на публикацию (размещение) в информационно-телекоммуникационной сети "Интернет" информации, содержащейся в настоящей заявке.</w:t>
            </w:r>
          </w:p>
        </w:tc>
      </w:tr>
      <w:tr w:rsidR="00D27986">
        <w:tc>
          <w:tcPr>
            <w:tcW w:w="2547" w:type="dxa"/>
            <w:tcBorders>
              <w:top w:val="nil"/>
              <w:left w:val="nil"/>
              <w:bottom w:val="nil"/>
              <w:right w:val="nil"/>
            </w:tcBorders>
          </w:tcPr>
          <w:p w:rsidR="00D27986" w:rsidRDefault="00D27986">
            <w:pPr>
              <w:pStyle w:val="ConsPlusNormal"/>
              <w:jc w:val="both"/>
            </w:pPr>
            <w:r>
              <w:t>Руководитель</w:t>
            </w:r>
          </w:p>
          <w:p w:rsidR="00D27986" w:rsidRDefault="00D27986">
            <w:pPr>
              <w:pStyle w:val="ConsPlusNormal"/>
              <w:jc w:val="both"/>
            </w:pPr>
            <w:r>
              <w:t>сельскохозяйственного</w:t>
            </w:r>
          </w:p>
          <w:p w:rsidR="00D27986" w:rsidRDefault="00D27986">
            <w:pPr>
              <w:pStyle w:val="ConsPlusNormal"/>
              <w:jc w:val="both"/>
            </w:pPr>
            <w:r>
              <w:t>товаропроизводителя</w:t>
            </w:r>
          </w:p>
        </w:tc>
        <w:tc>
          <w:tcPr>
            <w:tcW w:w="2235" w:type="dxa"/>
            <w:gridSpan w:val="3"/>
            <w:vMerge w:val="restart"/>
            <w:tcBorders>
              <w:top w:val="nil"/>
              <w:left w:val="nil"/>
              <w:bottom w:val="nil"/>
              <w:right w:val="nil"/>
            </w:tcBorders>
            <w:vAlign w:val="bottom"/>
          </w:tcPr>
          <w:p w:rsidR="00D27986" w:rsidRDefault="00D27986">
            <w:pPr>
              <w:pStyle w:val="ConsPlusNormal"/>
              <w:jc w:val="center"/>
            </w:pPr>
            <w:r>
              <w:t>________________</w:t>
            </w:r>
          </w:p>
          <w:p w:rsidR="00D27986" w:rsidRDefault="00D27986">
            <w:pPr>
              <w:pStyle w:val="ConsPlusNormal"/>
              <w:jc w:val="center"/>
            </w:pPr>
            <w:r>
              <w:t>(должность)</w:t>
            </w:r>
          </w:p>
        </w:tc>
        <w:tc>
          <w:tcPr>
            <w:tcW w:w="1589" w:type="dxa"/>
            <w:gridSpan w:val="4"/>
            <w:vMerge w:val="restart"/>
            <w:tcBorders>
              <w:top w:val="nil"/>
              <w:left w:val="nil"/>
              <w:bottom w:val="nil"/>
              <w:right w:val="nil"/>
            </w:tcBorders>
            <w:vAlign w:val="bottom"/>
          </w:tcPr>
          <w:p w:rsidR="00D27986" w:rsidRDefault="00D27986">
            <w:pPr>
              <w:pStyle w:val="ConsPlusNormal"/>
              <w:jc w:val="center"/>
            </w:pPr>
            <w:r>
              <w:t>__________</w:t>
            </w:r>
          </w:p>
          <w:p w:rsidR="00D27986" w:rsidRDefault="00D27986">
            <w:pPr>
              <w:pStyle w:val="ConsPlusNormal"/>
              <w:jc w:val="center"/>
            </w:pPr>
            <w:r>
              <w:t>(подпись)</w:t>
            </w:r>
          </w:p>
        </w:tc>
        <w:tc>
          <w:tcPr>
            <w:tcW w:w="2700" w:type="dxa"/>
            <w:vMerge w:val="restart"/>
            <w:tcBorders>
              <w:top w:val="nil"/>
              <w:left w:val="nil"/>
              <w:bottom w:val="nil"/>
              <w:right w:val="nil"/>
            </w:tcBorders>
            <w:vAlign w:val="bottom"/>
          </w:tcPr>
          <w:p w:rsidR="00D27986" w:rsidRDefault="00D27986">
            <w:pPr>
              <w:pStyle w:val="ConsPlusNormal"/>
              <w:jc w:val="center"/>
            </w:pPr>
            <w:r>
              <w:t>/___________________/</w:t>
            </w:r>
          </w:p>
          <w:p w:rsidR="00D27986" w:rsidRDefault="00D27986">
            <w:pPr>
              <w:pStyle w:val="ConsPlusNormal"/>
              <w:jc w:val="center"/>
            </w:pPr>
            <w:r>
              <w:t>(расшифровка подписи)</w:t>
            </w:r>
          </w:p>
        </w:tc>
      </w:tr>
      <w:tr w:rsidR="00D27986">
        <w:tc>
          <w:tcPr>
            <w:tcW w:w="2547" w:type="dxa"/>
            <w:tcBorders>
              <w:top w:val="nil"/>
              <w:left w:val="nil"/>
              <w:bottom w:val="nil"/>
              <w:right w:val="nil"/>
            </w:tcBorders>
          </w:tcPr>
          <w:p w:rsidR="00D27986" w:rsidRDefault="00D27986">
            <w:pPr>
              <w:pStyle w:val="ConsPlusNormal"/>
            </w:pPr>
          </w:p>
        </w:tc>
        <w:tc>
          <w:tcPr>
            <w:tcW w:w="2235" w:type="dxa"/>
            <w:gridSpan w:val="3"/>
            <w:vMerge/>
            <w:tcBorders>
              <w:top w:val="nil"/>
              <w:left w:val="nil"/>
              <w:bottom w:val="nil"/>
              <w:right w:val="nil"/>
            </w:tcBorders>
          </w:tcPr>
          <w:p w:rsidR="00D27986" w:rsidRDefault="00D27986">
            <w:pPr>
              <w:pStyle w:val="ConsPlusNormal"/>
            </w:pPr>
          </w:p>
        </w:tc>
        <w:tc>
          <w:tcPr>
            <w:tcW w:w="1589" w:type="dxa"/>
            <w:gridSpan w:val="4"/>
            <w:vMerge/>
            <w:tcBorders>
              <w:top w:val="nil"/>
              <w:left w:val="nil"/>
              <w:bottom w:val="nil"/>
              <w:right w:val="nil"/>
            </w:tcBorders>
          </w:tcPr>
          <w:p w:rsidR="00D27986" w:rsidRDefault="00D27986">
            <w:pPr>
              <w:pStyle w:val="ConsPlusNormal"/>
            </w:pPr>
          </w:p>
        </w:tc>
        <w:tc>
          <w:tcPr>
            <w:tcW w:w="2700" w:type="dxa"/>
            <w:vMerge/>
            <w:tcBorders>
              <w:top w:val="nil"/>
              <w:left w:val="nil"/>
              <w:bottom w:val="nil"/>
              <w:right w:val="nil"/>
            </w:tcBorders>
          </w:tcPr>
          <w:p w:rsidR="00D27986" w:rsidRDefault="00D27986">
            <w:pPr>
              <w:pStyle w:val="ConsPlusNormal"/>
            </w:pPr>
          </w:p>
        </w:tc>
      </w:tr>
      <w:tr w:rsidR="00D27986">
        <w:tc>
          <w:tcPr>
            <w:tcW w:w="2547" w:type="dxa"/>
            <w:tcBorders>
              <w:top w:val="nil"/>
              <w:left w:val="nil"/>
              <w:bottom w:val="nil"/>
              <w:right w:val="nil"/>
            </w:tcBorders>
          </w:tcPr>
          <w:p w:rsidR="00D27986" w:rsidRDefault="00D27986">
            <w:pPr>
              <w:pStyle w:val="ConsPlusNormal"/>
              <w:jc w:val="both"/>
            </w:pPr>
            <w:r>
              <w:t>Главный бухгалтер</w:t>
            </w:r>
          </w:p>
          <w:p w:rsidR="00D27986" w:rsidRDefault="00D27986">
            <w:pPr>
              <w:pStyle w:val="ConsPlusNormal"/>
              <w:jc w:val="both"/>
            </w:pPr>
            <w:r>
              <w:t>(при наличии)</w:t>
            </w:r>
          </w:p>
        </w:tc>
        <w:tc>
          <w:tcPr>
            <w:tcW w:w="2729" w:type="dxa"/>
            <w:gridSpan w:val="5"/>
            <w:vMerge w:val="restart"/>
            <w:tcBorders>
              <w:top w:val="nil"/>
              <w:left w:val="nil"/>
              <w:bottom w:val="nil"/>
              <w:right w:val="nil"/>
            </w:tcBorders>
            <w:vAlign w:val="bottom"/>
          </w:tcPr>
          <w:p w:rsidR="00D27986" w:rsidRDefault="00D27986">
            <w:pPr>
              <w:pStyle w:val="ConsPlusNormal"/>
              <w:jc w:val="center"/>
            </w:pPr>
            <w:r>
              <w:t>____________________</w:t>
            </w:r>
          </w:p>
          <w:p w:rsidR="00D27986" w:rsidRDefault="00D27986">
            <w:pPr>
              <w:pStyle w:val="ConsPlusNormal"/>
              <w:jc w:val="center"/>
            </w:pPr>
            <w:r>
              <w:t>(подпись)</w:t>
            </w:r>
          </w:p>
        </w:tc>
        <w:tc>
          <w:tcPr>
            <w:tcW w:w="3795" w:type="dxa"/>
            <w:gridSpan w:val="3"/>
            <w:vMerge w:val="restart"/>
            <w:tcBorders>
              <w:top w:val="nil"/>
              <w:left w:val="nil"/>
              <w:bottom w:val="nil"/>
              <w:right w:val="nil"/>
            </w:tcBorders>
            <w:vAlign w:val="bottom"/>
          </w:tcPr>
          <w:p w:rsidR="00D27986" w:rsidRDefault="00D27986">
            <w:pPr>
              <w:pStyle w:val="ConsPlusNormal"/>
              <w:jc w:val="center"/>
            </w:pPr>
            <w:r>
              <w:t>/___________________________/</w:t>
            </w:r>
          </w:p>
          <w:p w:rsidR="00D27986" w:rsidRDefault="00D27986">
            <w:pPr>
              <w:pStyle w:val="ConsPlusNormal"/>
              <w:jc w:val="center"/>
            </w:pPr>
            <w:r>
              <w:t>(расшифровка подписи)</w:t>
            </w:r>
          </w:p>
        </w:tc>
      </w:tr>
      <w:tr w:rsidR="00D27986">
        <w:tc>
          <w:tcPr>
            <w:tcW w:w="2547" w:type="dxa"/>
            <w:tcBorders>
              <w:top w:val="nil"/>
              <w:left w:val="nil"/>
              <w:bottom w:val="nil"/>
              <w:right w:val="nil"/>
            </w:tcBorders>
          </w:tcPr>
          <w:p w:rsidR="00D27986" w:rsidRDefault="00D27986">
            <w:pPr>
              <w:pStyle w:val="ConsPlusNormal"/>
            </w:pPr>
          </w:p>
        </w:tc>
        <w:tc>
          <w:tcPr>
            <w:tcW w:w="2729" w:type="dxa"/>
            <w:gridSpan w:val="5"/>
            <w:vMerge/>
            <w:tcBorders>
              <w:top w:val="nil"/>
              <w:left w:val="nil"/>
              <w:bottom w:val="nil"/>
              <w:right w:val="nil"/>
            </w:tcBorders>
          </w:tcPr>
          <w:p w:rsidR="00D27986" w:rsidRDefault="00D27986">
            <w:pPr>
              <w:pStyle w:val="ConsPlusNormal"/>
            </w:pPr>
          </w:p>
        </w:tc>
        <w:tc>
          <w:tcPr>
            <w:tcW w:w="3795" w:type="dxa"/>
            <w:gridSpan w:val="3"/>
            <w:vMerge/>
            <w:tcBorders>
              <w:top w:val="nil"/>
              <w:left w:val="nil"/>
              <w:bottom w:val="nil"/>
              <w:right w:val="nil"/>
            </w:tcBorders>
          </w:tcPr>
          <w:p w:rsidR="00D27986" w:rsidRDefault="00D27986">
            <w:pPr>
              <w:pStyle w:val="ConsPlusNormal"/>
            </w:pPr>
          </w:p>
        </w:tc>
      </w:tr>
      <w:tr w:rsidR="00D27986">
        <w:tc>
          <w:tcPr>
            <w:tcW w:w="9071" w:type="dxa"/>
            <w:gridSpan w:val="9"/>
            <w:tcBorders>
              <w:top w:val="nil"/>
              <w:left w:val="nil"/>
              <w:bottom w:val="nil"/>
              <w:right w:val="nil"/>
            </w:tcBorders>
          </w:tcPr>
          <w:p w:rsidR="00D27986" w:rsidRDefault="00D27986">
            <w:pPr>
              <w:pStyle w:val="ConsPlusNormal"/>
              <w:jc w:val="both"/>
            </w:pPr>
            <w:r>
              <w:t>ПРОВЕРЕНО:</w:t>
            </w:r>
          </w:p>
          <w:p w:rsidR="00D27986" w:rsidRDefault="00D27986">
            <w:pPr>
              <w:pStyle w:val="ConsPlusNormal"/>
              <w:jc w:val="both"/>
            </w:pPr>
            <w:r>
              <w:t>специалист Государственного</w:t>
            </w:r>
          </w:p>
          <w:p w:rsidR="00D27986" w:rsidRDefault="00D27986">
            <w:pPr>
              <w:pStyle w:val="ConsPlusNormal"/>
              <w:jc w:val="both"/>
            </w:pPr>
            <w:r>
              <w:t>казенного учреждения Пермского</w:t>
            </w:r>
          </w:p>
          <w:p w:rsidR="00D27986" w:rsidRDefault="00D27986">
            <w:pPr>
              <w:pStyle w:val="ConsPlusNormal"/>
              <w:jc w:val="both"/>
            </w:pPr>
            <w:r>
              <w:t>края "Центр развития агробизнеса",</w:t>
            </w:r>
          </w:p>
          <w:p w:rsidR="00D27986" w:rsidRDefault="00D27986">
            <w:pPr>
              <w:pStyle w:val="ConsPlusNormal"/>
              <w:jc w:val="both"/>
            </w:pPr>
            <w:r>
              <w:t>ответственный за прием и проверку</w:t>
            </w:r>
          </w:p>
          <w:p w:rsidR="00D27986" w:rsidRDefault="00D27986">
            <w:pPr>
              <w:pStyle w:val="ConsPlusNormal"/>
              <w:jc w:val="both"/>
            </w:pPr>
            <w:r>
              <w:t>документов</w:t>
            </w:r>
          </w:p>
        </w:tc>
      </w:tr>
      <w:tr w:rsidR="00D27986">
        <w:tc>
          <w:tcPr>
            <w:tcW w:w="3327" w:type="dxa"/>
            <w:gridSpan w:val="3"/>
            <w:tcBorders>
              <w:top w:val="nil"/>
              <w:left w:val="nil"/>
              <w:bottom w:val="nil"/>
              <w:right w:val="nil"/>
            </w:tcBorders>
          </w:tcPr>
          <w:p w:rsidR="00D27986" w:rsidRDefault="00D27986">
            <w:pPr>
              <w:pStyle w:val="ConsPlusNormal"/>
              <w:jc w:val="center"/>
            </w:pPr>
            <w:r>
              <w:t>_________________________</w:t>
            </w:r>
          </w:p>
          <w:p w:rsidR="00D27986" w:rsidRDefault="00D27986">
            <w:pPr>
              <w:pStyle w:val="ConsPlusNormal"/>
              <w:jc w:val="center"/>
            </w:pPr>
            <w:r>
              <w:t>(должность)</w:t>
            </w:r>
          </w:p>
        </w:tc>
        <w:tc>
          <w:tcPr>
            <w:tcW w:w="2354" w:type="dxa"/>
            <w:gridSpan w:val="4"/>
            <w:tcBorders>
              <w:top w:val="nil"/>
              <w:left w:val="nil"/>
              <w:bottom w:val="nil"/>
              <w:right w:val="nil"/>
            </w:tcBorders>
          </w:tcPr>
          <w:p w:rsidR="00D27986" w:rsidRDefault="00D27986">
            <w:pPr>
              <w:pStyle w:val="ConsPlusNormal"/>
              <w:jc w:val="center"/>
            </w:pPr>
            <w:r>
              <w:t>__________________</w:t>
            </w:r>
          </w:p>
          <w:p w:rsidR="00D27986" w:rsidRDefault="00D27986">
            <w:pPr>
              <w:pStyle w:val="ConsPlusNormal"/>
              <w:jc w:val="center"/>
            </w:pPr>
            <w:r>
              <w:t>(подпись)</w:t>
            </w:r>
          </w:p>
        </w:tc>
        <w:tc>
          <w:tcPr>
            <w:tcW w:w="3390" w:type="dxa"/>
            <w:gridSpan w:val="2"/>
            <w:tcBorders>
              <w:top w:val="nil"/>
              <w:left w:val="nil"/>
              <w:bottom w:val="nil"/>
              <w:right w:val="nil"/>
            </w:tcBorders>
          </w:tcPr>
          <w:p w:rsidR="00D27986" w:rsidRDefault="00D27986">
            <w:pPr>
              <w:pStyle w:val="ConsPlusNormal"/>
              <w:jc w:val="center"/>
            </w:pPr>
            <w:r>
              <w:t>/_________________________/</w:t>
            </w:r>
          </w:p>
          <w:p w:rsidR="00D27986" w:rsidRDefault="00D27986">
            <w:pPr>
              <w:pStyle w:val="ConsPlusNormal"/>
              <w:jc w:val="center"/>
            </w:pPr>
            <w:r>
              <w:t>(расшифровка подписи)</w:t>
            </w:r>
          </w:p>
        </w:tc>
      </w:tr>
      <w:tr w:rsidR="00D27986">
        <w:tc>
          <w:tcPr>
            <w:tcW w:w="9071" w:type="dxa"/>
            <w:gridSpan w:val="9"/>
            <w:tcBorders>
              <w:top w:val="nil"/>
              <w:left w:val="nil"/>
              <w:bottom w:val="nil"/>
              <w:right w:val="nil"/>
            </w:tcBorders>
          </w:tcPr>
          <w:p w:rsidR="00D27986" w:rsidRDefault="00D27986">
            <w:pPr>
              <w:pStyle w:val="ConsPlusNormal"/>
              <w:jc w:val="both"/>
            </w:pPr>
            <w:r>
              <w:t>"____" __________ 20__ г.</w:t>
            </w:r>
          </w:p>
        </w:tc>
      </w:tr>
    </w:tbl>
    <w:p w:rsidR="00D27986" w:rsidRDefault="00D27986">
      <w:pPr>
        <w:pStyle w:val="ConsPlusNormal"/>
        <w:jc w:val="both"/>
      </w:pPr>
    </w:p>
    <w:p w:rsidR="00D27986" w:rsidRDefault="00D27986">
      <w:pPr>
        <w:pStyle w:val="ConsPlusNormal"/>
        <w:jc w:val="both"/>
      </w:pPr>
    </w:p>
    <w:p w:rsidR="00D27986" w:rsidRDefault="00D27986">
      <w:pPr>
        <w:pStyle w:val="ConsPlusNormal"/>
        <w:jc w:val="both"/>
      </w:pPr>
    </w:p>
    <w:p w:rsidR="00D27986" w:rsidRDefault="00D27986">
      <w:pPr>
        <w:pStyle w:val="ConsPlusNormal"/>
        <w:jc w:val="both"/>
      </w:pPr>
    </w:p>
    <w:p w:rsidR="00D27986" w:rsidRDefault="00D27986">
      <w:pPr>
        <w:pStyle w:val="ConsPlusNormal"/>
        <w:jc w:val="both"/>
      </w:pPr>
    </w:p>
    <w:p w:rsidR="00D27986" w:rsidRDefault="00D27986">
      <w:pPr>
        <w:pStyle w:val="ConsPlusNormal"/>
        <w:jc w:val="right"/>
        <w:outlineLvl w:val="1"/>
      </w:pPr>
      <w:r>
        <w:t>Приложение 2</w:t>
      </w:r>
    </w:p>
    <w:p w:rsidR="00D27986" w:rsidRDefault="00D27986">
      <w:pPr>
        <w:pStyle w:val="ConsPlusNormal"/>
        <w:jc w:val="right"/>
      </w:pPr>
      <w:r>
        <w:t>к Порядку</w:t>
      </w:r>
    </w:p>
    <w:p w:rsidR="00D27986" w:rsidRDefault="00D27986">
      <w:pPr>
        <w:pStyle w:val="ConsPlusNormal"/>
        <w:jc w:val="right"/>
      </w:pPr>
      <w:r>
        <w:t>предоставления субсидий</w:t>
      </w:r>
    </w:p>
    <w:p w:rsidR="00D27986" w:rsidRDefault="00D27986">
      <w:pPr>
        <w:pStyle w:val="ConsPlusNormal"/>
        <w:jc w:val="right"/>
      </w:pPr>
      <w:r>
        <w:t>на возмещение части затрат</w:t>
      </w:r>
    </w:p>
    <w:p w:rsidR="00D27986" w:rsidRDefault="00D27986">
      <w:pPr>
        <w:pStyle w:val="ConsPlusNormal"/>
        <w:jc w:val="right"/>
      </w:pPr>
      <w:r>
        <w:t>на содержание маточного поголовья</w:t>
      </w:r>
    </w:p>
    <w:p w:rsidR="00D27986" w:rsidRDefault="00D27986">
      <w:pPr>
        <w:pStyle w:val="ConsPlusNormal"/>
        <w:jc w:val="right"/>
      </w:pPr>
      <w:r>
        <w:t>овец, коз, общего поголовья</w:t>
      </w:r>
    </w:p>
    <w:p w:rsidR="00D27986" w:rsidRDefault="00D27986">
      <w:pPr>
        <w:pStyle w:val="ConsPlusNormal"/>
        <w:jc w:val="right"/>
      </w:pPr>
      <w:r>
        <w:t>маралов, лошадей</w:t>
      </w:r>
    </w:p>
    <w:p w:rsidR="00D27986" w:rsidRDefault="00D27986">
      <w:pPr>
        <w:pStyle w:val="ConsPlusNormal"/>
        <w:jc w:val="both"/>
      </w:pPr>
    </w:p>
    <w:p w:rsidR="00D27986" w:rsidRDefault="00D27986">
      <w:pPr>
        <w:pStyle w:val="ConsPlusNormal"/>
        <w:jc w:val="right"/>
      </w:pPr>
      <w:r>
        <w:t>ФОРМА</w:t>
      </w:r>
    </w:p>
    <w:p w:rsidR="00D27986" w:rsidRDefault="00D27986">
      <w:pPr>
        <w:pStyle w:val="ConsPlusNormal"/>
        <w:jc w:val="both"/>
      </w:pPr>
    </w:p>
    <w:p w:rsidR="00D27986" w:rsidRDefault="00D27986">
      <w:pPr>
        <w:pStyle w:val="ConsPlusNormal"/>
        <w:jc w:val="center"/>
      </w:pPr>
      <w:bookmarkStart w:id="40" w:name="P491"/>
      <w:bookmarkEnd w:id="40"/>
      <w:r>
        <w:t>ИНФОРМАЦИЯ</w:t>
      </w:r>
    </w:p>
    <w:p w:rsidR="00D27986" w:rsidRDefault="00D27986">
      <w:pPr>
        <w:pStyle w:val="ConsPlusNormal"/>
        <w:jc w:val="center"/>
      </w:pPr>
      <w:r>
        <w:t>о численности маточного поголовья овец, коз, общего</w:t>
      </w:r>
    </w:p>
    <w:p w:rsidR="00D27986" w:rsidRDefault="00D27986">
      <w:pPr>
        <w:pStyle w:val="ConsPlusNormal"/>
        <w:jc w:val="center"/>
      </w:pPr>
      <w:r>
        <w:t>поголовья маралов, лошадей</w:t>
      </w:r>
    </w:p>
    <w:p w:rsidR="00D27986" w:rsidRDefault="00D27986">
      <w:pPr>
        <w:pStyle w:val="ConsPlusNormal"/>
        <w:jc w:val="center"/>
      </w:pPr>
      <w:r>
        <w:t>____________________________________________________________</w:t>
      </w:r>
    </w:p>
    <w:p w:rsidR="00D27986" w:rsidRDefault="00D27986">
      <w:pPr>
        <w:pStyle w:val="ConsPlusNormal"/>
        <w:jc w:val="center"/>
      </w:pPr>
      <w:r>
        <w:t>(полное наименование сельскохозяйственного</w:t>
      </w:r>
    </w:p>
    <w:p w:rsidR="00D27986" w:rsidRDefault="00D27986">
      <w:pPr>
        <w:pStyle w:val="ConsPlusNormal"/>
        <w:jc w:val="center"/>
      </w:pPr>
      <w:r>
        <w:t>товаропроизводителя)</w:t>
      </w:r>
    </w:p>
    <w:p w:rsidR="00D27986" w:rsidRDefault="00D2798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551"/>
        <w:gridCol w:w="1814"/>
        <w:gridCol w:w="1814"/>
        <w:gridCol w:w="2438"/>
      </w:tblGrid>
      <w:tr w:rsidR="00D27986">
        <w:tc>
          <w:tcPr>
            <w:tcW w:w="454" w:type="dxa"/>
            <w:vMerge w:val="restart"/>
          </w:tcPr>
          <w:p w:rsidR="00D27986" w:rsidRDefault="00D27986">
            <w:pPr>
              <w:pStyle w:val="ConsPlusNormal"/>
              <w:jc w:val="center"/>
            </w:pPr>
            <w:r>
              <w:t>N п/п</w:t>
            </w:r>
          </w:p>
        </w:tc>
        <w:tc>
          <w:tcPr>
            <w:tcW w:w="2551" w:type="dxa"/>
            <w:vMerge w:val="restart"/>
          </w:tcPr>
          <w:p w:rsidR="00D27986" w:rsidRDefault="00D27986">
            <w:pPr>
              <w:pStyle w:val="ConsPlusNormal"/>
              <w:jc w:val="center"/>
            </w:pPr>
            <w:r>
              <w:t>Наименование сельскохозяйственных животных</w:t>
            </w:r>
          </w:p>
        </w:tc>
        <w:tc>
          <w:tcPr>
            <w:tcW w:w="3628" w:type="dxa"/>
            <w:gridSpan w:val="2"/>
          </w:tcPr>
          <w:p w:rsidR="00D27986" w:rsidRDefault="00D27986">
            <w:pPr>
              <w:pStyle w:val="ConsPlusNormal"/>
              <w:jc w:val="center"/>
            </w:pPr>
            <w:r>
              <w:t>Поголовье сельскохозяйственных животных &lt;*&gt;, голов</w:t>
            </w:r>
          </w:p>
        </w:tc>
        <w:tc>
          <w:tcPr>
            <w:tcW w:w="2438" w:type="dxa"/>
            <w:vMerge w:val="restart"/>
          </w:tcPr>
          <w:p w:rsidR="00D27986" w:rsidRDefault="00D27986">
            <w:pPr>
              <w:pStyle w:val="ConsPlusNormal"/>
              <w:jc w:val="center"/>
            </w:pPr>
            <w:r>
              <w:t>Плановое поголовье сельскохозяйственных животных на 31.12.___ &lt;****&gt;</w:t>
            </w:r>
          </w:p>
        </w:tc>
      </w:tr>
      <w:tr w:rsidR="00D27986">
        <w:tc>
          <w:tcPr>
            <w:tcW w:w="454" w:type="dxa"/>
            <w:vMerge/>
          </w:tcPr>
          <w:p w:rsidR="00D27986" w:rsidRDefault="00D27986">
            <w:pPr>
              <w:pStyle w:val="ConsPlusNormal"/>
            </w:pPr>
          </w:p>
        </w:tc>
        <w:tc>
          <w:tcPr>
            <w:tcW w:w="2551" w:type="dxa"/>
            <w:vMerge/>
          </w:tcPr>
          <w:p w:rsidR="00D27986" w:rsidRDefault="00D27986">
            <w:pPr>
              <w:pStyle w:val="ConsPlusNormal"/>
            </w:pPr>
          </w:p>
        </w:tc>
        <w:tc>
          <w:tcPr>
            <w:tcW w:w="1814" w:type="dxa"/>
          </w:tcPr>
          <w:p w:rsidR="00D27986" w:rsidRDefault="00D27986">
            <w:pPr>
              <w:pStyle w:val="ConsPlusNormal"/>
              <w:jc w:val="center"/>
            </w:pPr>
            <w:r>
              <w:t>на 01.01.202__ &lt;**&gt;</w:t>
            </w:r>
          </w:p>
        </w:tc>
        <w:tc>
          <w:tcPr>
            <w:tcW w:w="1814" w:type="dxa"/>
          </w:tcPr>
          <w:p w:rsidR="00D27986" w:rsidRDefault="00D27986">
            <w:pPr>
              <w:pStyle w:val="ConsPlusNormal"/>
              <w:jc w:val="center"/>
            </w:pPr>
            <w:r>
              <w:t>на 01.01.202__ &lt;***&gt;</w:t>
            </w:r>
          </w:p>
        </w:tc>
        <w:tc>
          <w:tcPr>
            <w:tcW w:w="2438" w:type="dxa"/>
            <w:vMerge/>
          </w:tcPr>
          <w:p w:rsidR="00D27986" w:rsidRDefault="00D27986">
            <w:pPr>
              <w:pStyle w:val="ConsPlusNormal"/>
            </w:pPr>
          </w:p>
        </w:tc>
      </w:tr>
      <w:tr w:rsidR="00D27986">
        <w:tc>
          <w:tcPr>
            <w:tcW w:w="454" w:type="dxa"/>
          </w:tcPr>
          <w:p w:rsidR="00D27986" w:rsidRDefault="00D27986">
            <w:pPr>
              <w:pStyle w:val="ConsPlusNormal"/>
              <w:jc w:val="center"/>
            </w:pPr>
            <w:r>
              <w:t>1</w:t>
            </w:r>
          </w:p>
        </w:tc>
        <w:tc>
          <w:tcPr>
            <w:tcW w:w="2551" w:type="dxa"/>
            <w:vAlign w:val="center"/>
          </w:tcPr>
          <w:p w:rsidR="00D27986" w:rsidRDefault="00D27986">
            <w:pPr>
              <w:pStyle w:val="ConsPlusNormal"/>
              <w:jc w:val="center"/>
            </w:pPr>
            <w:r>
              <w:t>2</w:t>
            </w:r>
          </w:p>
        </w:tc>
        <w:tc>
          <w:tcPr>
            <w:tcW w:w="1814" w:type="dxa"/>
            <w:vAlign w:val="center"/>
          </w:tcPr>
          <w:p w:rsidR="00D27986" w:rsidRDefault="00D27986">
            <w:pPr>
              <w:pStyle w:val="ConsPlusNormal"/>
              <w:jc w:val="center"/>
            </w:pPr>
            <w:r>
              <w:t>3</w:t>
            </w:r>
          </w:p>
        </w:tc>
        <w:tc>
          <w:tcPr>
            <w:tcW w:w="1814" w:type="dxa"/>
            <w:vAlign w:val="center"/>
          </w:tcPr>
          <w:p w:rsidR="00D27986" w:rsidRDefault="00D27986">
            <w:pPr>
              <w:pStyle w:val="ConsPlusNormal"/>
              <w:jc w:val="center"/>
            </w:pPr>
            <w:bookmarkStart w:id="41" w:name="P507"/>
            <w:bookmarkEnd w:id="41"/>
            <w:r>
              <w:t>4</w:t>
            </w:r>
          </w:p>
        </w:tc>
        <w:tc>
          <w:tcPr>
            <w:tcW w:w="2438" w:type="dxa"/>
          </w:tcPr>
          <w:p w:rsidR="00D27986" w:rsidRDefault="00D27986">
            <w:pPr>
              <w:pStyle w:val="ConsPlusNormal"/>
              <w:jc w:val="center"/>
            </w:pPr>
            <w:bookmarkStart w:id="42" w:name="P508"/>
            <w:bookmarkEnd w:id="42"/>
            <w:r>
              <w:t>5</w:t>
            </w:r>
          </w:p>
        </w:tc>
      </w:tr>
      <w:tr w:rsidR="00D27986">
        <w:tc>
          <w:tcPr>
            <w:tcW w:w="454" w:type="dxa"/>
          </w:tcPr>
          <w:p w:rsidR="00D27986" w:rsidRDefault="00D27986">
            <w:pPr>
              <w:pStyle w:val="ConsPlusNormal"/>
              <w:jc w:val="center"/>
            </w:pPr>
            <w:r>
              <w:t>1</w:t>
            </w:r>
          </w:p>
        </w:tc>
        <w:tc>
          <w:tcPr>
            <w:tcW w:w="2551" w:type="dxa"/>
            <w:vAlign w:val="center"/>
          </w:tcPr>
          <w:p w:rsidR="00D27986" w:rsidRDefault="00D27986">
            <w:pPr>
              <w:pStyle w:val="ConsPlusNormal"/>
            </w:pPr>
          </w:p>
        </w:tc>
        <w:tc>
          <w:tcPr>
            <w:tcW w:w="1814" w:type="dxa"/>
            <w:vAlign w:val="center"/>
          </w:tcPr>
          <w:p w:rsidR="00D27986" w:rsidRDefault="00D27986">
            <w:pPr>
              <w:pStyle w:val="ConsPlusNormal"/>
            </w:pPr>
          </w:p>
        </w:tc>
        <w:tc>
          <w:tcPr>
            <w:tcW w:w="1814" w:type="dxa"/>
            <w:vAlign w:val="center"/>
          </w:tcPr>
          <w:p w:rsidR="00D27986" w:rsidRDefault="00D27986">
            <w:pPr>
              <w:pStyle w:val="ConsPlusNormal"/>
            </w:pPr>
          </w:p>
        </w:tc>
        <w:tc>
          <w:tcPr>
            <w:tcW w:w="2438" w:type="dxa"/>
            <w:vAlign w:val="center"/>
          </w:tcPr>
          <w:p w:rsidR="00D27986" w:rsidRDefault="00D27986">
            <w:pPr>
              <w:pStyle w:val="ConsPlusNormal"/>
            </w:pPr>
          </w:p>
        </w:tc>
      </w:tr>
      <w:tr w:rsidR="00D27986">
        <w:tc>
          <w:tcPr>
            <w:tcW w:w="454" w:type="dxa"/>
          </w:tcPr>
          <w:p w:rsidR="00D27986" w:rsidRDefault="00D27986">
            <w:pPr>
              <w:pStyle w:val="ConsPlusNormal"/>
              <w:jc w:val="center"/>
            </w:pPr>
            <w:r>
              <w:t>2</w:t>
            </w:r>
          </w:p>
        </w:tc>
        <w:tc>
          <w:tcPr>
            <w:tcW w:w="2551" w:type="dxa"/>
            <w:vAlign w:val="center"/>
          </w:tcPr>
          <w:p w:rsidR="00D27986" w:rsidRDefault="00D27986">
            <w:pPr>
              <w:pStyle w:val="ConsPlusNormal"/>
            </w:pPr>
          </w:p>
        </w:tc>
        <w:tc>
          <w:tcPr>
            <w:tcW w:w="1814" w:type="dxa"/>
            <w:vAlign w:val="center"/>
          </w:tcPr>
          <w:p w:rsidR="00D27986" w:rsidRDefault="00D27986">
            <w:pPr>
              <w:pStyle w:val="ConsPlusNormal"/>
            </w:pPr>
          </w:p>
        </w:tc>
        <w:tc>
          <w:tcPr>
            <w:tcW w:w="1814" w:type="dxa"/>
            <w:vAlign w:val="center"/>
          </w:tcPr>
          <w:p w:rsidR="00D27986" w:rsidRDefault="00D27986">
            <w:pPr>
              <w:pStyle w:val="ConsPlusNormal"/>
            </w:pPr>
          </w:p>
        </w:tc>
        <w:tc>
          <w:tcPr>
            <w:tcW w:w="2438" w:type="dxa"/>
            <w:vAlign w:val="center"/>
          </w:tcPr>
          <w:p w:rsidR="00D27986" w:rsidRDefault="00D27986">
            <w:pPr>
              <w:pStyle w:val="ConsPlusNormal"/>
            </w:pPr>
          </w:p>
        </w:tc>
      </w:tr>
    </w:tbl>
    <w:p w:rsidR="00D27986" w:rsidRDefault="00D27986">
      <w:pPr>
        <w:pStyle w:val="ConsPlusNormal"/>
        <w:jc w:val="both"/>
      </w:pPr>
    </w:p>
    <w:p w:rsidR="00D27986" w:rsidRDefault="00D27986">
      <w:pPr>
        <w:pStyle w:val="ConsPlusNormal"/>
        <w:ind w:firstLine="540"/>
        <w:jc w:val="both"/>
      </w:pPr>
      <w:r>
        <w:t>--------------------------------</w:t>
      </w:r>
    </w:p>
    <w:p w:rsidR="00D27986" w:rsidRDefault="00D27986">
      <w:pPr>
        <w:pStyle w:val="ConsPlusNormal"/>
        <w:spacing w:before="220"/>
        <w:ind w:firstLine="540"/>
        <w:jc w:val="both"/>
      </w:pPr>
      <w:r>
        <w:t>&lt;*&gt; Заполняется сельскохозяйственным товаропроизводителем на основании копии отчета о движении скота и птицы на ферме по форме N СП-51 или иного первичного учетного документа, содержащего сведения о наличии поголовья сельскохозяйственных животных:</w:t>
      </w:r>
    </w:p>
    <w:p w:rsidR="00D27986" w:rsidRDefault="00D27986">
      <w:pPr>
        <w:pStyle w:val="ConsPlusNormal"/>
        <w:spacing w:before="220"/>
        <w:ind w:firstLine="540"/>
        <w:jc w:val="both"/>
      </w:pPr>
      <w:r>
        <w:t>&lt;**&gt; на 01 января отчетного финансового года;</w:t>
      </w:r>
    </w:p>
    <w:p w:rsidR="00D27986" w:rsidRDefault="00D27986">
      <w:pPr>
        <w:pStyle w:val="ConsPlusNormal"/>
        <w:spacing w:before="220"/>
        <w:ind w:firstLine="540"/>
        <w:jc w:val="both"/>
      </w:pPr>
      <w:r>
        <w:t>&lt;***&gt; на 01 января текущего финансового года.</w:t>
      </w:r>
    </w:p>
    <w:p w:rsidR="00D27986" w:rsidRDefault="00D27986">
      <w:pPr>
        <w:pStyle w:val="ConsPlusNormal"/>
        <w:spacing w:before="220"/>
        <w:ind w:firstLine="540"/>
        <w:jc w:val="both"/>
      </w:pPr>
      <w:r>
        <w:t xml:space="preserve">&lt;****&gt; Общее поголовье маралов, лошадей - не ниже </w:t>
      </w:r>
      <w:hyperlink w:anchor="P507">
        <w:r>
          <w:rPr>
            <w:color w:val="0000FF"/>
          </w:rPr>
          <w:t>гр. 4</w:t>
        </w:r>
      </w:hyperlink>
      <w:r>
        <w:t>;</w:t>
      </w:r>
    </w:p>
    <w:p w:rsidR="00D27986" w:rsidRDefault="00D27986">
      <w:pPr>
        <w:pStyle w:val="ConsPlusNormal"/>
        <w:spacing w:before="220"/>
        <w:ind w:firstLine="540"/>
        <w:jc w:val="both"/>
      </w:pPr>
      <w:r>
        <w:t xml:space="preserve">маточное поголовье овец и коз - с учетом увеличения поголовья, отраженного в </w:t>
      </w:r>
      <w:hyperlink w:anchor="P507">
        <w:r>
          <w:rPr>
            <w:color w:val="0000FF"/>
          </w:rPr>
          <w:t>гр. 4</w:t>
        </w:r>
      </w:hyperlink>
      <w:r>
        <w:t>, не менее чем на 1%.</w:t>
      </w:r>
    </w:p>
    <w:p w:rsidR="00D27986" w:rsidRDefault="00D27986">
      <w:pPr>
        <w:pStyle w:val="ConsPlusNormal"/>
        <w:jc w:val="both"/>
      </w:pPr>
    </w:p>
    <w:p w:rsidR="00D27986" w:rsidRDefault="00D27986">
      <w:pPr>
        <w:pStyle w:val="ConsPlusNormal"/>
        <w:ind w:firstLine="540"/>
        <w:jc w:val="both"/>
      </w:pPr>
      <w:r>
        <w:t>Достоверность и полноту сведений, содержащихся в настоящей информации и прилагаемых к ней документах, подтверждаю.</w:t>
      </w:r>
    </w:p>
    <w:p w:rsidR="00D27986" w:rsidRDefault="00D27986">
      <w:pPr>
        <w:pStyle w:val="ConsPlusNormal"/>
        <w:spacing w:before="220"/>
        <w:ind w:firstLine="540"/>
        <w:jc w:val="both"/>
      </w:pPr>
      <w:r>
        <w:t>Об ответственности за предоставление недостоверных сведений предупрежден.</w:t>
      </w:r>
    </w:p>
    <w:p w:rsidR="00D27986" w:rsidRDefault="00D2798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47"/>
        <w:gridCol w:w="780"/>
        <w:gridCol w:w="1455"/>
        <w:gridCol w:w="494"/>
        <w:gridCol w:w="405"/>
        <w:gridCol w:w="690"/>
        <w:gridCol w:w="2700"/>
      </w:tblGrid>
      <w:tr w:rsidR="00D27986">
        <w:tc>
          <w:tcPr>
            <w:tcW w:w="2547" w:type="dxa"/>
            <w:tcBorders>
              <w:top w:val="nil"/>
              <w:left w:val="nil"/>
              <w:bottom w:val="nil"/>
              <w:right w:val="nil"/>
            </w:tcBorders>
          </w:tcPr>
          <w:p w:rsidR="00D27986" w:rsidRDefault="00D27986">
            <w:pPr>
              <w:pStyle w:val="ConsPlusNormal"/>
              <w:jc w:val="both"/>
            </w:pPr>
            <w:r>
              <w:t>Руководитель</w:t>
            </w:r>
          </w:p>
          <w:p w:rsidR="00D27986" w:rsidRDefault="00D27986">
            <w:pPr>
              <w:pStyle w:val="ConsPlusNormal"/>
              <w:jc w:val="both"/>
            </w:pPr>
            <w:r>
              <w:t>сельскохозяйственного товаропроизводителя</w:t>
            </w:r>
          </w:p>
        </w:tc>
        <w:tc>
          <w:tcPr>
            <w:tcW w:w="2235" w:type="dxa"/>
            <w:gridSpan w:val="2"/>
            <w:vMerge w:val="restart"/>
            <w:tcBorders>
              <w:top w:val="nil"/>
              <w:left w:val="nil"/>
              <w:bottom w:val="nil"/>
              <w:right w:val="nil"/>
            </w:tcBorders>
            <w:vAlign w:val="bottom"/>
          </w:tcPr>
          <w:p w:rsidR="00D27986" w:rsidRDefault="00D27986">
            <w:pPr>
              <w:pStyle w:val="ConsPlusNormal"/>
              <w:jc w:val="center"/>
            </w:pPr>
            <w:r>
              <w:t>________________</w:t>
            </w:r>
          </w:p>
          <w:p w:rsidR="00D27986" w:rsidRDefault="00D27986">
            <w:pPr>
              <w:pStyle w:val="ConsPlusNormal"/>
              <w:jc w:val="center"/>
            </w:pPr>
            <w:r>
              <w:t>(должность)</w:t>
            </w:r>
          </w:p>
        </w:tc>
        <w:tc>
          <w:tcPr>
            <w:tcW w:w="1589" w:type="dxa"/>
            <w:gridSpan w:val="3"/>
            <w:vMerge w:val="restart"/>
            <w:tcBorders>
              <w:top w:val="nil"/>
              <w:left w:val="nil"/>
              <w:bottom w:val="nil"/>
              <w:right w:val="nil"/>
            </w:tcBorders>
            <w:vAlign w:val="bottom"/>
          </w:tcPr>
          <w:p w:rsidR="00D27986" w:rsidRDefault="00D27986">
            <w:pPr>
              <w:pStyle w:val="ConsPlusNormal"/>
              <w:jc w:val="center"/>
            </w:pPr>
            <w:r>
              <w:t>__________</w:t>
            </w:r>
          </w:p>
          <w:p w:rsidR="00D27986" w:rsidRDefault="00D27986">
            <w:pPr>
              <w:pStyle w:val="ConsPlusNormal"/>
              <w:jc w:val="center"/>
            </w:pPr>
            <w:r>
              <w:t>(подпись)</w:t>
            </w:r>
          </w:p>
        </w:tc>
        <w:tc>
          <w:tcPr>
            <w:tcW w:w="2700" w:type="dxa"/>
            <w:vMerge w:val="restart"/>
            <w:tcBorders>
              <w:top w:val="nil"/>
              <w:left w:val="nil"/>
              <w:bottom w:val="nil"/>
              <w:right w:val="nil"/>
            </w:tcBorders>
            <w:vAlign w:val="bottom"/>
          </w:tcPr>
          <w:p w:rsidR="00D27986" w:rsidRDefault="00D27986">
            <w:pPr>
              <w:pStyle w:val="ConsPlusNormal"/>
              <w:jc w:val="center"/>
            </w:pPr>
            <w:r>
              <w:t>/___________________/</w:t>
            </w:r>
          </w:p>
          <w:p w:rsidR="00D27986" w:rsidRDefault="00D27986">
            <w:pPr>
              <w:pStyle w:val="ConsPlusNormal"/>
              <w:jc w:val="center"/>
            </w:pPr>
            <w:r>
              <w:t>(расшифровка подписи)</w:t>
            </w:r>
          </w:p>
        </w:tc>
      </w:tr>
      <w:tr w:rsidR="00D27986">
        <w:tc>
          <w:tcPr>
            <w:tcW w:w="2547" w:type="dxa"/>
            <w:tcBorders>
              <w:top w:val="nil"/>
              <w:left w:val="nil"/>
              <w:bottom w:val="nil"/>
              <w:right w:val="nil"/>
            </w:tcBorders>
          </w:tcPr>
          <w:p w:rsidR="00D27986" w:rsidRDefault="00D27986">
            <w:pPr>
              <w:pStyle w:val="ConsPlusNormal"/>
            </w:pPr>
          </w:p>
        </w:tc>
        <w:tc>
          <w:tcPr>
            <w:tcW w:w="2235" w:type="dxa"/>
            <w:gridSpan w:val="2"/>
            <w:vMerge/>
            <w:tcBorders>
              <w:top w:val="nil"/>
              <w:left w:val="nil"/>
              <w:bottom w:val="nil"/>
              <w:right w:val="nil"/>
            </w:tcBorders>
          </w:tcPr>
          <w:p w:rsidR="00D27986" w:rsidRDefault="00D27986">
            <w:pPr>
              <w:pStyle w:val="ConsPlusNormal"/>
            </w:pPr>
          </w:p>
        </w:tc>
        <w:tc>
          <w:tcPr>
            <w:tcW w:w="1589" w:type="dxa"/>
            <w:gridSpan w:val="3"/>
            <w:vMerge/>
            <w:tcBorders>
              <w:top w:val="nil"/>
              <w:left w:val="nil"/>
              <w:bottom w:val="nil"/>
              <w:right w:val="nil"/>
            </w:tcBorders>
          </w:tcPr>
          <w:p w:rsidR="00D27986" w:rsidRDefault="00D27986">
            <w:pPr>
              <w:pStyle w:val="ConsPlusNormal"/>
            </w:pPr>
          </w:p>
        </w:tc>
        <w:tc>
          <w:tcPr>
            <w:tcW w:w="2700" w:type="dxa"/>
            <w:vMerge/>
            <w:tcBorders>
              <w:top w:val="nil"/>
              <w:left w:val="nil"/>
              <w:bottom w:val="nil"/>
              <w:right w:val="nil"/>
            </w:tcBorders>
          </w:tcPr>
          <w:p w:rsidR="00D27986" w:rsidRDefault="00D27986">
            <w:pPr>
              <w:pStyle w:val="ConsPlusNormal"/>
            </w:pPr>
          </w:p>
        </w:tc>
      </w:tr>
      <w:tr w:rsidR="00D27986">
        <w:tc>
          <w:tcPr>
            <w:tcW w:w="2547" w:type="dxa"/>
            <w:tcBorders>
              <w:top w:val="nil"/>
              <w:left w:val="nil"/>
              <w:bottom w:val="nil"/>
              <w:right w:val="nil"/>
            </w:tcBorders>
          </w:tcPr>
          <w:p w:rsidR="00D27986" w:rsidRDefault="00D27986">
            <w:pPr>
              <w:pStyle w:val="ConsPlusNormal"/>
              <w:jc w:val="both"/>
            </w:pPr>
            <w:r>
              <w:t>Главный бухгалтер</w:t>
            </w:r>
          </w:p>
          <w:p w:rsidR="00D27986" w:rsidRDefault="00D27986">
            <w:pPr>
              <w:pStyle w:val="ConsPlusNormal"/>
              <w:jc w:val="both"/>
            </w:pPr>
            <w:r>
              <w:t>(при наличии)</w:t>
            </w:r>
          </w:p>
        </w:tc>
        <w:tc>
          <w:tcPr>
            <w:tcW w:w="2729" w:type="dxa"/>
            <w:gridSpan w:val="3"/>
            <w:vMerge w:val="restart"/>
            <w:tcBorders>
              <w:top w:val="nil"/>
              <w:left w:val="nil"/>
              <w:bottom w:val="nil"/>
              <w:right w:val="nil"/>
            </w:tcBorders>
            <w:vAlign w:val="bottom"/>
          </w:tcPr>
          <w:p w:rsidR="00D27986" w:rsidRDefault="00D27986">
            <w:pPr>
              <w:pStyle w:val="ConsPlusNormal"/>
              <w:jc w:val="center"/>
            </w:pPr>
            <w:r>
              <w:t>____________________</w:t>
            </w:r>
          </w:p>
          <w:p w:rsidR="00D27986" w:rsidRDefault="00D27986">
            <w:pPr>
              <w:pStyle w:val="ConsPlusNormal"/>
              <w:jc w:val="center"/>
            </w:pPr>
            <w:r>
              <w:t>(подпись)</w:t>
            </w:r>
          </w:p>
        </w:tc>
        <w:tc>
          <w:tcPr>
            <w:tcW w:w="3795" w:type="dxa"/>
            <w:gridSpan w:val="3"/>
            <w:vMerge w:val="restart"/>
            <w:tcBorders>
              <w:top w:val="nil"/>
              <w:left w:val="nil"/>
              <w:bottom w:val="nil"/>
              <w:right w:val="nil"/>
            </w:tcBorders>
            <w:vAlign w:val="bottom"/>
          </w:tcPr>
          <w:p w:rsidR="00D27986" w:rsidRDefault="00D27986">
            <w:pPr>
              <w:pStyle w:val="ConsPlusNormal"/>
              <w:jc w:val="center"/>
            </w:pPr>
            <w:r>
              <w:t>/___________________________/</w:t>
            </w:r>
          </w:p>
          <w:p w:rsidR="00D27986" w:rsidRDefault="00D27986">
            <w:pPr>
              <w:pStyle w:val="ConsPlusNormal"/>
              <w:jc w:val="center"/>
            </w:pPr>
            <w:r>
              <w:t>(расшифровка подписи)</w:t>
            </w:r>
          </w:p>
        </w:tc>
      </w:tr>
      <w:tr w:rsidR="00D27986">
        <w:tc>
          <w:tcPr>
            <w:tcW w:w="2547" w:type="dxa"/>
            <w:tcBorders>
              <w:top w:val="nil"/>
              <w:left w:val="nil"/>
              <w:bottom w:val="nil"/>
              <w:right w:val="nil"/>
            </w:tcBorders>
          </w:tcPr>
          <w:p w:rsidR="00D27986" w:rsidRDefault="00D27986">
            <w:pPr>
              <w:pStyle w:val="ConsPlusNormal"/>
            </w:pPr>
          </w:p>
        </w:tc>
        <w:tc>
          <w:tcPr>
            <w:tcW w:w="2729" w:type="dxa"/>
            <w:gridSpan w:val="3"/>
            <w:vMerge/>
            <w:tcBorders>
              <w:top w:val="nil"/>
              <w:left w:val="nil"/>
              <w:bottom w:val="nil"/>
              <w:right w:val="nil"/>
            </w:tcBorders>
          </w:tcPr>
          <w:p w:rsidR="00D27986" w:rsidRDefault="00D27986">
            <w:pPr>
              <w:pStyle w:val="ConsPlusNormal"/>
            </w:pPr>
          </w:p>
        </w:tc>
        <w:tc>
          <w:tcPr>
            <w:tcW w:w="3795" w:type="dxa"/>
            <w:gridSpan w:val="3"/>
            <w:vMerge/>
            <w:tcBorders>
              <w:top w:val="nil"/>
              <w:left w:val="nil"/>
              <w:bottom w:val="nil"/>
              <w:right w:val="nil"/>
            </w:tcBorders>
          </w:tcPr>
          <w:p w:rsidR="00D27986" w:rsidRDefault="00D27986">
            <w:pPr>
              <w:pStyle w:val="ConsPlusNormal"/>
            </w:pPr>
          </w:p>
        </w:tc>
      </w:tr>
      <w:tr w:rsidR="00D27986">
        <w:tc>
          <w:tcPr>
            <w:tcW w:w="9071" w:type="dxa"/>
            <w:gridSpan w:val="7"/>
            <w:tcBorders>
              <w:top w:val="nil"/>
              <w:left w:val="nil"/>
              <w:bottom w:val="nil"/>
              <w:right w:val="nil"/>
            </w:tcBorders>
          </w:tcPr>
          <w:p w:rsidR="00D27986" w:rsidRDefault="00D27986">
            <w:pPr>
              <w:pStyle w:val="ConsPlusNormal"/>
              <w:jc w:val="both"/>
            </w:pPr>
            <w:r>
              <w:t>МП (при наличии)</w:t>
            </w:r>
          </w:p>
        </w:tc>
      </w:tr>
      <w:tr w:rsidR="00D27986">
        <w:tc>
          <w:tcPr>
            <w:tcW w:w="9071" w:type="dxa"/>
            <w:gridSpan w:val="7"/>
            <w:tcBorders>
              <w:top w:val="nil"/>
              <w:left w:val="nil"/>
              <w:bottom w:val="nil"/>
              <w:right w:val="nil"/>
            </w:tcBorders>
          </w:tcPr>
          <w:p w:rsidR="00D27986" w:rsidRDefault="00D27986">
            <w:pPr>
              <w:pStyle w:val="ConsPlusNormal"/>
              <w:jc w:val="both"/>
            </w:pPr>
            <w:r>
              <w:t>ПРОВЕРЕНО:</w:t>
            </w:r>
          </w:p>
          <w:p w:rsidR="00D27986" w:rsidRDefault="00D27986">
            <w:pPr>
              <w:pStyle w:val="ConsPlusNormal"/>
              <w:jc w:val="both"/>
            </w:pPr>
            <w:r>
              <w:t>специалист Государственного</w:t>
            </w:r>
          </w:p>
          <w:p w:rsidR="00D27986" w:rsidRDefault="00D27986">
            <w:pPr>
              <w:pStyle w:val="ConsPlusNormal"/>
              <w:jc w:val="both"/>
            </w:pPr>
            <w:r>
              <w:t>казенного учреждения Пермского</w:t>
            </w:r>
          </w:p>
          <w:p w:rsidR="00D27986" w:rsidRDefault="00D27986">
            <w:pPr>
              <w:pStyle w:val="ConsPlusNormal"/>
              <w:jc w:val="both"/>
            </w:pPr>
            <w:r>
              <w:t>края "Центр развития агробизнеса",</w:t>
            </w:r>
          </w:p>
          <w:p w:rsidR="00D27986" w:rsidRDefault="00D27986">
            <w:pPr>
              <w:pStyle w:val="ConsPlusNormal"/>
              <w:jc w:val="both"/>
            </w:pPr>
            <w:r>
              <w:t>ответственный за прием и проверку</w:t>
            </w:r>
          </w:p>
          <w:p w:rsidR="00D27986" w:rsidRDefault="00D27986">
            <w:pPr>
              <w:pStyle w:val="ConsPlusNormal"/>
              <w:jc w:val="both"/>
            </w:pPr>
            <w:r>
              <w:t>документов</w:t>
            </w:r>
          </w:p>
        </w:tc>
      </w:tr>
      <w:tr w:rsidR="00D27986">
        <w:tc>
          <w:tcPr>
            <w:tcW w:w="3327" w:type="dxa"/>
            <w:gridSpan w:val="2"/>
            <w:tcBorders>
              <w:top w:val="nil"/>
              <w:left w:val="nil"/>
              <w:bottom w:val="nil"/>
              <w:right w:val="nil"/>
            </w:tcBorders>
          </w:tcPr>
          <w:p w:rsidR="00D27986" w:rsidRDefault="00D27986">
            <w:pPr>
              <w:pStyle w:val="ConsPlusNormal"/>
              <w:jc w:val="center"/>
            </w:pPr>
            <w:r>
              <w:t>__________________________</w:t>
            </w:r>
          </w:p>
          <w:p w:rsidR="00D27986" w:rsidRDefault="00D27986">
            <w:pPr>
              <w:pStyle w:val="ConsPlusNormal"/>
              <w:jc w:val="center"/>
            </w:pPr>
            <w:r>
              <w:t>(должность)</w:t>
            </w:r>
          </w:p>
        </w:tc>
        <w:tc>
          <w:tcPr>
            <w:tcW w:w="2354" w:type="dxa"/>
            <w:gridSpan w:val="3"/>
            <w:tcBorders>
              <w:top w:val="nil"/>
              <w:left w:val="nil"/>
              <w:bottom w:val="nil"/>
              <w:right w:val="nil"/>
            </w:tcBorders>
          </w:tcPr>
          <w:p w:rsidR="00D27986" w:rsidRDefault="00D27986">
            <w:pPr>
              <w:pStyle w:val="ConsPlusNormal"/>
              <w:jc w:val="center"/>
            </w:pPr>
            <w:r>
              <w:t>__________________</w:t>
            </w:r>
          </w:p>
          <w:p w:rsidR="00D27986" w:rsidRDefault="00D27986">
            <w:pPr>
              <w:pStyle w:val="ConsPlusNormal"/>
              <w:jc w:val="center"/>
            </w:pPr>
            <w:r>
              <w:t>(подпись)</w:t>
            </w:r>
          </w:p>
        </w:tc>
        <w:tc>
          <w:tcPr>
            <w:tcW w:w="3390" w:type="dxa"/>
            <w:gridSpan w:val="2"/>
            <w:tcBorders>
              <w:top w:val="nil"/>
              <w:left w:val="nil"/>
              <w:bottom w:val="nil"/>
              <w:right w:val="nil"/>
            </w:tcBorders>
          </w:tcPr>
          <w:p w:rsidR="00D27986" w:rsidRDefault="00D27986">
            <w:pPr>
              <w:pStyle w:val="ConsPlusNormal"/>
              <w:jc w:val="center"/>
            </w:pPr>
            <w:r>
              <w:t>/_________________________/</w:t>
            </w:r>
          </w:p>
          <w:p w:rsidR="00D27986" w:rsidRDefault="00D27986">
            <w:pPr>
              <w:pStyle w:val="ConsPlusNormal"/>
              <w:jc w:val="center"/>
            </w:pPr>
            <w:r>
              <w:t>(расшифровка подписи)</w:t>
            </w:r>
          </w:p>
        </w:tc>
      </w:tr>
      <w:tr w:rsidR="00D27986">
        <w:tc>
          <w:tcPr>
            <w:tcW w:w="9071" w:type="dxa"/>
            <w:gridSpan w:val="7"/>
            <w:tcBorders>
              <w:top w:val="nil"/>
              <w:left w:val="nil"/>
              <w:bottom w:val="nil"/>
              <w:right w:val="nil"/>
            </w:tcBorders>
          </w:tcPr>
          <w:p w:rsidR="00D27986" w:rsidRDefault="00D27986">
            <w:pPr>
              <w:pStyle w:val="ConsPlusNormal"/>
              <w:jc w:val="both"/>
            </w:pPr>
            <w:r>
              <w:t>"____" __________ 20__ г.</w:t>
            </w:r>
          </w:p>
        </w:tc>
      </w:tr>
    </w:tbl>
    <w:p w:rsidR="00D27986" w:rsidRDefault="00D27986">
      <w:pPr>
        <w:pStyle w:val="ConsPlusNormal"/>
        <w:jc w:val="both"/>
      </w:pPr>
    </w:p>
    <w:p w:rsidR="00D27986" w:rsidRDefault="00D27986">
      <w:pPr>
        <w:pStyle w:val="ConsPlusNormal"/>
        <w:jc w:val="both"/>
      </w:pPr>
    </w:p>
    <w:p w:rsidR="00D27986" w:rsidRDefault="00D27986">
      <w:pPr>
        <w:pStyle w:val="ConsPlusNormal"/>
        <w:jc w:val="both"/>
      </w:pPr>
    </w:p>
    <w:p w:rsidR="00D27986" w:rsidRDefault="00D27986">
      <w:pPr>
        <w:pStyle w:val="ConsPlusNormal"/>
        <w:jc w:val="both"/>
      </w:pPr>
    </w:p>
    <w:p w:rsidR="00D27986" w:rsidRDefault="00D27986">
      <w:pPr>
        <w:pStyle w:val="ConsPlusNormal"/>
        <w:jc w:val="both"/>
      </w:pPr>
    </w:p>
    <w:p w:rsidR="00D27986" w:rsidRDefault="00D27986">
      <w:pPr>
        <w:pStyle w:val="ConsPlusNormal"/>
        <w:jc w:val="right"/>
        <w:outlineLvl w:val="1"/>
      </w:pPr>
      <w:r>
        <w:t>Приложение 3</w:t>
      </w:r>
    </w:p>
    <w:p w:rsidR="00D27986" w:rsidRDefault="00D27986">
      <w:pPr>
        <w:pStyle w:val="ConsPlusNormal"/>
        <w:jc w:val="right"/>
      </w:pPr>
      <w:r>
        <w:t>к Порядку</w:t>
      </w:r>
    </w:p>
    <w:p w:rsidR="00D27986" w:rsidRDefault="00D27986">
      <w:pPr>
        <w:pStyle w:val="ConsPlusNormal"/>
        <w:jc w:val="right"/>
      </w:pPr>
      <w:r>
        <w:t>предоставления субсидий</w:t>
      </w:r>
    </w:p>
    <w:p w:rsidR="00D27986" w:rsidRDefault="00D27986">
      <w:pPr>
        <w:pStyle w:val="ConsPlusNormal"/>
        <w:jc w:val="right"/>
      </w:pPr>
      <w:r>
        <w:t>на возмещение части затрат</w:t>
      </w:r>
    </w:p>
    <w:p w:rsidR="00D27986" w:rsidRDefault="00D27986">
      <w:pPr>
        <w:pStyle w:val="ConsPlusNormal"/>
        <w:jc w:val="right"/>
      </w:pPr>
      <w:r>
        <w:t>на содержание маточного поголовья</w:t>
      </w:r>
    </w:p>
    <w:p w:rsidR="00D27986" w:rsidRDefault="00D27986">
      <w:pPr>
        <w:pStyle w:val="ConsPlusNormal"/>
        <w:jc w:val="right"/>
      </w:pPr>
      <w:r>
        <w:t>овец, коз, общего поголовья</w:t>
      </w:r>
    </w:p>
    <w:p w:rsidR="00D27986" w:rsidRDefault="00D27986">
      <w:pPr>
        <w:pStyle w:val="ConsPlusNormal"/>
        <w:jc w:val="right"/>
      </w:pPr>
      <w:r>
        <w:t>маралов, лошадей</w:t>
      </w:r>
    </w:p>
    <w:p w:rsidR="00D27986" w:rsidRDefault="00D27986">
      <w:pPr>
        <w:pStyle w:val="ConsPlusNormal"/>
        <w:jc w:val="both"/>
      </w:pPr>
    </w:p>
    <w:p w:rsidR="00D27986" w:rsidRDefault="00D27986">
      <w:pPr>
        <w:pStyle w:val="ConsPlusTitle"/>
        <w:jc w:val="center"/>
      </w:pPr>
      <w:bookmarkStart w:id="43" w:name="P573"/>
      <w:bookmarkEnd w:id="43"/>
      <w:r>
        <w:t>ПЕРЕЧЕНЬ</w:t>
      </w:r>
    </w:p>
    <w:p w:rsidR="00D27986" w:rsidRDefault="00D27986">
      <w:pPr>
        <w:pStyle w:val="ConsPlusTitle"/>
        <w:jc w:val="center"/>
      </w:pPr>
      <w:r>
        <w:t>направлений затрат и документов, подтверждающих фактически</w:t>
      </w:r>
    </w:p>
    <w:p w:rsidR="00D27986" w:rsidRDefault="00D27986">
      <w:pPr>
        <w:pStyle w:val="ConsPlusTitle"/>
        <w:jc w:val="center"/>
      </w:pPr>
      <w:r>
        <w:t>произведенные затраты на объектах животноводства</w:t>
      </w:r>
    </w:p>
    <w:p w:rsidR="00D27986" w:rsidRDefault="00D2798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3509"/>
        <w:gridCol w:w="5102"/>
      </w:tblGrid>
      <w:tr w:rsidR="00D27986">
        <w:tc>
          <w:tcPr>
            <w:tcW w:w="454" w:type="dxa"/>
            <w:vAlign w:val="center"/>
          </w:tcPr>
          <w:p w:rsidR="00D27986" w:rsidRDefault="00D27986">
            <w:pPr>
              <w:pStyle w:val="ConsPlusNormal"/>
              <w:jc w:val="center"/>
            </w:pPr>
            <w:r>
              <w:t>N п/п</w:t>
            </w:r>
          </w:p>
        </w:tc>
        <w:tc>
          <w:tcPr>
            <w:tcW w:w="3509" w:type="dxa"/>
            <w:vAlign w:val="center"/>
          </w:tcPr>
          <w:p w:rsidR="00D27986" w:rsidRDefault="00D27986">
            <w:pPr>
              <w:pStyle w:val="ConsPlusNormal"/>
              <w:jc w:val="center"/>
            </w:pPr>
            <w:r>
              <w:t>Направление затрат</w:t>
            </w:r>
          </w:p>
        </w:tc>
        <w:tc>
          <w:tcPr>
            <w:tcW w:w="5102" w:type="dxa"/>
            <w:vAlign w:val="center"/>
          </w:tcPr>
          <w:p w:rsidR="00D27986" w:rsidRDefault="00D27986">
            <w:pPr>
              <w:pStyle w:val="ConsPlusNormal"/>
              <w:jc w:val="center"/>
            </w:pPr>
            <w:r>
              <w:t>Наименование документа, подтверждающего затраты</w:t>
            </w:r>
          </w:p>
        </w:tc>
      </w:tr>
      <w:tr w:rsidR="00D27986">
        <w:tc>
          <w:tcPr>
            <w:tcW w:w="454" w:type="dxa"/>
            <w:vAlign w:val="center"/>
          </w:tcPr>
          <w:p w:rsidR="00D27986" w:rsidRDefault="00D27986">
            <w:pPr>
              <w:pStyle w:val="ConsPlusNormal"/>
              <w:jc w:val="center"/>
            </w:pPr>
            <w:r>
              <w:t>1</w:t>
            </w:r>
          </w:p>
        </w:tc>
        <w:tc>
          <w:tcPr>
            <w:tcW w:w="3509" w:type="dxa"/>
            <w:vAlign w:val="center"/>
          </w:tcPr>
          <w:p w:rsidR="00D27986" w:rsidRDefault="00D27986">
            <w:pPr>
              <w:pStyle w:val="ConsPlusNormal"/>
              <w:jc w:val="center"/>
            </w:pPr>
            <w:r>
              <w:t>2</w:t>
            </w:r>
          </w:p>
        </w:tc>
        <w:tc>
          <w:tcPr>
            <w:tcW w:w="5102" w:type="dxa"/>
            <w:vAlign w:val="center"/>
          </w:tcPr>
          <w:p w:rsidR="00D27986" w:rsidRDefault="00D27986">
            <w:pPr>
              <w:pStyle w:val="ConsPlusNormal"/>
              <w:jc w:val="center"/>
            </w:pPr>
            <w:r>
              <w:t>3</w:t>
            </w:r>
          </w:p>
        </w:tc>
      </w:tr>
      <w:tr w:rsidR="00D27986">
        <w:tc>
          <w:tcPr>
            <w:tcW w:w="454" w:type="dxa"/>
            <w:vAlign w:val="center"/>
          </w:tcPr>
          <w:p w:rsidR="00D27986" w:rsidRDefault="00D27986">
            <w:pPr>
              <w:pStyle w:val="ConsPlusNormal"/>
              <w:jc w:val="center"/>
            </w:pPr>
            <w:r>
              <w:t>1</w:t>
            </w:r>
          </w:p>
        </w:tc>
        <w:tc>
          <w:tcPr>
            <w:tcW w:w="3509" w:type="dxa"/>
            <w:vAlign w:val="center"/>
          </w:tcPr>
          <w:p w:rsidR="00D27986" w:rsidRDefault="00D27986">
            <w:pPr>
              <w:pStyle w:val="ConsPlusNormal"/>
            </w:pPr>
            <w:r>
              <w:t>Корма, кормовые добавки</w:t>
            </w:r>
          </w:p>
        </w:tc>
        <w:tc>
          <w:tcPr>
            <w:tcW w:w="5102" w:type="dxa"/>
            <w:vMerge w:val="restart"/>
            <w:vAlign w:val="center"/>
          </w:tcPr>
          <w:p w:rsidR="00D27986" w:rsidRDefault="00D27986">
            <w:pPr>
              <w:pStyle w:val="ConsPlusNormal"/>
            </w:pPr>
            <w:r>
              <w:t>Копии договора(-ов), универсального передаточного документа, и (или) счета-фактуры, и (или) счета, и (или) товарной накладной (товарно-транспортной накладной), платежных поручений или иных первичных учетных документов, содержащих соответствующие сведения</w:t>
            </w:r>
          </w:p>
        </w:tc>
      </w:tr>
      <w:tr w:rsidR="00D27986">
        <w:tc>
          <w:tcPr>
            <w:tcW w:w="454" w:type="dxa"/>
            <w:vAlign w:val="center"/>
          </w:tcPr>
          <w:p w:rsidR="00D27986" w:rsidRDefault="00D27986">
            <w:pPr>
              <w:pStyle w:val="ConsPlusNormal"/>
              <w:jc w:val="center"/>
            </w:pPr>
            <w:r>
              <w:t>2</w:t>
            </w:r>
          </w:p>
        </w:tc>
        <w:tc>
          <w:tcPr>
            <w:tcW w:w="3509" w:type="dxa"/>
            <w:vAlign w:val="center"/>
          </w:tcPr>
          <w:p w:rsidR="00D27986" w:rsidRDefault="00D27986">
            <w:pPr>
              <w:pStyle w:val="ConsPlusNormal"/>
            </w:pPr>
            <w:r>
              <w:t>Горюче-смазочные материалы</w:t>
            </w:r>
          </w:p>
        </w:tc>
        <w:tc>
          <w:tcPr>
            <w:tcW w:w="5102" w:type="dxa"/>
            <w:vMerge/>
          </w:tcPr>
          <w:p w:rsidR="00D27986" w:rsidRDefault="00D27986">
            <w:pPr>
              <w:pStyle w:val="ConsPlusNormal"/>
            </w:pPr>
          </w:p>
        </w:tc>
      </w:tr>
      <w:tr w:rsidR="00D27986">
        <w:tc>
          <w:tcPr>
            <w:tcW w:w="454" w:type="dxa"/>
            <w:vAlign w:val="center"/>
          </w:tcPr>
          <w:p w:rsidR="00D27986" w:rsidRDefault="00D27986">
            <w:pPr>
              <w:pStyle w:val="ConsPlusNormal"/>
              <w:jc w:val="center"/>
            </w:pPr>
            <w:r>
              <w:t>3</w:t>
            </w:r>
          </w:p>
        </w:tc>
        <w:tc>
          <w:tcPr>
            <w:tcW w:w="3509" w:type="dxa"/>
            <w:vAlign w:val="center"/>
          </w:tcPr>
          <w:p w:rsidR="00D27986" w:rsidRDefault="00D27986">
            <w:pPr>
              <w:pStyle w:val="ConsPlusNormal"/>
            </w:pPr>
            <w:r>
              <w:t>Ветеринарные препараты</w:t>
            </w:r>
          </w:p>
        </w:tc>
        <w:tc>
          <w:tcPr>
            <w:tcW w:w="5102" w:type="dxa"/>
            <w:vMerge/>
          </w:tcPr>
          <w:p w:rsidR="00D27986" w:rsidRDefault="00D27986">
            <w:pPr>
              <w:pStyle w:val="ConsPlusNormal"/>
            </w:pPr>
          </w:p>
        </w:tc>
      </w:tr>
      <w:tr w:rsidR="00D27986">
        <w:tc>
          <w:tcPr>
            <w:tcW w:w="454" w:type="dxa"/>
            <w:vAlign w:val="center"/>
          </w:tcPr>
          <w:p w:rsidR="00D27986" w:rsidRDefault="00D27986">
            <w:pPr>
              <w:pStyle w:val="ConsPlusNormal"/>
              <w:jc w:val="center"/>
            </w:pPr>
            <w:r>
              <w:t>4</w:t>
            </w:r>
          </w:p>
        </w:tc>
        <w:tc>
          <w:tcPr>
            <w:tcW w:w="3509" w:type="dxa"/>
            <w:vAlign w:val="center"/>
          </w:tcPr>
          <w:p w:rsidR="00D27986" w:rsidRDefault="00D27986">
            <w:pPr>
              <w:pStyle w:val="ConsPlusNormal"/>
            </w:pPr>
            <w:r>
              <w:t>Запасные части для сельскохозяйственной техники, используемой на объектах животноводства</w:t>
            </w:r>
          </w:p>
        </w:tc>
        <w:tc>
          <w:tcPr>
            <w:tcW w:w="5102" w:type="dxa"/>
            <w:vMerge/>
          </w:tcPr>
          <w:p w:rsidR="00D27986" w:rsidRDefault="00D27986">
            <w:pPr>
              <w:pStyle w:val="ConsPlusNormal"/>
            </w:pPr>
          </w:p>
        </w:tc>
      </w:tr>
      <w:tr w:rsidR="00D27986">
        <w:tc>
          <w:tcPr>
            <w:tcW w:w="454" w:type="dxa"/>
            <w:vAlign w:val="center"/>
          </w:tcPr>
          <w:p w:rsidR="00D27986" w:rsidRDefault="00D27986">
            <w:pPr>
              <w:pStyle w:val="ConsPlusNormal"/>
              <w:jc w:val="center"/>
            </w:pPr>
            <w:r>
              <w:t>5</w:t>
            </w:r>
          </w:p>
        </w:tc>
        <w:tc>
          <w:tcPr>
            <w:tcW w:w="3509" w:type="dxa"/>
            <w:vAlign w:val="center"/>
          </w:tcPr>
          <w:p w:rsidR="00D27986" w:rsidRDefault="00D27986">
            <w:pPr>
              <w:pStyle w:val="ConsPlusNormal"/>
            </w:pPr>
            <w:r>
              <w:t>Расходные материалы для заготовки кормов</w:t>
            </w:r>
          </w:p>
        </w:tc>
        <w:tc>
          <w:tcPr>
            <w:tcW w:w="5102" w:type="dxa"/>
            <w:vMerge/>
          </w:tcPr>
          <w:p w:rsidR="00D27986" w:rsidRDefault="00D27986">
            <w:pPr>
              <w:pStyle w:val="ConsPlusNormal"/>
            </w:pPr>
          </w:p>
        </w:tc>
      </w:tr>
      <w:tr w:rsidR="00D27986">
        <w:tc>
          <w:tcPr>
            <w:tcW w:w="454" w:type="dxa"/>
            <w:vAlign w:val="center"/>
          </w:tcPr>
          <w:p w:rsidR="00D27986" w:rsidRDefault="00D27986">
            <w:pPr>
              <w:pStyle w:val="ConsPlusNormal"/>
              <w:jc w:val="center"/>
            </w:pPr>
            <w:r>
              <w:lastRenderedPageBreak/>
              <w:t>6</w:t>
            </w:r>
          </w:p>
        </w:tc>
        <w:tc>
          <w:tcPr>
            <w:tcW w:w="3509" w:type="dxa"/>
            <w:vAlign w:val="center"/>
          </w:tcPr>
          <w:p w:rsidR="00D27986" w:rsidRDefault="00D27986">
            <w:pPr>
              <w:pStyle w:val="ConsPlusNormal"/>
            </w:pPr>
            <w:r>
              <w:t>Строительные материалы для ремонта объектов животноводства</w:t>
            </w:r>
          </w:p>
        </w:tc>
        <w:tc>
          <w:tcPr>
            <w:tcW w:w="5102" w:type="dxa"/>
            <w:vMerge w:val="restart"/>
            <w:vAlign w:val="center"/>
          </w:tcPr>
          <w:p w:rsidR="00D27986" w:rsidRDefault="00D27986">
            <w:pPr>
              <w:pStyle w:val="ConsPlusNormal"/>
            </w:pPr>
            <w:r>
              <w:t>Копии договора(-ов) об оказании услуг (выполнении работ), универсального передаточного документа, и (или) счета-фактуры, и (или) счета, и (или) товарной накладной (товарно-транспортной накладной), платежных поручений или иных первичных учетных документов, содержащих соответствующие сведения, акт о приемке оказанных услуг (выполненных работ)</w:t>
            </w:r>
          </w:p>
        </w:tc>
      </w:tr>
      <w:tr w:rsidR="00D27986">
        <w:tc>
          <w:tcPr>
            <w:tcW w:w="454" w:type="dxa"/>
            <w:vAlign w:val="center"/>
          </w:tcPr>
          <w:p w:rsidR="00D27986" w:rsidRDefault="00D27986">
            <w:pPr>
              <w:pStyle w:val="ConsPlusNormal"/>
              <w:jc w:val="center"/>
            </w:pPr>
            <w:r>
              <w:t>7</w:t>
            </w:r>
          </w:p>
        </w:tc>
        <w:tc>
          <w:tcPr>
            <w:tcW w:w="3509" w:type="dxa"/>
            <w:vAlign w:val="center"/>
          </w:tcPr>
          <w:p w:rsidR="00D27986" w:rsidRDefault="00D27986">
            <w:pPr>
              <w:pStyle w:val="ConsPlusNormal"/>
            </w:pPr>
            <w:r>
              <w:t>Приобретение семени племенных животных-производителей, инструментов и материалов для искусственного осеменения</w:t>
            </w:r>
          </w:p>
        </w:tc>
        <w:tc>
          <w:tcPr>
            <w:tcW w:w="5102" w:type="dxa"/>
            <w:vMerge/>
          </w:tcPr>
          <w:p w:rsidR="00D27986" w:rsidRDefault="00D27986">
            <w:pPr>
              <w:pStyle w:val="ConsPlusNormal"/>
            </w:pPr>
          </w:p>
        </w:tc>
      </w:tr>
      <w:tr w:rsidR="00D27986">
        <w:tc>
          <w:tcPr>
            <w:tcW w:w="454" w:type="dxa"/>
            <w:vAlign w:val="center"/>
          </w:tcPr>
          <w:p w:rsidR="00D27986" w:rsidRDefault="00D27986">
            <w:pPr>
              <w:pStyle w:val="ConsPlusNormal"/>
              <w:jc w:val="center"/>
            </w:pPr>
            <w:r>
              <w:t>8</w:t>
            </w:r>
          </w:p>
        </w:tc>
        <w:tc>
          <w:tcPr>
            <w:tcW w:w="3509" w:type="dxa"/>
            <w:vAlign w:val="center"/>
          </w:tcPr>
          <w:p w:rsidR="00D27986" w:rsidRDefault="00D27986">
            <w:pPr>
              <w:pStyle w:val="ConsPlusNormal"/>
            </w:pPr>
            <w:r>
              <w:t>Транспортировка грузов на объектах животноводства</w:t>
            </w:r>
          </w:p>
        </w:tc>
        <w:tc>
          <w:tcPr>
            <w:tcW w:w="5102" w:type="dxa"/>
            <w:vMerge/>
          </w:tcPr>
          <w:p w:rsidR="00D27986" w:rsidRDefault="00D27986">
            <w:pPr>
              <w:pStyle w:val="ConsPlusNormal"/>
            </w:pPr>
          </w:p>
        </w:tc>
      </w:tr>
      <w:tr w:rsidR="00D27986">
        <w:tc>
          <w:tcPr>
            <w:tcW w:w="454" w:type="dxa"/>
            <w:vAlign w:val="center"/>
          </w:tcPr>
          <w:p w:rsidR="00D27986" w:rsidRDefault="00D27986">
            <w:pPr>
              <w:pStyle w:val="ConsPlusNormal"/>
              <w:jc w:val="center"/>
            </w:pPr>
            <w:r>
              <w:t>9</w:t>
            </w:r>
          </w:p>
        </w:tc>
        <w:tc>
          <w:tcPr>
            <w:tcW w:w="3509" w:type="dxa"/>
            <w:vAlign w:val="center"/>
          </w:tcPr>
          <w:p w:rsidR="00D27986" w:rsidRDefault="00D27986">
            <w:pPr>
              <w:pStyle w:val="ConsPlusNormal"/>
            </w:pPr>
            <w:r>
              <w:t>Мечение сельскохозяйственных животных</w:t>
            </w:r>
          </w:p>
        </w:tc>
        <w:tc>
          <w:tcPr>
            <w:tcW w:w="5102" w:type="dxa"/>
            <w:vMerge/>
          </w:tcPr>
          <w:p w:rsidR="00D27986" w:rsidRDefault="00D27986">
            <w:pPr>
              <w:pStyle w:val="ConsPlusNormal"/>
            </w:pPr>
          </w:p>
        </w:tc>
      </w:tr>
      <w:tr w:rsidR="00D27986">
        <w:tc>
          <w:tcPr>
            <w:tcW w:w="454" w:type="dxa"/>
            <w:vAlign w:val="center"/>
          </w:tcPr>
          <w:p w:rsidR="00D27986" w:rsidRDefault="00D27986">
            <w:pPr>
              <w:pStyle w:val="ConsPlusNormal"/>
              <w:jc w:val="center"/>
            </w:pPr>
            <w:r>
              <w:t>10</w:t>
            </w:r>
          </w:p>
        </w:tc>
        <w:tc>
          <w:tcPr>
            <w:tcW w:w="3509" w:type="dxa"/>
            <w:vAlign w:val="center"/>
          </w:tcPr>
          <w:p w:rsidR="00D27986" w:rsidRDefault="00D27986">
            <w:pPr>
              <w:pStyle w:val="ConsPlusNormal"/>
            </w:pPr>
            <w:r>
              <w:t>Ремонт объектов животноводства и сельскохозяйственной техники (оборудования), используемых на объектах животноводства</w:t>
            </w:r>
          </w:p>
        </w:tc>
        <w:tc>
          <w:tcPr>
            <w:tcW w:w="5102" w:type="dxa"/>
            <w:vMerge/>
          </w:tcPr>
          <w:p w:rsidR="00D27986" w:rsidRDefault="00D27986">
            <w:pPr>
              <w:pStyle w:val="ConsPlusNormal"/>
            </w:pPr>
          </w:p>
        </w:tc>
      </w:tr>
      <w:tr w:rsidR="00D27986">
        <w:tc>
          <w:tcPr>
            <w:tcW w:w="454" w:type="dxa"/>
            <w:vAlign w:val="center"/>
          </w:tcPr>
          <w:p w:rsidR="00D27986" w:rsidRDefault="00D27986">
            <w:pPr>
              <w:pStyle w:val="ConsPlusNormal"/>
              <w:jc w:val="center"/>
            </w:pPr>
            <w:r>
              <w:t>11</w:t>
            </w:r>
          </w:p>
        </w:tc>
        <w:tc>
          <w:tcPr>
            <w:tcW w:w="3509" w:type="dxa"/>
            <w:vAlign w:val="center"/>
          </w:tcPr>
          <w:p w:rsidR="00D27986" w:rsidRDefault="00D27986">
            <w:pPr>
              <w:pStyle w:val="ConsPlusNormal"/>
            </w:pPr>
            <w:r>
              <w:t>Зоотехническое и ветеринарное обслуживание сельскохозяйственных животных</w:t>
            </w:r>
          </w:p>
        </w:tc>
        <w:tc>
          <w:tcPr>
            <w:tcW w:w="5102" w:type="dxa"/>
            <w:vMerge/>
          </w:tcPr>
          <w:p w:rsidR="00D27986" w:rsidRDefault="00D27986">
            <w:pPr>
              <w:pStyle w:val="ConsPlusNormal"/>
            </w:pPr>
          </w:p>
        </w:tc>
      </w:tr>
      <w:tr w:rsidR="00D27986">
        <w:tc>
          <w:tcPr>
            <w:tcW w:w="454" w:type="dxa"/>
            <w:vAlign w:val="center"/>
          </w:tcPr>
          <w:p w:rsidR="00D27986" w:rsidRDefault="00D27986">
            <w:pPr>
              <w:pStyle w:val="ConsPlusNormal"/>
              <w:jc w:val="center"/>
            </w:pPr>
            <w:r>
              <w:t>12</w:t>
            </w:r>
          </w:p>
        </w:tc>
        <w:tc>
          <w:tcPr>
            <w:tcW w:w="3509" w:type="dxa"/>
            <w:vAlign w:val="center"/>
          </w:tcPr>
          <w:p w:rsidR="00D27986" w:rsidRDefault="00D27986">
            <w:pPr>
              <w:pStyle w:val="ConsPlusNormal"/>
            </w:pPr>
            <w:r>
              <w:t>Оплата труда работников отрасли животноводства с начислениями на выплаты по оплате труда</w:t>
            </w:r>
          </w:p>
        </w:tc>
        <w:tc>
          <w:tcPr>
            <w:tcW w:w="5102" w:type="dxa"/>
            <w:vAlign w:val="center"/>
          </w:tcPr>
          <w:p w:rsidR="00D27986" w:rsidRDefault="00D27986">
            <w:pPr>
              <w:pStyle w:val="ConsPlusNormal"/>
            </w:pPr>
            <w:r>
              <w:t>Копии платежных ведомостей или расчетно-платежных ведомостей и платежных поручений</w:t>
            </w:r>
          </w:p>
        </w:tc>
      </w:tr>
      <w:tr w:rsidR="00D27986">
        <w:tc>
          <w:tcPr>
            <w:tcW w:w="454" w:type="dxa"/>
            <w:vAlign w:val="center"/>
          </w:tcPr>
          <w:p w:rsidR="00D27986" w:rsidRDefault="00D27986">
            <w:pPr>
              <w:pStyle w:val="ConsPlusNormal"/>
              <w:jc w:val="center"/>
            </w:pPr>
            <w:r>
              <w:t>13</w:t>
            </w:r>
          </w:p>
        </w:tc>
        <w:tc>
          <w:tcPr>
            <w:tcW w:w="3509" w:type="dxa"/>
            <w:vAlign w:val="center"/>
          </w:tcPr>
          <w:p w:rsidR="00D27986" w:rsidRDefault="00D27986">
            <w:pPr>
              <w:pStyle w:val="ConsPlusNormal"/>
            </w:pPr>
            <w:r>
              <w:t>Электроэнергия</w:t>
            </w:r>
          </w:p>
        </w:tc>
        <w:tc>
          <w:tcPr>
            <w:tcW w:w="5102" w:type="dxa"/>
            <w:vAlign w:val="center"/>
          </w:tcPr>
          <w:p w:rsidR="00D27986" w:rsidRDefault="00D27986">
            <w:pPr>
              <w:pStyle w:val="ConsPlusNormal"/>
            </w:pPr>
            <w:r>
              <w:t>Копии актов электропотребления по договору электроснабжения в разрезе точек учета, акты выполненных работ (оказанных услуг), счета за потребленную электроэнергию на оплату и платежные поручения</w:t>
            </w:r>
          </w:p>
        </w:tc>
      </w:tr>
    </w:tbl>
    <w:p w:rsidR="00D27986" w:rsidRDefault="00D27986">
      <w:pPr>
        <w:pStyle w:val="ConsPlusNormal"/>
        <w:jc w:val="both"/>
      </w:pPr>
    </w:p>
    <w:p w:rsidR="00D27986" w:rsidRDefault="00D27986">
      <w:pPr>
        <w:pStyle w:val="ConsPlusNormal"/>
        <w:jc w:val="both"/>
      </w:pPr>
    </w:p>
    <w:p w:rsidR="00D27986" w:rsidRDefault="00D27986">
      <w:pPr>
        <w:pStyle w:val="ConsPlusNormal"/>
        <w:jc w:val="both"/>
      </w:pPr>
    </w:p>
    <w:p w:rsidR="00D27986" w:rsidRDefault="00D27986">
      <w:pPr>
        <w:pStyle w:val="ConsPlusNormal"/>
        <w:jc w:val="both"/>
      </w:pPr>
    </w:p>
    <w:p w:rsidR="00D27986" w:rsidRDefault="00D27986">
      <w:pPr>
        <w:pStyle w:val="ConsPlusNormal"/>
        <w:jc w:val="both"/>
      </w:pPr>
    </w:p>
    <w:p w:rsidR="00D27986" w:rsidRDefault="00D27986">
      <w:pPr>
        <w:pStyle w:val="ConsPlusNormal"/>
        <w:jc w:val="right"/>
        <w:outlineLvl w:val="1"/>
      </w:pPr>
      <w:r>
        <w:t>Приложение 4</w:t>
      </w:r>
    </w:p>
    <w:p w:rsidR="00D27986" w:rsidRDefault="00D27986">
      <w:pPr>
        <w:pStyle w:val="ConsPlusNormal"/>
        <w:jc w:val="right"/>
      </w:pPr>
      <w:r>
        <w:t>к Порядку</w:t>
      </w:r>
    </w:p>
    <w:p w:rsidR="00D27986" w:rsidRDefault="00D27986">
      <w:pPr>
        <w:pStyle w:val="ConsPlusNormal"/>
        <w:jc w:val="right"/>
      </w:pPr>
      <w:r>
        <w:t>предоставления субсидий</w:t>
      </w:r>
    </w:p>
    <w:p w:rsidR="00D27986" w:rsidRDefault="00D27986">
      <w:pPr>
        <w:pStyle w:val="ConsPlusNormal"/>
        <w:jc w:val="right"/>
      </w:pPr>
      <w:r>
        <w:t>на возмещение части затрат</w:t>
      </w:r>
    </w:p>
    <w:p w:rsidR="00D27986" w:rsidRDefault="00D27986">
      <w:pPr>
        <w:pStyle w:val="ConsPlusNormal"/>
        <w:jc w:val="right"/>
      </w:pPr>
      <w:r>
        <w:t>на содержание маточного поголовья</w:t>
      </w:r>
    </w:p>
    <w:p w:rsidR="00D27986" w:rsidRDefault="00D27986">
      <w:pPr>
        <w:pStyle w:val="ConsPlusNormal"/>
        <w:jc w:val="right"/>
      </w:pPr>
      <w:r>
        <w:t>овец, коз, общего поголовья</w:t>
      </w:r>
    </w:p>
    <w:p w:rsidR="00D27986" w:rsidRDefault="00D27986">
      <w:pPr>
        <w:pStyle w:val="ConsPlusNormal"/>
        <w:jc w:val="right"/>
      </w:pPr>
      <w:r>
        <w:t>маралов, лошадей</w:t>
      </w:r>
    </w:p>
    <w:p w:rsidR="00D27986" w:rsidRDefault="00D27986">
      <w:pPr>
        <w:pStyle w:val="ConsPlusNormal"/>
        <w:jc w:val="both"/>
      </w:pPr>
    </w:p>
    <w:p w:rsidR="00D27986" w:rsidRDefault="00D27986">
      <w:pPr>
        <w:pStyle w:val="ConsPlusNormal"/>
        <w:jc w:val="right"/>
      </w:pPr>
      <w:r>
        <w:t>ФОРМА</w:t>
      </w:r>
    </w:p>
    <w:p w:rsidR="00D27986" w:rsidRDefault="00D27986">
      <w:pPr>
        <w:pStyle w:val="ConsPlusNormal"/>
        <w:jc w:val="both"/>
      </w:pPr>
    </w:p>
    <w:p w:rsidR="00D27986" w:rsidRDefault="00D27986">
      <w:pPr>
        <w:pStyle w:val="ConsPlusNormal"/>
        <w:jc w:val="center"/>
      </w:pPr>
      <w:bookmarkStart w:id="44" w:name="P628"/>
      <w:bookmarkEnd w:id="44"/>
      <w:r>
        <w:t>РЕЕСТР</w:t>
      </w:r>
    </w:p>
    <w:p w:rsidR="00D27986" w:rsidRDefault="00D27986">
      <w:pPr>
        <w:pStyle w:val="ConsPlusNormal"/>
        <w:jc w:val="center"/>
      </w:pPr>
      <w:r>
        <w:t>документов, подтверждающих фактически произведенные затраты</w:t>
      </w:r>
    </w:p>
    <w:p w:rsidR="00D27986" w:rsidRDefault="00D27986">
      <w:pPr>
        <w:pStyle w:val="ConsPlusNormal"/>
        <w:jc w:val="center"/>
      </w:pPr>
      <w:r>
        <w:t>на объектах животноводства</w:t>
      </w:r>
    </w:p>
    <w:p w:rsidR="00D27986" w:rsidRDefault="00D27986">
      <w:pPr>
        <w:pStyle w:val="ConsPlusNormal"/>
        <w:jc w:val="center"/>
      </w:pPr>
      <w:r>
        <w:t>____________________________________________________________</w:t>
      </w:r>
    </w:p>
    <w:p w:rsidR="00D27986" w:rsidRDefault="00D27986">
      <w:pPr>
        <w:pStyle w:val="ConsPlusNormal"/>
        <w:jc w:val="center"/>
      </w:pPr>
      <w:r>
        <w:t>(полное наименование сельскохозяйственного</w:t>
      </w:r>
    </w:p>
    <w:p w:rsidR="00D27986" w:rsidRDefault="00D27986">
      <w:pPr>
        <w:pStyle w:val="ConsPlusNormal"/>
        <w:jc w:val="center"/>
      </w:pPr>
      <w:r>
        <w:t>товаропроизводителя)</w:t>
      </w:r>
    </w:p>
    <w:p w:rsidR="00D27986" w:rsidRDefault="00D27986">
      <w:pPr>
        <w:pStyle w:val="ConsPlusNormal"/>
        <w:jc w:val="center"/>
      </w:pPr>
      <w:r>
        <w:t>за период с ___ ___________ 20__ г. по ___ _________ 20__ г.</w:t>
      </w:r>
    </w:p>
    <w:p w:rsidR="00D27986" w:rsidRDefault="00D27986">
      <w:pPr>
        <w:pStyle w:val="ConsPlusNormal"/>
        <w:jc w:val="both"/>
      </w:pPr>
    </w:p>
    <w:p w:rsidR="00D27986" w:rsidRDefault="00D27986">
      <w:pPr>
        <w:pStyle w:val="ConsPlusNormal"/>
        <w:sectPr w:rsidR="00D27986" w:rsidSect="00BD07E6">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54"/>
        <w:gridCol w:w="1579"/>
        <w:gridCol w:w="859"/>
        <w:gridCol w:w="794"/>
        <w:gridCol w:w="907"/>
        <w:gridCol w:w="790"/>
        <w:gridCol w:w="907"/>
        <w:gridCol w:w="850"/>
        <w:gridCol w:w="907"/>
        <w:gridCol w:w="850"/>
        <w:gridCol w:w="907"/>
        <w:gridCol w:w="754"/>
        <w:gridCol w:w="859"/>
        <w:gridCol w:w="1361"/>
        <w:gridCol w:w="850"/>
      </w:tblGrid>
      <w:tr w:rsidR="00D27986">
        <w:tc>
          <w:tcPr>
            <w:tcW w:w="454" w:type="dxa"/>
            <w:vMerge w:val="restart"/>
            <w:vAlign w:val="center"/>
          </w:tcPr>
          <w:p w:rsidR="00D27986" w:rsidRDefault="00D27986">
            <w:pPr>
              <w:pStyle w:val="ConsPlusNormal"/>
              <w:jc w:val="center"/>
            </w:pPr>
            <w:r>
              <w:lastRenderedPageBreak/>
              <w:t>N п/п</w:t>
            </w:r>
          </w:p>
        </w:tc>
        <w:tc>
          <w:tcPr>
            <w:tcW w:w="11717" w:type="dxa"/>
            <w:gridSpan w:val="13"/>
            <w:vAlign w:val="center"/>
          </w:tcPr>
          <w:p w:rsidR="00D27986" w:rsidRDefault="00D27986">
            <w:pPr>
              <w:pStyle w:val="ConsPlusNormal"/>
              <w:jc w:val="center"/>
            </w:pPr>
            <w:r>
              <w:t>Документы, подтверждающие фактически произведенные затраты</w:t>
            </w:r>
          </w:p>
        </w:tc>
        <w:tc>
          <w:tcPr>
            <w:tcW w:w="1361" w:type="dxa"/>
            <w:vMerge w:val="restart"/>
            <w:vAlign w:val="center"/>
          </w:tcPr>
          <w:p w:rsidR="00D27986" w:rsidRDefault="00D27986">
            <w:pPr>
              <w:pStyle w:val="ConsPlusNormal"/>
              <w:jc w:val="center"/>
            </w:pPr>
            <w:r>
              <w:t xml:space="preserve">Сумма фактически произведенных затрат </w:t>
            </w:r>
            <w:hyperlink w:anchor="P1121">
              <w:r>
                <w:rPr>
                  <w:color w:val="0000FF"/>
                </w:rPr>
                <w:t>&lt;*&gt;</w:t>
              </w:r>
            </w:hyperlink>
            <w:r>
              <w:t>, руб. (гр. 10 + гр. 14), но не более гр. 6 + гр. 10 + гр. 12</w:t>
            </w:r>
          </w:p>
        </w:tc>
        <w:tc>
          <w:tcPr>
            <w:tcW w:w="850" w:type="dxa"/>
            <w:vMerge w:val="restart"/>
            <w:vAlign w:val="center"/>
          </w:tcPr>
          <w:p w:rsidR="00D27986" w:rsidRDefault="00D27986">
            <w:pPr>
              <w:pStyle w:val="ConsPlusNormal"/>
              <w:jc w:val="center"/>
            </w:pPr>
            <w:r>
              <w:t xml:space="preserve">В том числе принятые к субсидированию </w:t>
            </w:r>
            <w:hyperlink w:anchor="P1124">
              <w:r>
                <w:rPr>
                  <w:color w:val="0000FF"/>
                </w:rPr>
                <w:t>&lt;**&gt;</w:t>
              </w:r>
            </w:hyperlink>
            <w:r>
              <w:t>, руб.</w:t>
            </w:r>
          </w:p>
        </w:tc>
      </w:tr>
      <w:tr w:rsidR="00D27986">
        <w:tc>
          <w:tcPr>
            <w:tcW w:w="454" w:type="dxa"/>
            <w:vMerge/>
          </w:tcPr>
          <w:p w:rsidR="00D27986" w:rsidRDefault="00D27986">
            <w:pPr>
              <w:pStyle w:val="ConsPlusNormal"/>
            </w:pPr>
          </w:p>
        </w:tc>
        <w:tc>
          <w:tcPr>
            <w:tcW w:w="3192" w:type="dxa"/>
            <w:gridSpan w:val="3"/>
            <w:vAlign w:val="center"/>
          </w:tcPr>
          <w:p w:rsidR="00D27986" w:rsidRDefault="00D27986">
            <w:pPr>
              <w:pStyle w:val="ConsPlusNormal"/>
              <w:jc w:val="center"/>
            </w:pPr>
            <w:r>
              <w:t>Договоры купли-продажи</w:t>
            </w:r>
          </w:p>
        </w:tc>
        <w:tc>
          <w:tcPr>
            <w:tcW w:w="1701" w:type="dxa"/>
            <w:gridSpan w:val="2"/>
            <w:vAlign w:val="center"/>
          </w:tcPr>
          <w:p w:rsidR="00D27986" w:rsidRDefault="00D27986">
            <w:pPr>
              <w:pStyle w:val="ConsPlusNormal"/>
              <w:jc w:val="center"/>
            </w:pPr>
            <w:r>
              <w:t>Товарные накладные и (или) товарно-транспортные накладные</w:t>
            </w:r>
          </w:p>
        </w:tc>
        <w:tc>
          <w:tcPr>
            <w:tcW w:w="1697" w:type="dxa"/>
            <w:gridSpan w:val="2"/>
            <w:vAlign w:val="center"/>
          </w:tcPr>
          <w:p w:rsidR="00D27986" w:rsidRDefault="00D27986">
            <w:pPr>
              <w:pStyle w:val="ConsPlusNormal"/>
              <w:jc w:val="center"/>
            </w:pPr>
            <w:r>
              <w:t>Счета, и (или) счета-фактуры, и (или) универсальные передаточные акты</w:t>
            </w:r>
          </w:p>
        </w:tc>
        <w:tc>
          <w:tcPr>
            <w:tcW w:w="1757" w:type="dxa"/>
            <w:gridSpan w:val="2"/>
            <w:vAlign w:val="center"/>
          </w:tcPr>
          <w:p w:rsidR="00D27986" w:rsidRDefault="00D27986">
            <w:pPr>
              <w:pStyle w:val="ConsPlusNormal"/>
              <w:jc w:val="center"/>
            </w:pPr>
            <w:r>
              <w:t>Платежная ведомость или расчетно-платежная ведомость</w:t>
            </w:r>
          </w:p>
        </w:tc>
        <w:tc>
          <w:tcPr>
            <w:tcW w:w="1757" w:type="dxa"/>
            <w:gridSpan w:val="2"/>
            <w:vAlign w:val="center"/>
          </w:tcPr>
          <w:p w:rsidR="00D27986" w:rsidRDefault="00D27986">
            <w:pPr>
              <w:pStyle w:val="ConsPlusNormal"/>
              <w:jc w:val="center"/>
            </w:pPr>
            <w:r>
              <w:t>Акт о приемке оказанных услуг (выполненных работ)/акт переданной-принятой электроэнергии</w:t>
            </w:r>
          </w:p>
        </w:tc>
        <w:tc>
          <w:tcPr>
            <w:tcW w:w="1613" w:type="dxa"/>
            <w:gridSpan w:val="2"/>
            <w:vAlign w:val="center"/>
          </w:tcPr>
          <w:p w:rsidR="00D27986" w:rsidRDefault="00D27986">
            <w:pPr>
              <w:pStyle w:val="ConsPlusNormal"/>
              <w:jc w:val="center"/>
            </w:pPr>
            <w:r>
              <w:t>Платежные поручения</w:t>
            </w:r>
          </w:p>
        </w:tc>
        <w:tc>
          <w:tcPr>
            <w:tcW w:w="1361" w:type="dxa"/>
            <w:vMerge/>
          </w:tcPr>
          <w:p w:rsidR="00D27986" w:rsidRDefault="00D27986">
            <w:pPr>
              <w:pStyle w:val="ConsPlusNormal"/>
            </w:pPr>
          </w:p>
        </w:tc>
        <w:tc>
          <w:tcPr>
            <w:tcW w:w="850" w:type="dxa"/>
            <w:vMerge/>
          </w:tcPr>
          <w:p w:rsidR="00D27986" w:rsidRDefault="00D27986">
            <w:pPr>
              <w:pStyle w:val="ConsPlusNormal"/>
            </w:pPr>
          </w:p>
        </w:tc>
      </w:tr>
      <w:tr w:rsidR="00D27986">
        <w:tc>
          <w:tcPr>
            <w:tcW w:w="454" w:type="dxa"/>
            <w:vMerge/>
          </w:tcPr>
          <w:p w:rsidR="00D27986" w:rsidRDefault="00D27986">
            <w:pPr>
              <w:pStyle w:val="ConsPlusNormal"/>
            </w:pPr>
          </w:p>
        </w:tc>
        <w:tc>
          <w:tcPr>
            <w:tcW w:w="754" w:type="dxa"/>
            <w:vAlign w:val="center"/>
          </w:tcPr>
          <w:p w:rsidR="00D27986" w:rsidRDefault="00D27986">
            <w:pPr>
              <w:pStyle w:val="ConsPlusNormal"/>
              <w:jc w:val="center"/>
            </w:pPr>
            <w:r>
              <w:t>Дата, номер</w:t>
            </w:r>
          </w:p>
        </w:tc>
        <w:tc>
          <w:tcPr>
            <w:tcW w:w="1579" w:type="dxa"/>
            <w:vAlign w:val="center"/>
          </w:tcPr>
          <w:p w:rsidR="00D27986" w:rsidRDefault="00D27986">
            <w:pPr>
              <w:pStyle w:val="ConsPlusNormal"/>
              <w:jc w:val="center"/>
            </w:pPr>
            <w:r>
              <w:t>Поставщик (исполнитель, подрядчик)</w:t>
            </w:r>
          </w:p>
        </w:tc>
        <w:tc>
          <w:tcPr>
            <w:tcW w:w="859" w:type="dxa"/>
            <w:vAlign w:val="center"/>
          </w:tcPr>
          <w:p w:rsidR="00D27986" w:rsidRDefault="00D27986">
            <w:pPr>
              <w:pStyle w:val="ConsPlusNormal"/>
              <w:jc w:val="center"/>
            </w:pPr>
            <w:r>
              <w:t>Сумма, руб.</w:t>
            </w:r>
          </w:p>
        </w:tc>
        <w:tc>
          <w:tcPr>
            <w:tcW w:w="794" w:type="dxa"/>
            <w:vAlign w:val="center"/>
          </w:tcPr>
          <w:p w:rsidR="00D27986" w:rsidRDefault="00D27986">
            <w:pPr>
              <w:pStyle w:val="ConsPlusNormal"/>
              <w:jc w:val="center"/>
            </w:pPr>
            <w:r>
              <w:t>Дата, номер</w:t>
            </w:r>
          </w:p>
        </w:tc>
        <w:tc>
          <w:tcPr>
            <w:tcW w:w="907" w:type="dxa"/>
            <w:vAlign w:val="center"/>
          </w:tcPr>
          <w:p w:rsidR="00D27986" w:rsidRDefault="00D27986">
            <w:pPr>
              <w:pStyle w:val="ConsPlusNormal"/>
              <w:jc w:val="center"/>
            </w:pPr>
            <w:r>
              <w:t>Сумма, руб.</w:t>
            </w:r>
          </w:p>
        </w:tc>
        <w:tc>
          <w:tcPr>
            <w:tcW w:w="790" w:type="dxa"/>
            <w:vAlign w:val="center"/>
          </w:tcPr>
          <w:p w:rsidR="00D27986" w:rsidRDefault="00D27986">
            <w:pPr>
              <w:pStyle w:val="ConsPlusNormal"/>
              <w:jc w:val="center"/>
            </w:pPr>
            <w:r>
              <w:t>Дата, номер</w:t>
            </w:r>
          </w:p>
        </w:tc>
        <w:tc>
          <w:tcPr>
            <w:tcW w:w="907" w:type="dxa"/>
            <w:vAlign w:val="center"/>
          </w:tcPr>
          <w:p w:rsidR="00D27986" w:rsidRDefault="00D27986">
            <w:pPr>
              <w:pStyle w:val="ConsPlusNormal"/>
              <w:jc w:val="center"/>
            </w:pPr>
            <w:r>
              <w:t>Сумма, руб.</w:t>
            </w:r>
          </w:p>
        </w:tc>
        <w:tc>
          <w:tcPr>
            <w:tcW w:w="850" w:type="dxa"/>
            <w:vAlign w:val="center"/>
          </w:tcPr>
          <w:p w:rsidR="00D27986" w:rsidRDefault="00D27986">
            <w:pPr>
              <w:pStyle w:val="ConsPlusNormal"/>
              <w:jc w:val="center"/>
            </w:pPr>
            <w:r>
              <w:t>Дата, номер</w:t>
            </w:r>
          </w:p>
        </w:tc>
        <w:tc>
          <w:tcPr>
            <w:tcW w:w="907" w:type="dxa"/>
            <w:vAlign w:val="center"/>
          </w:tcPr>
          <w:p w:rsidR="00D27986" w:rsidRDefault="00D27986">
            <w:pPr>
              <w:pStyle w:val="ConsPlusNormal"/>
              <w:jc w:val="center"/>
            </w:pPr>
            <w:r>
              <w:t>Сумма, руб.</w:t>
            </w:r>
          </w:p>
        </w:tc>
        <w:tc>
          <w:tcPr>
            <w:tcW w:w="850" w:type="dxa"/>
            <w:vAlign w:val="center"/>
          </w:tcPr>
          <w:p w:rsidR="00D27986" w:rsidRDefault="00D27986">
            <w:pPr>
              <w:pStyle w:val="ConsPlusNormal"/>
              <w:jc w:val="center"/>
            </w:pPr>
            <w:r>
              <w:t>Дата, номер</w:t>
            </w:r>
          </w:p>
        </w:tc>
        <w:tc>
          <w:tcPr>
            <w:tcW w:w="907" w:type="dxa"/>
            <w:vAlign w:val="center"/>
          </w:tcPr>
          <w:p w:rsidR="00D27986" w:rsidRDefault="00D27986">
            <w:pPr>
              <w:pStyle w:val="ConsPlusNormal"/>
              <w:jc w:val="center"/>
            </w:pPr>
            <w:r>
              <w:t>Сумма, руб.</w:t>
            </w:r>
          </w:p>
        </w:tc>
        <w:tc>
          <w:tcPr>
            <w:tcW w:w="754" w:type="dxa"/>
            <w:vAlign w:val="center"/>
          </w:tcPr>
          <w:p w:rsidR="00D27986" w:rsidRDefault="00D27986">
            <w:pPr>
              <w:pStyle w:val="ConsPlusNormal"/>
              <w:jc w:val="center"/>
            </w:pPr>
            <w:r>
              <w:t>Дата, номер</w:t>
            </w:r>
          </w:p>
        </w:tc>
        <w:tc>
          <w:tcPr>
            <w:tcW w:w="859" w:type="dxa"/>
            <w:vAlign w:val="center"/>
          </w:tcPr>
          <w:p w:rsidR="00D27986" w:rsidRDefault="00D27986">
            <w:pPr>
              <w:pStyle w:val="ConsPlusNormal"/>
              <w:jc w:val="center"/>
            </w:pPr>
            <w:r>
              <w:t>Сумма, руб.</w:t>
            </w:r>
          </w:p>
        </w:tc>
        <w:tc>
          <w:tcPr>
            <w:tcW w:w="1361" w:type="dxa"/>
            <w:vMerge/>
          </w:tcPr>
          <w:p w:rsidR="00D27986" w:rsidRDefault="00D27986">
            <w:pPr>
              <w:pStyle w:val="ConsPlusNormal"/>
            </w:pPr>
          </w:p>
        </w:tc>
        <w:tc>
          <w:tcPr>
            <w:tcW w:w="850" w:type="dxa"/>
            <w:vMerge/>
          </w:tcPr>
          <w:p w:rsidR="00D27986" w:rsidRDefault="00D27986">
            <w:pPr>
              <w:pStyle w:val="ConsPlusNormal"/>
            </w:pPr>
          </w:p>
        </w:tc>
      </w:tr>
      <w:tr w:rsidR="00D27986">
        <w:tc>
          <w:tcPr>
            <w:tcW w:w="454" w:type="dxa"/>
            <w:vAlign w:val="center"/>
          </w:tcPr>
          <w:p w:rsidR="00D27986" w:rsidRDefault="00D27986">
            <w:pPr>
              <w:pStyle w:val="ConsPlusNormal"/>
              <w:jc w:val="center"/>
            </w:pPr>
            <w:r>
              <w:t>1</w:t>
            </w:r>
          </w:p>
        </w:tc>
        <w:tc>
          <w:tcPr>
            <w:tcW w:w="754" w:type="dxa"/>
            <w:vAlign w:val="center"/>
          </w:tcPr>
          <w:p w:rsidR="00D27986" w:rsidRDefault="00D27986">
            <w:pPr>
              <w:pStyle w:val="ConsPlusNormal"/>
              <w:jc w:val="center"/>
            </w:pPr>
            <w:r>
              <w:t>2</w:t>
            </w:r>
          </w:p>
        </w:tc>
        <w:tc>
          <w:tcPr>
            <w:tcW w:w="1579" w:type="dxa"/>
            <w:vAlign w:val="center"/>
          </w:tcPr>
          <w:p w:rsidR="00D27986" w:rsidRDefault="00D27986">
            <w:pPr>
              <w:pStyle w:val="ConsPlusNormal"/>
              <w:jc w:val="center"/>
            </w:pPr>
            <w:r>
              <w:t>3</w:t>
            </w:r>
          </w:p>
        </w:tc>
        <w:tc>
          <w:tcPr>
            <w:tcW w:w="859" w:type="dxa"/>
            <w:vAlign w:val="center"/>
          </w:tcPr>
          <w:p w:rsidR="00D27986" w:rsidRDefault="00D27986">
            <w:pPr>
              <w:pStyle w:val="ConsPlusNormal"/>
              <w:jc w:val="center"/>
            </w:pPr>
            <w:r>
              <w:t>4</w:t>
            </w:r>
          </w:p>
        </w:tc>
        <w:tc>
          <w:tcPr>
            <w:tcW w:w="794" w:type="dxa"/>
            <w:vAlign w:val="center"/>
          </w:tcPr>
          <w:p w:rsidR="00D27986" w:rsidRDefault="00D27986">
            <w:pPr>
              <w:pStyle w:val="ConsPlusNormal"/>
              <w:jc w:val="center"/>
            </w:pPr>
            <w:r>
              <w:t>5</w:t>
            </w:r>
          </w:p>
        </w:tc>
        <w:tc>
          <w:tcPr>
            <w:tcW w:w="907" w:type="dxa"/>
            <w:vAlign w:val="center"/>
          </w:tcPr>
          <w:p w:rsidR="00D27986" w:rsidRDefault="00D27986">
            <w:pPr>
              <w:pStyle w:val="ConsPlusNormal"/>
              <w:jc w:val="center"/>
            </w:pPr>
            <w:r>
              <w:t>6</w:t>
            </w:r>
          </w:p>
        </w:tc>
        <w:tc>
          <w:tcPr>
            <w:tcW w:w="790" w:type="dxa"/>
            <w:vAlign w:val="center"/>
          </w:tcPr>
          <w:p w:rsidR="00D27986" w:rsidRDefault="00D27986">
            <w:pPr>
              <w:pStyle w:val="ConsPlusNormal"/>
              <w:jc w:val="center"/>
            </w:pPr>
            <w:r>
              <w:t>7</w:t>
            </w:r>
          </w:p>
        </w:tc>
        <w:tc>
          <w:tcPr>
            <w:tcW w:w="907" w:type="dxa"/>
            <w:vAlign w:val="center"/>
          </w:tcPr>
          <w:p w:rsidR="00D27986" w:rsidRDefault="00D27986">
            <w:pPr>
              <w:pStyle w:val="ConsPlusNormal"/>
              <w:jc w:val="center"/>
            </w:pPr>
            <w:r>
              <w:t>8</w:t>
            </w:r>
          </w:p>
        </w:tc>
        <w:tc>
          <w:tcPr>
            <w:tcW w:w="850" w:type="dxa"/>
            <w:vAlign w:val="center"/>
          </w:tcPr>
          <w:p w:rsidR="00D27986" w:rsidRDefault="00D27986">
            <w:pPr>
              <w:pStyle w:val="ConsPlusNormal"/>
              <w:jc w:val="center"/>
            </w:pPr>
            <w:r>
              <w:t>9</w:t>
            </w:r>
          </w:p>
        </w:tc>
        <w:tc>
          <w:tcPr>
            <w:tcW w:w="907" w:type="dxa"/>
            <w:vAlign w:val="center"/>
          </w:tcPr>
          <w:p w:rsidR="00D27986" w:rsidRDefault="00D27986">
            <w:pPr>
              <w:pStyle w:val="ConsPlusNormal"/>
              <w:jc w:val="center"/>
            </w:pPr>
            <w:r>
              <w:t>10</w:t>
            </w:r>
          </w:p>
        </w:tc>
        <w:tc>
          <w:tcPr>
            <w:tcW w:w="850" w:type="dxa"/>
            <w:vAlign w:val="center"/>
          </w:tcPr>
          <w:p w:rsidR="00D27986" w:rsidRDefault="00D27986">
            <w:pPr>
              <w:pStyle w:val="ConsPlusNormal"/>
              <w:jc w:val="center"/>
            </w:pPr>
            <w:r>
              <w:t>11</w:t>
            </w:r>
          </w:p>
        </w:tc>
        <w:tc>
          <w:tcPr>
            <w:tcW w:w="907" w:type="dxa"/>
            <w:vAlign w:val="center"/>
          </w:tcPr>
          <w:p w:rsidR="00D27986" w:rsidRDefault="00D27986">
            <w:pPr>
              <w:pStyle w:val="ConsPlusNormal"/>
              <w:jc w:val="center"/>
            </w:pPr>
            <w:r>
              <w:t>12</w:t>
            </w:r>
          </w:p>
        </w:tc>
        <w:tc>
          <w:tcPr>
            <w:tcW w:w="754" w:type="dxa"/>
            <w:vAlign w:val="center"/>
          </w:tcPr>
          <w:p w:rsidR="00D27986" w:rsidRDefault="00D27986">
            <w:pPr>
              <w:pStyle w:val="ConsPlusNormal"/>
              <w:jc w:val="center"/>
            </w:pPr>
            <w:r>
              <w:t>13</w:t>
            </w:r>
          </w:p>
        </w:tc>
        <w:tc>
          <w:tcPr>
            <w:tcW w:w="859" w:type="dxa"/>
            <w:vAlign w:val="center"/>
          </w:tcPr>
          <w:p w:rsidR="00D27986" w:rsidRDefault="00D27986">
            <w:pPr>
              <w:pStyle w:val="ConsPlusNormal"/>
              <w:jc w:val="center"/>
            </w:pPr>
            <w:r>
              <w:t>14</w:t>
            </w:r>
          </w:p>
        </w:tc>
        <w:tc>
          <w:tcPr>
            <w:tcW w:w="1361" w:type="dxa"/>
            <w:vAlign w:val="center"/>
          </w:tcPr>
          <w:p w:rsidR="00D27986" w:rsidRDefault="00D27986">
            <w:pPr>
              <w:pStyle w:val="ConsPlusNormal"/>
              <w:jc w:val="center"/>
            </w:pPr>
            <w:bookmarkStart w:id="45" w:name="P673"/>
            <w:bookmarkEnd w:id="45"/>
            <w:r>
              <w:t>15</w:t>
            </w:r>
          </w:p>
        </w:tc>
        <w:tc>
          <w:tcPr>
            <w:tcW w:w="850" w:type="dxa"/>
            <w:vAlign w:val="center"/>
          </w:tcPr>
          <w:p w:rsidR="00D27986" w:rsidRDefault="00D27986">
            <w:pPr>
              <w:pStyle w:val="ConsPlusNormal"/>
              <w:jc w:val="center"/>
            </w:pPr>
            <w:bookmarkStart w:id="46" w:name="P674"/>
            <w:bookmarkEnd w:id="46"/>
            <w:r>
              <w:t>16</w:t>
            </w:r>
          </w:p>
        </w:tc>
      </w:tr>
      <w:tr w:rsidR="00D27986">
        <w:tc>
          <w:tcPr>
            <w:tcW w:w="14382" w:type="dxa"/>
            <w:gridSpan w:val="16"/>
            <w:vAlign w:val="center"/>
          </w:tcPr>
          <w:p w:rsidR="00D27986" w:rsidRDefault="00D27986">
            <w:pPr>
              <w:pStyle w:val="ConsPlusNormal"/>
              <w:jc w:val="center"/>
            </w:pPr>
            <w:r>
              <w:t>Корма, кормовые добавки</w:t>
            </w:r>
          </w:p>
        </w:tc>
      </w:tr>
      <w:tr w:rsidR="00D27986">
        <w:tc>
          <w:tcPr>
            <w:tcW w:w="454" w:type="dxa"/>
            <w:vAlign w:val="center"/>
          </w:tcPr>
          <w:p w:rsidR="00D27986" w:rsidRDefault="00D27986">
            <w:pPr>
              <w:pStyle w:val="ConsPlusNormal"/>
            </w:pPr>
          </w:p>
        </w:tc>
        <w:tc>
          <w:tcPr>
            <w:tcW w:w="754" w:type="dxa"/>
            <w:vAlign w:val="center"/>
          </w:tcPr>
          <w:p w:rsidR="00D27986" w:rsidRDefault="00D27986">
            <w:pPr>
              <w:pStyle w:val="ConsPlusNormal"/>
            </w:pPr>
          </w:p>
        </w:tc>
        <w:tc>
          <w:tcPr>
            <w:tcW w:w="1579" w:type="dxa"/>
            <w:vAlign w:val="center"/>
          </w:tcPr>
          <w:p w:rsidR="00D27986" w:rsidRDefault="00D27986">
            <w:pPr>
              <w:pStyle w:val="ConsPlusNormal"/>
            </w:pPr>
          </w:p>
        </w:tc>
        <w:tc>
          <w:tcPr>
            <w:tcW w:w="859" w:type="dxa"/>
            <w:vAlign w:val="center"/>
          </w:tcPr>
          <w:p w:rsidR="00D27986" w:rsidRDefault="00D27986">
            <w:pPr>
              <w:pStyle w:val="ConsPlusNormal"/>
            </w:pPr>
          </w:p>
        </w:tc>
        <w:tc>
          <w:tcPr>
            <w:tcW w:w="794" w:type="dxa"/>
            <w:vAlign w:val="center"/>
          </w:tcPr>
          <w:p w:rsidR="00D27986" w:rsidRDefault="00D27986">
            <w:pPr>
              <w:pStyle w:val="ConsPlusNormal"/>
            </w:pPr>
          </w:p>
        </w:tc>
        <w:tc>
          <w:tcPr>
            <w:tcW w:w="907" w:type="dxa"/>
            <w:vAlign w:val="center"/>
          </w:tcPr>
          <w:p w:rsidR="00D27986" w:rsidRDefault="00D27986">
            <w:pPr>
              <w:pStyle w:val="ConsPlusNormal"/>
            </w:pPr>
          </w:p>
        </w:tc>
        <w:tc>
          <w:tcPr>
            <w:tcW w:w="790" w:type="dxa"/>
            <w:vAlign w:val="center"/>
          </w:tcPr>
          <w:p w:rsidR="00D27986" w:rsidRDefault="00D27986">
            <w:pPr>
              <w:pStyle w:val="ConsPlusNormal"/>
            </w:pPr>
          </w:p>
        </w:tc>
        <w:tc>
          <w:tcPr>
            <w:tcW w:w="907" w:type="dxa"/>
            <w:vAlign w:val="center"/>
          </w:tcPr>
          <w:p w:rsidR="00D27986" w:rsidRDefault="00D27986">
            <w:pPr>
              <w:pStyle w:val="ConsPlusNormal"/>
            </w:pPr>
          </w:p>
        </w:tc>
        <w:tc>
          <w:tcPr>
            <w:tcW w:w="850" w:type="dxa"/>
            <w:vAlign w:val="center"/>
          </w:tcPr>
          <w:p w:rsidR="00D27986" w:rsidRDefault="00D27986">
            <w:pPr>
              <w:pStyle w:val="ConsPlusNormal"/>
              <w:jc w:val="center"/>
            </w:pPr>
            <w:r>
              <w:t>x</w:t>
            </w:r>
          </w:p>
        </w:tc>
        <w:tc>
          <w:tcPr>
            <w:tcW w:w="907" w:type="dxa"/>
            <w:vAlign w:val="center"/>
          </w:tcPr>
          <w:p w:rsidR="00D27986" w:rsidRDefault="00D27986">
            <w:pPr>
              <w:pStyle w:val="ConsPlusNormal"/>
              <w:jc w:val="center"/>
            </w:pPr>
            <w:r>
              <w:t>x</w:t>
            </w:r>
          </w:p>
        </w:tc>
        <w:tc>
          <w:tcPr>
            <w:tcW w:w="850" w:type="dxa"/>
            <w:vAlign w:val="center"/>
          </w:tcPr>
          <w:p w:rsidR="00D27986" w:rsidRDefault="00D27986">
            <w:pPr>
              <w:pStyle w:val="ConsPlusNormal"/>
              <w:jc w:val="center"/>
            </w:pPr>
            <w:r>
              <w:t>x</w:t>
            </w:r>
          </w:p>
        </w:tc>
        <w:tc>
          <w:tcPr>
            <w:tcW w:w="907" w:type="dxa"/>
            <w:vAlign w:val="center"/>
          </w:tcPr>
          <w:p w:rsidR="00D27986" w:rsidRDefault="00D27986">
            <w:pPr>
              <w:pStyle w:val="ConsPlusNormal"/>
              <w:jc w:val="center"/>
            </w:pPr>
            <w:r>
              <w:t>x</w:t>
            </w:r>
          </w:p>
        </w:tc>
        <w:tc>
          <w:tcPr>
            <w:tcW w:w="754" w:type="dxa"/>
            <w:vAlign w:val="center"/>
          </w:tcPr>
          <w:p w:rsidR="00D27986" w:rsidRDefault="00D27986">
            <w:pPr>
              <w:pStyle w:val="ConsPlusNormal"/>
            </w:pPr>
          </w:p>
        </w:tc>
        <w:tc>
          <w:tcPr>
            <w:tcW w:w="859" w:type="dxa"/>
            <w:vAlign w:val="center"/>
          </w:tcPr>
          <w:p w:rsidR="00D27986" w:rsidRDefault="00D27986">
            <w:pPr>
              <w:pStyle w:val="ConsPlusNormal"/>
            </w:pPr>
          </w:p>
        </w:tc>
        <w:tc>
          <w:tcPr>
            <w:tcW w:w="1361" w:type="dxa"/>
            <w:vAlign w:val="center"/>
          </w:tcPr>
          <w:p w:rsidR="00D27986" w:rsidRDefault="00D27986">
            <w:pPr>
              <w:pStyle w:val="ConsPlusNormal"/>
            </w:pPr>
          </w:p>
        </w:tc>
        <w:tc>
          <w:tcPr>
            <w:tcW w:w="850" w:type="dxa"/>
            <w:vAlign w:val="center"/>
          </w:tcPr>
          <w:p w:rsidR="00D27986" w:rsidRDefault="00D27986">
            <w:pPr>
              <w:pStyle w:val="ConsPlusNormal"/>
            </w:pPr>
          </w:p>
        </w:tc>
      </w:tr>
      <w:tr w:rsidR="00D27986">
        <w:tc>
          <w:tcPr>
            <w:tcW w:w="454" w:type="dxa"/>
            <w:vAlign w:val="center"/>
          </w:tcPr>
          <w:p w:rsidR="00D27986" w:rsidRDefault="00D27986">
            <w:pPr>
              <w:pStyle w:val="ConsPlusNormal"/>
            </w:pPr>
          </w:p>
        </w:tc>
        <w:tc>
          <w:tcPr>
            <w:tcW w:w="754" w:type="dxa"/>
            <w:vAlign w:val="center"/>
          </w:tcPr>
          <w:p w:rsidR="00D27986" w:rsidRDefault="00D27986">
            <w:pPr>
              <w:pStyle w:val="ConsPlusNormal"/>
            </w:pPr>
          </w:p>
        </w:tc>
        <w:tc>
          <w:tcPr>
            <w:tcW w:w="1579" w:type="dxa"/>
            <w:vAlign w:val="center"/>
          </w:tcPr>
          <w:p w:rsidR="00D27986" w:rsidRDefault="00D27986">
            <w:pPr>
              <w:pStyle w:val="ConsPlusNormal"/>
            </w:pPr>
          </w:p>
        </w:tc>
        <w:tc>
          <w:tcPr>
            <w:tcW w:w="859" w:type="dxa"/>
            <w:vAlign w:val="center"/>
          </w:tcPr>
          <w:p w:rsidR="00D27986" w:rsidRDefault="00D27986">
            <w:pPr>
              <w:pStyle w:val="ConsPlusNormal"/>
            </w:pPr>
          </w:p>
        </w:tc>
        <w:tc>
          <w:tcPr>
            <w:tcW w:w="794" w:type="dxa"/>
            <w:vAlign w:val="center"/>
          </w:tcPr>
          <w:p w:rsidR="00D27986" w:rsidRDefault="00D27986">
            <w:pPr>
              <w:pStyle w:val="ConsPlusNormal"/>
            </w:pPr>
          </w:p>
        </w:tc>
        <w:tc>
          <w:tcPr>
            <w:tcW w:w="907" w:type="dxa"/>
            <w:vAlign w:val="center"/>
          </w:tcPr>
          <w:p w:rsidR="00D27986" w:rsidRDefault="00D27986">
            <w:pPr>
              <w:pStyle w:val="ConsPlusNormal"/>
            </w:pPr>
          </w:p>
        </w:tc>
        <w:tc>
          <w:tcPr>
            <w:tcW w:w="790" w:type="dxa"/>
            <w:vAlign w:val="center"/>
          </w:tcPr>
          <w:p w:rsidR="00D27986" w:rsidRDefault="00D27986">
            <w:pPr>
              <w:pStyle w:val="ConsPlusNormal"/>
            </w:pPr>
          </w:p>
        </w:tc>
        <w:tc>
          <w:tcPr>
            <w:tcW w:w="907" w:type="dxa"/>
            <w:vAlign w:val="center"/>
          </w:tcPr>
          <w:p w:rsidR="00D27986" w:rsidRDefault="00D27986">
            <w:pPr>
              <w:pStyle w:val="ConsPlusNormal"/>
            </w:pPr>
          </w:p>
        </w:tc>
        <w:tc>
          <w:tcPr>
            <w:tcW w:w="850" w:type="dxa"/>
            <w:vAlign w:val="center"/>
          </w:tcPr>
          <w:p w:rsidR="00D27986" w:rsidRDefault="00D27986">
            <w:pPr>
              <w:pStyle w:val="ConsPlusNormal"/>
              <w:jc w:val="center"/>
            </w:pPr>
            <w:r>
              <w:t>x</w:t>
            </w:r>
          </w:p>
        </w:tc>
        <w:tc>
          <w:tcPr>
            <w:tcW w:w="907" w:type="dxa"/>
            <w:vAlign w:val="center"/>
          </w:tcPr>
          <w:p w:rsidR="00D27986" w:rsidRDefault="00D27986">
            <w:pPr>
              <w:pStyle w:val="ConsPlusNormal"/>
              <w:jc w:val="center"/>
            </w:pPr>
            <w:r>
              <w:t>x</w:t>
            </w:r>
          </w:p>
        </w:tc>
        <w:tc>
          <w:tcPr>
            <w:tcW w:w="850" w:type="dxa"/>
            <w:vAlign w:val="center"/>
          </w:tcPr>
          <w:p w:rsidR="00D27986" w:rsidRDefault="00D27986">
            <w:pPr>
              <w:pStyle w:val="ConsPlusNormal"/>
              <w:jc w:val="center"/>
            </w:pPr>
            <w:r>
              <w:t>x</w:t>
            </w:r>
          </w:p>
        </w:tc>
        <w:tc>
          <w:tcPr>
            <w:tcW w:w="907" w:type="dxa"/>
            <w:vAlign w:val="center"/>
          </w:tcPr>
          <w:p w:rsidR="00D27986" w:rsidRDefault="00D27986">
            <w:pPr>
              <w:pStyle w:val="ConsPlusNormal"/>
              <w:jc w:val="center"/>
            </w:pPr>
            <w:r>
              <w:t>x</w:t>
            </w:r>
          </w:p>
        </w:tc>
        <w:tc>
          <w:tcPr>
            <w:tcW w:w="754" w:type="dxa"/>
            <w:vAlign w:val="center"/>
          </w:tcPr>
          <w:p w:rsidR="00D27986" w:rsidRDefault="00D27986">
            <w:pPr>
              <w:pStyle w:val="ConsPlusNormal"/>
            </w:pPr>
          </w:p>
        </w:tc>
        <w:tc>
          <w:tcPr>
            <w:tcW w:w="859" w:type="dxa"/>
            <w:vAlign w:val="center"/>
          </w:tcPr>
          <w:p w:rsidR="00D27986" w:rsidRDefault="00D27986">
            <w:pPr>
              <w:pStyle w:val="ConsPlusNormal"/>
            </w:pPr>
          </w:p>
        </w:tc>
        <w:tc>
          <w:tcPr>
            <w:tcW w:w="1361" w:type="dxa"/>
            <w:vAlign w:val="center"/>
          </w:tcPr>
          <w:p w:rsidR="00D27986" w:rsidRDefault="00D27986">
            <w:pPr>
              <w:pStyle w:val="ConsPlusNormal"/>
            </w:pPr>
          </w:p>
        </w:tc>
        <w:tc>
          <w:tcPr>
            <w:tcW w:w="850" w:type="dxa"/>
            <w:vAlign w:val="center"/>
          </w:tcPr>
          <w:p w:rsidR="00D27986" w:rsidRDefault="00D27986">
            <w:pPr>
              <w:pStyle w:val="ConsPlusNormal"/>
            </w:pPr>
          </w:p>
        </w:tc>
      </w:tr>
      <w:tr w:rsidR="00D27986">
        <w:tc>
          <w:tcPr>
            <w:tcW w:w="14382" w:type="dxa"/>
            <w:gridSpan w:val="16"/>
            <w:vAlign w:val="center"/>
          </w:tcPr>
          <w:p w:rsidR="00D27986" w:rsidRDefault="00D27986">
            <w:pPr>
              <w:pStyle w:val="ConsPlusNormal"/>
              <w:jc w:val="center"/>
            </w:pPr>
            <w:r>
              <w:t>Горюче-смазочные материалы</w:t>
            </w:r>
          </w:p>
        </w:tc>
      </w:tr>
      <w:tr w:rsidR="00D27986">
        <w:tc>
          <w:tcPr>
            <w:tcW w:w="454" w:type="dxa"/>
            <w:vAlign w:val="center"/>
          </w:tcPr>
          <w:p w:rsidR="00D27986" w:rsidRDefault="00D27986">
            <w:pPr>
              <w:pStyle w:val="ConsPlusNormal"/>
            </w:pPr>
          </w:p>
        </w:tc>
        <w:tc>
          <w:tcPr>
            <w:tcW w:w="754" w:type="dxa"/>
            <w:vAlign w:val="center"/>
          </w:tcPr>
          <w:p w:rsidR="00D27986" w:rsidRDefault="00D27986">
            <w:pPr>
              <w:pStyle w:val="ConsPlusNormal"/>
            </w:pPr>
          </w:p>
        </w:tc>
        <w:tc>
          <w:tcPr>
            <w:tcW w:w="1579" w:type="dxa"/>
            <w:vAlign w:val="center"/>
          </w:tcPr>
          <w:p w:rsidR="00D27986" w:rsidRDefault="00D27986">
            <w:pPr>
              <w:pStyle w:val="ConsPlusNormal"/>
            </w:pPr>
          </w:p>
        </w:tc>
        <w:tc>
          <w:tcPr>
            <w:tcW w:w="859" w:type="dxa"/>
            <w:vAlign w:val="center"/>
          </w:tcPr>
          <w:p w:rsidR="00D27986" w:rsidRDefault="00D27986">
            <w:pPr>
              <w:pStyle w:val="ConsPlusNormal"/>
            </w:pPr>
          </w:p>
        </w:tc>
        <w:tc>
          <w:tcPr>
            <w:tcW w:w="794" w:type="dxa"/>
            <w:vAlign w:val="center"/>
          </w:tcPr>
          <w:p w:rsidR="00D27986" w:rsidRDefault="00D27986">
            <w:pPr>
              <w:pStyle w:val="ConsPlusNormal"/>
            </w:pPr>
          </w:p>
        </w:tc>
        <w:tc>
          <w:tcPr>
            <w:tcW w:w="907" w:type="dxa"/>
            <w:vAlign w:val="center"/>
          </w:tcPr>
          <w:p w:rsidR="00D27986" w:rsidRDefault="00D27986">
            <w:pPr>
              <w:pStyle w:val="ConsPlusNormal"/>
            </w:pPr>
          </w:p>
        </w:tc>
        <w:tc>
          <w:tcPr>
            <w:tcW w:w="790" w:type="dxa"/>
            <w:vAlign w:val="center"/>
          </w:tcPr>
          <w:p w:rsidR="00D27986" w:rsidRDefault="00D27986">
            <w:pPr>
              <w:pStyle w:val="ConsPlusNormal"/>
            </w:pPr>
          </w:p>
        </w:tc>
        <w:tc>
          <w:tcPr>
            <w:tcW w:w="907" w:type="dxa"/>
            <w:vAlign w:val="center"/>
          </w:tcPr>
          <w:p w:rsidR="00D27986" w:rsidRDefault="00D27986">
            <w:pPr>
              <w:pStyle w:val="ConsPlusNormal"/>
            </w:pPr>
          </w:p>
        </w:tc>
        <w:tc>
          <w:tcPr>
            <w:tcW w:w="850" w:type="dxa"/>
            <w:vAlign w:val="center"/>
          </w:tcPr>
          <w:p w:rsidR="00D27986" w:rsidRDefault="00D27986">
            <w:pPr>
              <w:pStyle w:val="ConsPlusNormal"/>
              <w:jc w:val="center"/>
            </w:pPr>
            <w:r>
              <w:t>x</w:t>
            </w:r>
          </w:p>
        </w:tc>
        <w:tc>
          <w:tcPr>
            <w:tcW w:w="907" w:type="dxa"/>
            <w:vAlign w:val="center"/>
          </w:tcPr>
          <w:p w:rsidR="00D27986" w:rsidRDefault="00D27986">
            <w:pPr>
              <w:pStyle w:val="ConsPlusNormal"/>
              <w:jc w:val="center"/>
            </w:pPr>
            <w:r>
              <w:t>x</w:t>
            </w:r>
          </w:p>
        </w:tc>
        <w:tc>
          <w:tcPr>
            <w:tcW w:w="850" w:type="dxa"/>
            <w:vAlign w:val="center"/>
          </w:tcPr>
          <w:p w:rsidR="00D27986" w:rsidRDefault="00D27986">
            <w:pPr>
              <w:pStyle w:val="ConsPlusNormal"/>
              <w:jc w:val="center"/>
            </w:pPr>
            <w:r>
              <w:t>x</w:t>
            </w:r>
          </w:p>
        </w:tc>
        <w:tc>
          <w:tcPr>
            <w:tcW w:w="907" w:type="dxa"/>
            <w:vAlign w:val="center"/>
          </w:tcPr>
          <w:p w:rsidR="00D27986" w:rsidRDefault="00D27986">
            <w:pPr>
              <w:pStyle w:val="ConsPlusNormal"/>
              <w:jc w:val="center"/>
            </w:pPr>
            <w:r>
              <w:t>x</w:t>
            </w:r>
          </w:p>
        </w:tc>
        <w:tc>
          <w:tcPr>
            <w:tcW w:w="754" w:type="dxa"/>
            <w:vAlign w:val="center"/>
          </w:tcPr>
          <w:p w:rsidR="00D27986" w:rsidRDefault="00D27986">
            <w:pPr>
              <w:pStyle w:val="ConsPlusNormal"/>
            </w:pPr>
          </w:p>
        </w:tc>
        <w:tc>
          <w:tcPr>
            <w:tcW w:w="859" w:type="dxa"/>
            <w:vAlign w:val="center"/>
          </w:tcPr>
          <w:p w:rsidR="00D27986" w:rsidRDefault="00D27986">
            <w:pPr>
              <w:pStyle w:val="ConsPlusNormal"/>
            </w:pPr>
          </w:p>
        </w:tc>
        <w:tc>
          <w:tcPr>
            <w:tcW w:w="1361" w:type="dxa"/>
            <w:vAlign w:val="center"/>
          </w:tcPr>
          <w:p w:rsidR="00D27986" w:rsidRDefault="00D27986">
            <w:pPr>
              <w:pStyle w:val="ConsPlusNormal"/>
            </w:pPr>
          </w:p>
        </w:tc>
        <w:tc>
          <w:tcPr>
            <w:tcW w:w="850" w:type="dxa"/>
            <w:vAlign w:val="center"/>
          </w:tcPr>
          <w:p w:rsidR="00D27986" w:rsidRDefault="00D27986">
            <w:pPr>
              <w:pStyle w:val="ConsPlusNormal"/>
            </w:pPr>
          </w:p>
        </w:tc>
      </w:tr>
      <w:tr w:rsidR="00D27986">
        <w:tc>
          <w:tcPr>
            <w:tcW w:w="454" w:type="dxa"/>
            <w:vAlign w:val="center"/>
          </w:tcPr>
          <w:p w:rsidR="00D27986" w:rsidRDefault="00D27986">
            <w:pPr>
              <w:pStyle w:val="ConsPlusNormal"/>
            </w:pPr>
          </w:p>
        </w:tc>
        <w:tc>
          <w:tcPr>
            <w:tcW w:w="754" w:type="dxa"/>
            <w:vAlign w:val="center"/>
          </w:tcPr>
          <w:p w:rsidR="00D27986" w:rsidRDefault="00D27986">
            <w:pPr>
              <w:pStyle w:val="ConsPlusNormal"/>
            </w:pPr>
          </w:p>
        </w:tc>
        <w:tc>
          <w:tcPr>
            <w:tcW w:w="1579" w:type="dxa"/>
            <w:vAlign w:val="center"/>
          </w:tcPr>
          <w:p w:rsidR="00D27986" w:rsidRDefault="00D27986">
            <w:pPr>
              <w:pStyle w:val="ConsPlusNormal"/>
            </w:pPr>
          </w:p>
        </w:tc>
        <w:tc>
          <w:tcPr>
            <w:tcW w:w="859" w:type="dxa"/>
            <w:vAlign w:val="center"/>
          </w:tcPr>
          <w:p w:rsidR="00D27986" w:rsidRDefault="00D27986">
            <w:pPr>
              <w:pStyle w:val="ConsPlusNormal"/>
            </w:pPr>
          </w:p>
        </w:tc>
        <w:tc>
          <w:tcPr>
            <w:tcW w:w="794" w:type="dxa"/>
            <w:vAlign w:val="center"/>
          </w:tcPr>
          <w:p w:rsidR="00D27986" w:rsidRDefault="00D27986">
            <w:pPr>
              <w:pStyle w:val="ConsPlusNormal"/>
            </w:pPr>
          </w:p>
        </w:tc>
        <w:tc>
          <w:tcPr>
            <w:tcW w:w="907" w:type="dxa"/>
            <w:vAlign w:val="center"/>
          </w:tcPr>
          <w:p w:rsidR="00D27986" w:rsidRDefault="00D27986">
            <w:pPr>
              <w:pStyle w:val="ConsPlusNormal"/>
            </w:pPr>
          </w:p>
        </w:tc>
        <w:tc>
          <w:tcPr>
            <w:tcW w:w="790" w:type="dxa"/>
            <w:vAlign w:val="center"/>
          </w:tcPr>
          <w:p w:rsidR="00D27986" w:rsidRDefault="00D27986">
            <w:pPr>
              <w:pStyle w:val="ConsPlusNormal"/>
            </w:pPr>
          </w:p>
        </w:tc>
        <w:tc>
          <w:tcPr>
            <w:tcW w:w="907" w:type="dxa"/>
            <w:vAlign w:val="center"/>
          </w:tcPr>
          <w:p w:rsidR="00D27986" w:rsidRDefault="00D27986">
            <w:pPr>
              <w:pStyle w:val="ConsPlusNormal"/>
            </w:pPr>
          </w:p>
        </w:tc>
        <w:tc>
          <w:tcPr>
            <w:tcW w:w="850" w:type="dxa"/>
            <w:vAlign w:val="center"/>
          </w:tcPr>
          <w:p w:rsidR="00D27986" w:rsidRDefault="00D27986">
            <w:pPr>
              <w:pStyle w:val="ConsPlusNormal"/>
              <w:jc w:val="center"/>
            </w:pPr>
            <w:r>
              <w:t>x</w:t>
            </w:r>
          </w:p>
        </w:tc>
        <w:tc>
          <w:tcPr>
            <w:tcW w:w="907" w:type="dxa"/>
            <w:vAlign w:val="center"/>
          </w:tcPr>
          <w:p w:rsidR="00D27986" w:rsidRDefault="00D27986">
            <w:pPr>
              <w:pStyle w:val="ConsPlusNormal"/>
              <w:jc w:val="center"/>
            </w:pPr>
            <w:r>
              <w:t>x</w:t>
            </w:r>
          </w:p>
        </w:tc>
        <w:tc>
          <w:tcPr>
            <w:tcW w:w="850" w:type="dxa"/>
            <w:vAlign w:val="center"/>
          </w:tcPr>
          <w:p w:rsidR="00D27986" w:rsidRDefault="00D27986">
            <w:pPr>
              <w:pStyle w:val="ConsPlusNormal"/>
              <w:jc w:val="center"/>
            </w:pPr>
            <w:r>
              <w:t>x</w:t>
            </w:r>
          </w:p>
        </w:tc>
        <w:tc>
          <w:tcPr>
            <w:tcW w:w="907" w:type="dxa"/>
            <w:vAlign w:val="center"/>
          </w:tcPr>
          <w:p w:rsidR="00D27986" w:rsidRDefault="00D27986">
            <w:pPr>
              <w:pStyle w:val="ConsPlusNormal"/>
              <w:jc w:val="center"/>
            </w:pPr>
            <w:r>
              <w:t>x</w:t>
            </w:r>
          </w:p>
        </w:tc>
        <w:tc>
          <w:tcPr>
            <w:tcW w:w="754" w:type="dxa"/>
            <w:vAlign w:val="center"/>
          </w:tcPr>
          <w:p w:rsidR="00D27986" w:rsidRDefault="00D27986">
            <w:pPr>
              <w:pStyle w:val="ConsPlusNormal"/>
            </w:pPr>
          </w:p>
        </w:tc>
        <w:tc>
          <w:tcPr>
            <w:tcW w:w="859" w:type="dxa"/>
            <w:vAlign w:val="center"/>
          </w:tcPr>
          <w:p w:rsidR="00D27986" w:rsidRDefault="00D27986">
            <w:pPr>
              <w:pStyle w:val="ConsPlusNormal"/>
            </w:pPr>
          </w:p>
        </w:tc>
        <w:tc>
          <w:tcPr>
            <w:tcW w:w="1361" w:type="dxa"/>
            <w:vAlign w:val="center"/>
          </w:tcPr>
          <w:p w:rsidR="00D27986" w:rsidRDefault="00D27986">
            <w:pPr>
              <w:pStyle w:val="ConsPlusNormal"/>
            </w:pPr>
          </w:p>
        </w:tc>
        <w:tc>
          <w:tcPr>
            <w:tcW w:w="850" w:type="dxa"/>
            <w:vAlign w:val="center"/>
          </w:tcPr>
          <w:p w:rsidR="00D27986" w:rsidRDefault="00D27986">
            <w:pPr>
              <w:pStyle w:val="ConsPlusNormal"/>
            </w:pPr>
          </w:p>
        </w:tc>
      </w:tr>
      <w:tr w:rsidR="00D27986">
        <w:tc>
          <w:tcPr>
            <w:tcW w:w="14382" w:type="dxa"/>
            <w:gridSpan w:val="16"/>
            <w:vAlign w:val="center"/>
          </w:tcPr>
          <w:p w:rsidR="00D27986" w:rsidRDefault="00D27986">
            <w:pPr>
              <w:pStyle w:val="ConsPlusNormal"/>
              <w:jc w:val="center"/>
            </w:pPr>
            <w:r>
              <w:t>Ветеринарные препараты</w:t>
            </w:r>
          </w:p>
        </w:tc>
      </w:tr>
      <w:tr w:rsidR="00D27986">
        <w:tc>
          <w:tcPr>
            <w:tcW w:w="454" w:type="dxa"/>
            <w:vAlign w:val="center"/>
          </w:tcPr>
          <w:p w:rsidR="00D27986" w:rsidRDefault="00D27986">
            <w:pPr>
              <w:pStyle w:val="ConsPlusNormal"/>
            </w:pPr>
          </w:p>
        </w:tc>
        <w:tc>
          <w:tcPr>
            <w:tcW w:w="754" w:type="dxa"/>
            <w:vAlign w:val="center"/>
          </w:tcPr>
          <w:p w:rsidR="00D27986" w:rsidRDefault="00D27986">
            <w:pPr>
              <w:pStyle w:val="ConsPlusNormal"/>
            </w:pPr>
          </w:p>
        </w:tc>
        <w:tc>
          <w:tcPr>
            <w:tcW w:w="1579" w:type="dxa"/>
            <w:vAlign w:val="center"/>
          </w:tcPr>
          <w:p w:rsidR="00D27986" w:rsidRDefault="00D27986">
            <w:pPr>
              <w:pStyle w:val="ConsPlusNormal"/>
            </w:pPr>
          </w:p>
        </w:tc>
        <w:tc>
          <w:tcPr>
            <w:tcW w:w="859" w:type="dxa"/>
            <w:vAlign w:val="center"/>
          </w:tcPr>
          <w:p w:rsidR="00D27986" w:rsidRDefault="00D27986">
            <w:pPr>
              <w:pStyle w:val="ConsPlusNormal"/>
            </w:pPr>
          </w:p>
        </w:tc>
        <w:tc>
          <w:tcPr>
            <w:tcW w:w="794" w:type="dxa"/>
            <w:vAlign w:val="center"/>
          </w:tcPr>
          <w:p w:rsidR="00D27986" w:rsidRDefault="00D27986">
            <w:pPr>
              <w:pStyle w:val="ConsPlusNormal"/>
            </w:pPr>
          </w:p>
        </w:tc>
        <w:tc>
          <w:tcPr>
            <w:tcW w:w="907" w:type="dxa"/>
            <w:vAlign w:val="center"/>
          </w:tcPr>
          <w:p w:rsidR="00D27986" w:rsidRDefault="00D27986">
            <w:pPr>
              <w:pStyle w:val="ConsPlusNormal"/>
            </w:pPr>
          </w:p>
        </w:tc>
        <w:tc>
          <w:tcPr>
            <w:tcW w:w="790" w:type="dxa"/>
            <w:vAlign w:val="center"/>
          </w:tcPr>
          <w:p w:rsidR="00D27986" w:rsidRDefault="00D27986">
            <w:pPr>
              <w:pStyle w:val="ConsPlusNormal"/>
            </w:pPr>
          </w:p>
        </w:tc>
        <w:tc>
          <w:tcPr>
            <w:tcW w:w="907" w:type="dxa"/>
            <w:vAlign w:val="center"/>
          </w:tcPr>
          <w:p w:rsidR="00D27986" w:rsidRDefault="00D27986">
            <w:pPr>
              <w:pStyle w:val="ConsPlusNormal"/>
            </w:pPr>
          </w:p>
        </w:tc>
        <w:tc>
          <w:tcPr>
            <w:tcW w:w="850" w:type="dxa"/>
            <w:vAlign w:val="center"/>
          </w:tcPr>
          <w:p w:rsidR="00D27986" w:rsidRDefault="00D27986">
            <w:pPr>
              <w:pStyle w:val="ConsPlusNormal"/>
              <w:jc w:val="center"/>
            </w:pPr>
            <w:r>
              <w:t>x</w:t>
            </w:r>
          </w:p>
        </w:tc>
        <w:tc>
          <w:tcPr>
            <w:tcW w:w="907" w:type="dxa"/>
            <w:vAlign w:val="center"/>
          </w:tcPr>
          <w:p w:rsidR="00D27986" w:rsidRDefault="00D27986">
            <w:pPr>
              <w:pStyle w:val="ConsPlusNormal"/>
              <w:jc w:val="center"/>
            </w:pPr>
            <w:r>
              <w:t>x</w:t>
            </w:r>
          </w:p>
        </w:tc>
        <w:tc>
          <w:tcPr>
            <w:tcW w:w="850" w:type="dxa"/>
            <w:vAlign w:val="center"/>
          </w:tcPr>
          <w:p w:rsidR="00D27986" w:rsidRDefault="00D27986">
            <w:pPr>
              <w:pStyle w:val="ConsPlusNormal"/>
              <w:jc w:val="center"/>
            </w:pPr>
            <w:r>
              <w:t>x</w:t>
            </w:r>
          </w:p>
        </w:tc>
        <w:tc>
          <w:tcPr>
            <w:tcW w:w="907" w:type="dxa"/>
            <w:vAlign w:val="center"/>
          </w:tcPr>
          <w:p w:rsidR="00D27986" w:rsidRDefault="00D27986">
            <w:pPr>
              <w:pStyle w:val="ConsPlusNormal"/>
              <w:jc w:val="center"/>
            </w:pPr>
            <w:r>
              <w:t>x</w:t>
            </w:r>
          </w:p>
        </w:tc>
        <w:tc>
          <w:tcPr>
            <w:tcW w:w="754" w:type="dxa"/>
            <w:vAlign w:val="center"/>
          </w:tcPr>
          <w:p w:rsidR="00D27986" w:rsidRDefault="00D27986">
            <w:pPr>
              <w:pStyle w:val="ConsPlusNormal"/>
            </w:pPr>
          </w:p>
        </w:tc>
        <w:tc>
          <w:tcPr>
            <w:tcW w:w="859" w:type="dxa"/>
            <w:vAlign w:val="center"/>
          </w:tcPr>
          <w:p w:rsidR="00D27986" w:rsidRDefault="00D27986">
            <w:pPr>
              <w:pStyle w:val="ConsPlusNormal"/>
            </w:pPr>
          </w:p>
        </w:tc>
        <w:tc>
          <w:tcPr>
            <w:tcW w:w="1361" w:type="dxa"/>
            <w:vAlign w:val="center"/>
          </w:tcPr>
          <w:p w:rsidR="00D27986" w:rsidRDefault="00D27986">
            <w:pPr>
              <w:pStyle w:val="ConsPlusNormal"/>
            </w:pPr>
          </w:p>
        </w:tc>
        <w:tc>
          <w:tcPr>
            <w:tcW w:w="850" w:type="dxa"/>
            <w:vAlign w:val="center"/>
          </w:tcPr>
          <w:p w:rsidR="00D27986" w:rsidRDefault="00D27986">
            <w:pPr>
              <w:pStyle w:val="ConsPlusNormal"/>
            </w:pPr>
          </w:p>
        </w:tc>
      </w:tr>
      <w:tr w:rsidR="00D27986">
        <w:tc>
          <w:tcPr>
            <w:tcW w:w="454" w:type="dxa"/>
            <w:vAlign w:val="center"/>
          </w:tcPr>
          <w:p w:rsidR="00D27986" w:rsidRDefault="00D27986">
            <w:pPr>
              <w:pStyle w:val="ConsPlusNormal"/>
            </w:pPr>
          </w:p>
        </w:tc>
        <w:tc>
          <w:tcPr>
            <w:tcW w:w="754" w:type="dxa"/>
            <w:vAlign w:val="center"/>
          </w:tcPr>
          <w:p w:rsidR="00D27986" w:rsidRDefault="00D27986">
            <w:pPr>
              <w:pStyle w:val="ConsPlusNormal"/>
            </w:pPr>
          </w:p>
        </w:tc>
        <w:tc>
          <w:tcPr>
            <w:tcW w:w="1579" w:type="dxa"/>
            <w:vAlign w:val="center"/>
          </w:tcPr>
          <w:p w:rsidR="00D27986" w:rsidRDefault="00D27986">
            <w:pPr>
              <w:pStyle w:val="ConsPlusNormal"/>
            </w:pPr>
          </w:p>
        </w:tc>
        <w:tc>
          <w:tcPr>
            <w:tcW w:w="859" w:type="dxa"/>
            <w:vAlign w:val="center"/>
          </w:tcPr>
          <w:p w:rsidR="00D27986" w:rsidRDefault="00D27986">
            <w:pPr>
              <w:pStyle w:val="ConsPlusNormal"/>
            </w:pPr>
          </w:p>
        </w:tc>
        <w:tc>
          <w:tcPr>
            <w:tcW w:w="794" w:type="dxa"/>
            <w:vAlign w:val="center"/>
          </w:tcPr>
          <w:p w:rsidR="00D27986" w:rsidRDefault="00D27986">
            <w:pPr>
              <w:pStyle w:val="ConsPlusNormal"/>
            </w:pPr>
          </w:p>
        </w:tc>
        <w:tc>
          <w:tcPr>
            <w:tcW w:w="907" w:type="dxa"/>
            <w:vAlign w:val="center"/>
          </w:tcPr>
          <w:p w:rsidR="00D27986" w:rsidRDefault="00D27986">
            <w:pPr>
              <w:pStyle w:val="ConsPlusNormal"/>
            </w:pPr>
          </w:p>
        </w:tc>
        <w:tc>
          <w:tcPr>
            <w:tcW w:w="790" w:type="dxa"/>
            <w:vAlign w:val="center"/>
          </w:tcPr>
          <w:p w:rsidR="00D27986" w:rsidRDefault="00D27986">
            <w:pPr>
              <w:pStyle w:val="ConsPlusNormal"/>
            </w:pPr>
          </w:p>
        </w:tc>
        <w:tc>
          <w:tcPr>
            <w:tcW w:w="907" w:type="dxa"/>
            <w:vAlign w:val="center"/>
          </w:tcPr>
          <w:p w:rsidR="00D27986" w:rsidRDefault="00D27986">
            <w:pPr>
              <w:pStyle w:val="ConsPlusNormal"/>
            </w:pPr>
          </w:p>
        </w:tc>
        <w:tc>
          <w:tcPr>
            <w:tcW w:w="850" w:type="dxa"/>
            <w:vAlign w:val="center"/>
          </w:tcPr>
          <w:p w:rsidR="00D27986" w:rsidRDefault="00D27986">
            <w:pPr>
              <w:pStyle w:val="ConsPlusNormal"/>
              <w:jc w:val="center"/>
            </w:pPr>
            <w:r>
              <w:t>x</w:t>
            </w:r>
          </w:p>
        </w:tc>
        <w:tc>
          <w:tcPr>
            <w:tcW w:w="907" w:type="dxa"/>
            <w:vAlign w:val="center"/>
          </w:tcPr>
          <w:p w:rsidR="00D27986" w:rsidRDefault="00D27986">
            <w:pPr>
              <w:pStyle w:val="ConsPlusNormal"/>
              <w:jc w:val="center"/>
            </w:pPr>
            <w:r>
              <w:t>x</w:t>
            </w:r>
          </w:p>
        </w:tc>
        <w:tc>
          <w:tcPr>
            <w:tcW w:w="850" w:type="dxa"/>
            <w:vAlign w:val="center"/>
          </w:tcPr>
          <w:p w:rsidR="00D27986" w:rsidRDefault="00D27986">
            <w:pPr>
              <w:pStyle w:val="ConsPlusNormal"/>
              <w:jc w:val="center"/>
            </w:pPr>
            <w:r>
              <w:t>x</w:t>
            </w:r>
          </w:p>
        </w:tc>
        <w:tc>
          <w:tcPr>
            <w:tcW w:w="907" w:type="dxa"/>
            <w:vAlign w:val="center"/>
          </w:tcPr>
          <w:p w:rsidR="00D27986" w:rsidRDefault="00D27986">
            <w:pPr>
              <w:pStyle w:val="ConsPlusNormal"/>
              <w:jc w:val="center"/>
            </w:pPr>
            <w:r>
              <w:t>x</w:t>
            </w:r>
          </w:p>
        </w:tc>
        <w:tc>
          <w:tcPr>
            <w:tcW w:w="754" w:type="dxa"/>
            <w:vAlign w:val="center"/>
          </w:tcPr>
          <w:p w:rsidR="00D27986" w:rsidRDefault="00D27986">
            <w:pPr>
              <w:pStyle w:val="ConsPlusNormal"/>
            </w:pPr>
          </w:p>
        </w:tc>
        <w:tc>
          <w:tcPr>
            <w:tcW w:w="859" w:type="dxa"/>
            <w:vAlign w:val="center"/>
          </w:tcPr>
          <w:p w:rsidR="00D27986" w:rsidRDefault="00D27986">
            <w:pPr>
              <w:pStyle w:val="ConsPlusNormal"/>
            </w:pPr>
          </w:p>
        </w:tc>
        <w:tc>
          <w:tcPr>
            <w:tcW w:w="1361" w:type="dxa"/>
            <w:vAlign w:val="center"/>
          </w:tcPr>
          <w:p w:rsidR="00D27986" w:rsidRDefault="00D27986">
            <w:pPr>
              <w:pStyle w:val="ConsPlusNormal"/>
            </w:pPr>
          </w:p>
        </w:tc>
        <w:tc>
          <w:tcPr>
            <w:tcW w:w="850" w:type="dxa"/>
            <w:vAlign w:val="center"/>
          </w:tcPr>
          <w:p w:rsidR="00D27986" w:rsidRDefault="00D27986">
            <w:pPr>
              <w:pStyle w:val="ConsPlusNormal"/>
            </w:pPr>
          </w:p>
        </w:tc>
      </w:tr>
      <w:tr w:rsidR="00D27986">
        <w:tc>
          <w:tcPr>
            <w:tcW w:w="14382" w:type="dxa"/>
            <w:gridSpan w:val="16"/>
            <w:vAlign w:val="center"/>
          </w:tcPr>
          <w:p w:rsidR="00D27986" w:rsidRDefault="00D27986">
            <w:pPr>
              <w:pStyle w:val="ConsPlusNormal"/>
              <w:jc w:val="center"/>
            </w:pPr>
            <w:r>
              <w:t>Запасные части для сельскохозяйственной техники, используемой на объектах животноводства</w:t>
            </w:r>
          </w:p>
        </w:tc>
      </w:tr>
      <w:tr w:rsidR="00D27986">
        <w:tc>
          <w:tcPr>
            <w:tcW w:w="454" w:type="dxa"/>
            <w:vAlign w:val="center"/>
          </w:tcPr>
          <w:p w:rsidR="00D27986" w:rsidRDefault="00D27986">
            <w:pPr>
              <w:pStyle w:val="ConsPlusNormal"/>
            </w:pPr>
          </w:p>
        </w:tc>
        <w:tc>
          <w:tcPr>
            <w:tcW w:w="754" w:type="dxa"/>
            <w:vAlign w:val="center"/>
          </w:tcPr>
          <w:p w:rsidR="00D27986" w:rsidRDefault="00D27986">
            <w:pPr>
              <w:pStyle w:val="ConsPlusNormal"/>
            </w:pPr>
          </w:p>
        </w:tc>
        <w:tc>
          <w:tcPr>
            <w:tcW w:w="1579" w:type="dxa"/>
            <w:vAlign w:val="center"/>
          </w:tcPr>
          <w:p w:rsidR="00D27986" w:rsidRDefault="00D27986">
            <w:pPr>
              <w:pStyle w:val="ConsPlusNormal"/>
            </w:pPr>
          </w:p>
        </w:tc>
        <w:tc>
          <w:tcPr>
            <w:tcW w:w="859" w:type="dxa"/>
            <w:vAlign w:val="center"/>
          </w:tcPr>
          <w:p w:rsidR="00D27986" w:rsidRDefault="00D27986">
            <w:pPr>
              <w:pStyle w:val="ConsPlusNormal"/>
            </w:pPr>
          </w:p>
        </w:tc>
        <w:tc>
          <w:tcPr>
            <w:tcW w:w="794" w:type="dxa"/>
            <w:vAlign w:val="center"/>
          </w:tcPr>
          <w:p w:rsidR="00D27986" w:rsidRDefault="00D27986">
            <w:pPr>
              <w:pStyle w:val="ConsPlusNormal"/>
            </w:pPr>
          </w:p>
        </w:tc>
        <w:tc>
          <w:tcPr>
            <w:tcW w:w="907" w:type="dxa"/>
            <w:vAlign w:val="center"/>
          </w:tcPr>
          <w:p w:rsidR="00D27986" w:rsidRDefault="00D27986">
            <w:pPr>
              <w:pStyle w:val="ConsPlusNormal"/>
            </w:pPr>
          </w:p>
        </w:tc>
        <w:tc>
          <w:tcPr>
            <w:tcW w:w="790" w:type="dxa"/>
            <w:vAlign w:val="center"/>
          </w:tcPr>
          <w:p w:rsidR="00D27986" w:rsidRDefault="00D27986">
            <w:pPr>
              <w:pStyle w:val="ConsPlusNormal"/>
            </w:pPr>
          </w:p>
        </w:tc>
        <w:tc>
          <w:tcPr>
            <w:tcW w:w="907" w:type="dxa"/>
            <w:vAlign w:val="center"/>
          </w:tcPr>
          <w:p w:rsidR="00D27986" w:rsidRDefault="00D27986">
            <w:pPr>
              <w:pStyle w:val="ConsPlusNormal"/>
            </w:pPr>
          </w:p>
        </w:tc>
        <w:tc>
          <w:tcPr>
            <w:tcW w:w="850" w:type="dxa"/>
            <w:vAlign w:val="center"/>
          </w:tcPr>
          <w:p w:rsidR="00D27986" w:rsidRDefault="00D27986">
            <w:pPr>
              <w:pStyle w:val="ConsPlusNormal"/>
              <w:jc w:val="center"/>
            </w:pPr>
            <w:r>
              <w:t>x</w:t>
            </w:r>
          </w:p>
        </w:tc>
        <w:tc>
          <w:tcPr>
            <w:tcW w:w="907" w:type="dxa"/>
            <w:vAlign w:val="center"/>
          </w:tcPr>
          <w:p w:rsidR="00D27986" w:rsidRDefault="00D27986">
            <w:pPr>
              <w:pStyle w:val="ConsPlusNormal"/>
              <w:jc w:val="center"/>
            </w:pPr>
            <w:r>
              <w:t>x</w:t>
            </w:r>
          </w:p>
        </w:tc>
        <w:tc>
          <w:tcPr>
            <w:tcW w:w="850" w:type="dxa"/>
            <w:vAlign w:val="center"/>
          </w:tcPr>
          <w:p w:rsidR="00D27986" w:rsidRDefault="00D27986">
            <w:pPr>
              <w:pStyle w:val="ConsPlusNormal"/>
              <w:jc w:val="center"/>
            </w:pPr>
            <w:r>
              <w:t>x</w:t>
            </w:r>
          </w:p>
        </w:tc>
        <w:tc>
          <w:tcPr>
            <w:tcW w:w="907" w:type="dxa"/>
            <w:vAlign w:val="center"/>
          </w:tcPr>
          <w:p w:rsidR="00D27986" w:rsidRDefault="00D27986">
            <w:pPr>
              <w:pStyle w:val="ConsPlusNormal"/>
              <w:jc w:val="center"/>
            </w:pPr>
            <w:r>
              <w:t>x</w:t>
            </w:r>
          </w:p>
        </w:tc>
        <w:tc>
          <w:tcPr>
            <w:tcW w:w="754" w:type="dxa"/>
            <w:vAlign w:val="center"/>
          </w:tcPr>
          <w:p w:rsidR="00D27986" w:rsidRDefault="00D27986">
            <w:pPr>
              <w:pStyle w:val="ConsPlusNormal"/>
            </w:pPr>
          </w:p>
        </w:tc>
        <w:tc>
          <w:tcPr>
            <w:tcW w:w="859" w:type="dxa"/>
            <w:vAlign w:val="center"/>
          </w:tcPr>
          <w:p w:rsidR="00D27986" w:rsidRDefault="00D27986">
            <w:pPr>
              <w:pStyle w:val="ConsPlusNormal"/>
            </w:pPr>
          </w:p>
        </w:tc>
        <w:tc>
          <w:tcPr>
            <w:tcW w:w="1361" w:type="dxa"/>
            <w:vAlign w:val="center"/>
          </w:tcPr>
          <w:p w:rsidR="00D27986" w:rsidRDefault="00D27986">
            <w:pPr>
              <w:pStyle w:val="ConsPlusNormal"/>
            </w:pPr>
          </w:p>
        </w:tc>
        <w:tc>
          <w:tcPr>
            <w:tcW w:w="850" w:type="dxa"/>
            <w:vAlign w:val="center"/>
          </w:tcPr>
          <w:p w:rsidR="00D27986" w:rsidRDefault="00D27986">
            <w:pPr>
              <w:pStyle w:val="ConsPlusNormal"/>
            </w:pPr>
          </w:p>
        </w:tc>
      </w:tr>
      <w:tr w:rsidR="00D27986">
        <w:tc>
          <w:tcPr>
            <w:tcW w:w="454" w:type="dxa"/>
            <w:vAlign w:val="center"/>
          </w:tcPr>
          <w:p w:rsidR="00D27986" w:rsidRDefault="00D27986">
            <w:pPr>
              <w:pStyle w:val="ConsPlusNormal"/>
            </w:pPr>
          </w:p>
        </w:tc>
        <w:tc>
          <w:tcPr>
            <w:tcW w:w="754" w:type="dxa"/>
            <w:vAlign w:val="center"/>
          </w:tcPr>
          <w:p w:rsidR="00D27986" w:rsidRDefault="00D27986">
            <w:pPr>
              <w:pStyle w:val="ConsPlusNormal"/>
            </w:pPr>
          </w:p>
        </w:tc>
        <w:tc>
          <w:tcPr>
            <w:tcW w:w="1579" w:type="dxa"/>
            <w:vAlign w:val="center"/>
          </w:tcPr>
          <w:p w:rsidR="00D27986" w:rsidRDefault="00D27986">
            <w:pPr>
              <w:pStyle w:val="ConsPlusNormal"/>
            </w:pPr>
          </w:p>
        </w:tc>
        <w:tc>
          <w:tcPr>
            <w:tcW w:w="859" w:type="dxa"/>
            <w:vAlign w:val="center"/>
          </w:tcPr>
          <w:p w:rsidR="00D27986" w:rsidRDefault="00D27986">
            <w:pPr>
              <w:pStyle w:val="ConsPlusNormal"/>
            </w:pPr>
          </w:p>
        </w:tc>
        <w:tc>
          <w:tcPr>
            <w:tcW w:w="794" w:type="dxa"/>
            <w:vAlign w:val="center"/>
          </w:tcPr>
          <w:p w:rsidR="00D27986" w:rsidRDefault="00D27986">
            <w:pPr>
              <w:pStyle w:val="ConsPlusNormal"/>
            </w:pPr>
          </w:p>
        </w:tc>
        <w:tc>
          <w:tcPr>
            <w:tcW w:w="907" w:type="dxa"/>
            <w:vAlign w:val="center"/>
          </w:tcPr>
          <w:p w:rsidR="00D27986" w:rsidRDefault="00D27986">
            <w:pPr>
              <w:pStyle w:val="ConsPlusNormal"/>
            </w:pPr>
          </w:p>
        </w:tc>
        <w:tc>
          <w:tcPr>
            <w:tcW w:w="790" w:type="dxa"/>
            <w:vAlign w:val="center"/>
          </w:tcPr>
          <w:p w:rsidR="00D27986" w:rsidRDefault="00D27986">
            <w:pPr>
              <w:pStyle w:val="ConsPlusNormal"/>
            </w:pPr>
          </w:p>
        </w:tc>
        <w:tc>
          <w:tcPr>
            <w:tcW w:w="907" w:type="dxa"/>
            <w:vAlign w:val="center"/>
          </w:tcPr>
          <w:p w:rsidR="00D27986" w:rsidRDefault="00D27986">
            <w:pPr>
              <w:pStyle w:val="ConsPlusNormal"/>
            </w:pPr>
          </w:p>
        </w:tc>
        <w:tc>
          <w:tcPr>
            <w:tcW w:w="850" w:type="dxa"/>
            <w:vAlign w:val="center"/>
          </w:tcPr>
          <w:p w:rsidR="00D27986" w:rsidRDefault="00D27986">
            <w:pPr>
              <w:pStyle w:val="ConsPlusNormal"/>
              <w:jc w:val="center"/>
            </w:pPr>
            <w:r>
              <w:t>x</w:t>
            </w:r>
          </w:p>
        </w:tc>
        <w:tc>
          <w:tcPr>
            <w:tcW w:w="907" w:type="dxa"/>
            <w:vAlign w:val="center"/>
          </w:tcPr>
          <w:p w:rsidR="00D27986" w:rsidRDefault="00D27986">
            <w:pPr>
              <w:pStyle w:val="ConsPlusNormal"/>
              <w:jc w:val="center"/>
            </w:pPr>
            <w:r>
              <w:t>x</w:t>
            </w:r>
          </w:p>
        </w:tc>
        <w:tc>
          <w:tcPr>
            <w:tcW w:w="850" w:type="dxa"/>
            <w:vAlign w:val="center"/>
          </w:tcPr>
          <w:p w:rsidR="00D27986" w:rsidRDefault="00D27986">
            <w:pPr>
              <w:pStyle w:val="ConsPlusNormal"/>
              <w:jc w:val="center"/>
            </w:pPr>
            <w:r>
              <w:t>x</w:t>
            </w:r>
          </w:p>
        </w:tc>
        <w:tc>
          <w:tcPr>
            <w:tcW w:w="907" w:type="dxa"/>
            <w:vAlign w:val="center"/>
          </w:tcPr>
          <w:p w:rsidR="00D27986" w:rsidRDefault="00D27986">
            <w:pPr>
              <w:pStyle w:val="ConsPlusNormal"/>
              <w:jc w:val="center"/>
            </w:pPr>
            <w:r>
              <w:t>x</w:t>
            </w:r>
          </w:p>
        </w:tc>
        <w:tc>
          <w:tcPr>
            <w:tcW w:w="754" w:type="dxa"/>
            <w:vAlign w:val="center"/>
          </w:tcPr>
          <w:p w:rsidR="00D27986" w:rsidRDefault="00D27986">
            <w:pPr>
              <w:pStyle w:val="ConsPlusNormal"/>
            </w:pPr>
          </w:p>
        </w:tc>
        <w:tc>
          <w:tcPr>
            <w:tcW w:w="859" w:type="dxa"/>
            <w:vAlign w:val="center"/>
          </w:tcPr>
          <w:p w:rsidR="00D27986" w:rsidRDefault="00D27986">
            <w:pPr>
              <w:pStyle w:val="ConsPlusNormal"/>
            </w:pPr>
          </w:p>
        </w:tc>
        <w:tc>
          <w:tcPr>
            <w:tcW w:w="1361" w:type="dxa"/>
            <w:vAlign w:val="center"/>
          </w:tcPr>
          <w:p w:rsidR="00D27986" w:rsidRDefault="00D27986">
            <w:pPr>
              <w:pStyle w:val="ConsPlusNormal"/>
            </w:pPr>
          </w:p>
        </w:tc>
        <w:tc>
          <w:tcPr>
            <w:tcW w:w="850" w:type="dxa"/>
            <w:vAlign w:val="center"/>
          </w:tcPr>
          <w:p w:rsidR="00D27986" w:rsidRDefault="00D27986">
            <w:pPr>
              <w:pStyle w:val="ConsPlusNormal"/>
            </w:pPr>
          </w:p>
        </w:tc>
      </w:tr>
      <w:tr w:rsidR="00D27986">
        <w:tc>
          <w:tcPr>
            <w:tcW w:w="14382" w:type="dxa"/>
            <w:gridSpan w:val="16"/>
            <w:vAlign w:val="center"/>
          </w:tcPr>
          <w:p w:rsidR="00D27986" w:rsidRDefault="00D27986">
            <w:pPr>
              <w:pStyle w:val="ConsPlusNormal"/>
              <w:jc w:val="center"/>
            </w:pPr>
            <w:r>
              <w:t>Расходные материалы для заготовки кормов</w:t>
            </w:r>
          </w:p>
        </w:tc>
      </w:tr>
      <w:tr w:rsidR="00D27986">
        <w:tc>
          <w:tcPr>
            <w:tcW w:w="454" w:type="dxa"/>
            <w:vAlign w:val="center"/>
          </w:tcPr>
          <w:p w:rsidR="00D27986" w:rsidRDefault="00D27986">
            <w:pPr>
              <w:pStyle w:val="ConsPlusNormal"/>
            </w:pPr>
          </w:p>
        </w:tc>
        <w:tc>
          <w:tcPr>
            <w:tcW w:w="754" w:type="dxa"/>
            <w:vAlign w:val="center"/>
          </w:tcPr>
          <w:p w:rsidR="00D27986" w:rsidRDefault="00D27986">
            <w:pPr>
              <w:pStyle w:val="ConsPlusNormal"/>
            </w:pPr>
          </w:p>
        </w:tc>
        <w:tc>
          <w:tcPr>
            <w:tcW w:w="1579" w:type="dxa"/>
            <w:vAlign w:val="center"/>
          </w:tcPr>
          <w:p w:rsidR="00D27986" w:rsidRDefault="00D27986">
            <w:pPr>
              <w:pStyle w:val="ConsPlusNormal"/>
            </w:pPr>
          </w:p>
        </w:tc>
        <w:tc>
          <w:tcPr>
            <w:tcW w:w="859" w:type="dxa"/>
            <w:vAlign w:val="center"/>
          </w:tcPr>
          <w:p w:rsidR="00D27986" w:rsidRDefault="00D27986">
            <w:pPr>
              <w:pStyle w:val="ConsPlusNormal"/>
            </w:pPr>
          </w:p>
        </w:tc>
        <w:tc>
          <w:tcPr>
            <w:tcW w:w="794" w:type="dxa"/>
            <w:vAlign w:val="center"/>
          </w:tcPr>
          <w:p w:rsidR="00D27986" w:rsidRDefault="00D27986">
            <w:pPr>
              <w:pStyle w:val="ConsPlusNormal"/>
            </w:pPr>
          </w:p>
        </w:tc>
        <w:tc>
          <w:tcPr>
            <w:tcW w:w="907" w:type="dxa"/>
            <w:vAlign w:val="center"/>
          </w:tcPr>
          <w:p w:rsidR="00D27986" w:rsidRDefault="00D27986">
            <w:pPr>
              <w:pStyle w:val="ConsPlusNormal"/>
            </w:pPr>
          </w:p>
        </w:tc>
        <w:tc>
          <w:tcPr>
            <w:tcW w:w="790" w:type="dxa"/>
            <w:vAlign w:val="center"/>
          </w:tcPr>
          <w:p w:rsidR="00D27986" w:rsidRDefault="00D27986">
            <w:pPr>
              <w:pStyle w:val="ConsPlusNormal"/>
            </w:pPr>
          </w:p>
        </w:tc>
        <w:tc>
          <w:tcPr>
            <w:tcW w:w="907" w:type="dxa"/>
            <w:vAlign w:val="center"/>
          </w:tcPr>
          <w:p w:rsidR="00D27986" w:rsidRDefault="00D27986">
            <w:pPr>
              <w:pStyle w:val="ConsPlusNormal"/>
            </w:pPr>
          </w:p>
        </w:tc>
        <w:tc>
          <w:tcPr>
            <w:tcW w:w="850" w:type="dxa"/>
            <w:vAlign w:val="center"/>
          </w:tcPr>
          <w:p w:rsidR="00D27986" w:rsidRDefault="00D27986">
            <w:pPr>
              <w:pStyle w:val="ConsPlusNormal"/>
              <w:jc w:val="center"/>
            </w:pPr>
            <w:r>
              <w:t>x</w:t>
            </w:r>
          </w:p>
        </w:tc>
        <w:tc>
          <w:tcPr>
            <w:tcW w:w="907" w:type="dxa"/>
            <w:vAlign w:val="center"/>
          </w:tcPr>
          <w:p w:rsidR="00D27986" w:rsidRDefault="00D27986">
            <w:pPr>
              <w:pStyle w:val="ConsPlusNormal"/>
              <w:jc w:val="center"/>
            </w:pPr>
            <w:r>
              <w:t>x</w:t>
            </w:r>
          </w:p>
        </w:tc>
        <w:tc>
          <w:tcPr>
            <w:tcW w:w="850" w:type="dxa"/>
            <w:vAlign w:val="center"/>
          </w:tcPr>
          <w:p w:rsidR="00D27986" w:rsidRDefault="00D27986">
            <w:pPr>
              <w:pStyle w:val="ConsPlusNormal"/>
              <w:jc w:val="center"/>
            </w:pPr>
            <w:r>
              <w:t>x</w:t>
            </w:r>
          </w:p>
        </w:tc>
        <w:tc>
          <w:tcPr>
            <w:tcW w:w="907" w:type="dxa"/>
            <w:vAlign w:val="center"/>
          </w:tcPr>
          <w:p w:rsidR="00D27986" w:rsidRDefault="00D27986">
            <w:pPr>
              <w:pStyle w:val="ConsPlusNormal"/>
              <w:jc w:val="center"/>
            </w:pPr>
            <w:r>
              <w:t>x</w:t>
            </w:r>
          </w:p>
        </w:tc>
        <w:tc>
          <w:tcPr>
            <w:tcW w:w="754" w:type="dxa"/>
            <w:vAlign w:val="center"/>
          </w:tcPr>
          <w:p w:rsidR="00D27986" w:rsidRDefault="00D27986">
            <w:pPr>
              <w:pStyle w:val="ConsPlusNormal"/>
            </w:pPr>
          </w:p>
        </w:tc>
        <w:tc>
          <w:tcPr>
            <w:tcW w:w="859" w:type="dxa"/>
            <w:vAlign w:val="center"/>
          </w:tcPr>
          <w:p w:rsidR="00D27986" w:rsidRDefault="00D27986">
            <w:pPr>
              <w:pStyle w:val="ConsPlusNormal"/>
            </w:pPr>
          </w:p>
        </w:tc>
        <w:tc>
          <w:tcPr>
            <w:tcW w:w="1361" w:type="dxa"/>
            <w:vAlign w:val="center"/>
          </w:tcPr>
          <w:p w:rsidR="00D27986" w:rsidRDefault="00D27986">
            <w:pPr>
              <w:pStyle w:val="ConsPlusNormal"/>
            </w:pPr>
          </w:p>
        </w:tc>
        <w:tc>
          <w:tcPr>
            <w:tcW w:w="850" w:type="dxa"/>
            <w:vAlign w:val="center"/>
          </w:tcPr>
          <w:p w:rsidR="00D27986" w:rsidRDefault="00D27986">
            <w:pPr>
              <w:pStyle w:val="ConsPlusNormal"/>
            </w:pPr>
          </w:p>
        </w:tc>
      </w:tr>
      <w:tr w:rsidR="00D27986">
        <w:tc>
          <w:tcPr>
            <w:tcW w:w="454" w:type="dxa"/>
            <w:vAlign w:val="center"/>
          </w:tcPr>
          <w:p w:rsidR="00D27986" w:rsidRDefault="00D27986">
            <w:pPr>
              <w:pStyle w:val="ConsPlusNormal"/>
            </w:pPr>
          </w:p>
        </w:tc>
        <w:tc>
          <w:tcPr>
            <w:tcW w:w="754" w:type="dxa"/>
            <w:vAlign w:val="center"/>
          </w:tcPr>
          <w:p w:rsidR="00D27986" w:rsidRDefault="00D27986">
            <w:pPr>
              <w:pStyle w:val="ConsPlusNormal"/>
            </w:pPr>
          </w:p>
        </w:tc>
        <w:tc>
          <w:tcPr>
            <w:tcW w:w="1579" w:type="dxa"/>
            <w:vAlign w:val="center"/>
          </w:tcPr>
          <w:p w:rsidR="00D27986" w:rsidRDefault="00D27986">
            <w:pPr>
              <w:pStyle w:val="ConsPlusNormal"/>
            </w:pPr>
          </w:p>
        </w:tc>
        <w:tc>
          <w:tcPr>
            <w:tcW w:w="859" w:type="dxa"/>
            <w:vAlign w:val="center"/>
          </w:tcPr>
          <w:p w:rsidR="00D27986" w:rsidRDefault="00D27986">
            <w:pPr>
              <w:pStyle w:val="ConsPlusNormal"/>
            </w:pPr>
          </w:p>
        </w:tc>
        <w:tc>
          <w:tcPr>
            <w:tcW w:w="794" w:type="dxa"/>
            <w:vAlign w:val="center"/>
          </w:tcPr>
          <w:p w:rsidR="00D27986" w:rsidRDefault="00D27986">
            <w:pPr>
              <w:pStyle w:val="ConsPlusNormal"/>
            </w:pPr>
          </w:p>
        </w:tc>
        <w:tc>
          <w:tcPr>
            <w:tcW w:w="907" w:type="dxa"/>
            <w:vAlign w:val="center"/>
          </w:tcPr>
          <w:p w:rsidR="00D27986" w:rsidRDefault="00D27986">
            <w:pPr>
              <w:pStyle w:val="ConsPlusNormal"/>
            </w:pPr>
          </w:p>
        </w:tc>
        <w:tc>
          <w:tcPr>
            <w:tcW w:w="790" w:type="dxa"/>
            <w:vAlign w:val="center"/>
          </w:tcPr>
          <w:p w:rsidR="00D27986" w:rsidRDefault="00D27986">
            <w:pPr>
              <w:pStyle w:val="ConsPlusNormal"/>
            </w:pPr>
          </w:p>
        </w:tc>
        <w:tc>
          <w:tcPr>
            <w:tcW w:w="907" w:type="dxa"/>
            <w:vAlign w:val="center"/>
          </w:tcPr>
          <w:p w:rsidR="00D27986" w:rsidRDefault="00D27986">
            <w:pPr>
              <w:pStyle w:val="ConsPlusNormal"/>
            </w:pPr>
          </w:p>
        </w:tc>
        <w:tc>
          <w:tcPr>
            <w:tcW w:w="850" w:type="dxa"/>
            <w:vAlign w:val="center"/>
          </w:tcPr>
          <w:p w:rsidR="00D27986" w:rsidRDefault="00D27986">
            <w:pPr>
              <w:pStyle w:val="ConsPlusNormal"/>
              <w:jc w:val="center"/>
            </w:pPr>
            <w:r>
              <w:t>x</w:t>
            </w:r>
          </w:p>
        </w:tc>
        <w:tc>
          <w:tcPr>
            <w:tcW w:w="907" w:type="dxa"/>
            <w:vAlign w:val="center"/>
          </w:tcPr>
          <w:p w:rsidR="00D27986" w:rsidRDefault="00D27986">
            <w:pPr>
              <w:pStyle w:val="ConsPlusNormal"/>
              <w:jc w:val="center"/>
            </w:pPr>
            <w:r>
              <w:t>x</w:t>
            </w:r>
          </w:p>
        </w:tc>
        <w:tc>
          <w:tcPr>
            <w:tcW w:w="850" w:type="dxa"/>
            <w:vAlign w:val="center"/>
          </w:tcPr>
          <w:p w:rsidR="00D27986" w:rsidRDefault="00D27986">
            <w:pPr>
              <w:pStyle w:val="ConsPlusNormal"/>
              <w:jc w:val="center"/>
            </w:pPr>
            <w:r>
              <w:t>x</w:t>
            </w:r>
          </w:p>
        </w:tc>
        <w:tc>
          <w:tcPr>
            <w:tcW w:w="907" w:type="dxa"/>
            <w:vAlign w:val="center"/>
          </w:tcPr>
          <w:p w:rsidR="00D27986" w:rsidRDefault="00D27986">
            <w:pPr>
              <w:pStyle w:val="ConsPlusNormal"/>
              <w:jc w:val="center"/>
            </w:pPr>
            <w:r>
              <w:t>x</w:t>
            </w:r>
          </w:p>
        </w:tc>
        <w:tc>
          <w:tcPr>
            <w:tcW w:w="754" w:type="dxa"/>
            <w:vAlign w:val="center"/>
          </w:tcPr>
          <w:p w:rsidR="00D27986" w:rsidRDefault="00D27986">
            <w:pPr>
              <w:pStyle w:val="ConsPlusNormal"/>
            </w:pPr>
          </w:p>
        </w:tc>
        <w:tc>
          <w:tcPr>
            <w:tcW w:w="859" w:type="dxa"/>
            <w:vAlign w:val="center"/>
          </w:tcPr>
          <w:p w:rsidR="00D27986" w:rsidRDefault="00D27986">
            <w:pPr>
              <w:pStyle w:val="ConsPlusNormal"/>
            </w:pPr>
          </w:p>
        </w:tc>
        <w:tc>
          <w:tcPr>
            <w:tcW w:w="1361" w:type="dxa"/>
            <w:vAlign w:val="center"/>
          </w:tcPr>
          <w:p w:rsidR="00D27986" w:rsidRDefault="00D27986">
            <w:pPr>
              <w:pStyle w:val="ConsPlusNormal"/>
            </w:pPr>
          </w:p>
        </w:tc>
        <w:tc>
          <w:tcPr>
            <w:tcW w:w="850" w:type="dxa"/>
            <w:vAlign w:val="center"/>
          </w:tcPr>
          <w:p w:rsidR="00D27986" w:rsidRDefault="00D27986">
            <w:pPr>
              <w:pStyle w:val="ConsPlusNormal"/>
            </w:pPr>
          </w:p>
        </w:tc>
      </w:tr>
      <w:tr w:rsidR="00D27986">
        <w:tc>
          <w:tcPr>
            <w:tcW w:w="14382" w:type="dxa"/>
            <w:gridSpan w:val="16"/>
            <w:vAlign w:val="center"/>
          </w:tcPr>
          <w:p w:rsidR="00D27986" w:rsidRDefault="00D27986">
            <w:pPr>
              <w:pStyle w:val="ConsPlusNormal"/>
              <w:jc w:val="center"/>
            </w:pPr>
            <w:r>
              <w:t>Строительные материалы для ремонта объектов животноводства</w:t>
            </w:r>
          </w:p>
        </w:tc>
      </w:tr>
      <w:tr w:rsidR="00D27986">
        <w:tc>
          <w:tcPr>
            <w:tcW w:w="454" w:type="dxa"/>
            <w:vAlign w:val="center"/>
          </w:tcPr>
          <w:p w:rsidR="00D27986" w:rsidRDefault="00D27986">
            <w:pPr>
              <w:pStyle w:val="ConsPlusNormal"/>
            </w:pPr>
          </w:p>
        </w:tc>
        <w:tc>
          <w:tcPr>
            <w:tcW w:w="754" w:type="dxa"/>
            <w:vAlign w:val="center"/>
          </w:tcPr>
          <w:p w:rsidR="00D27986" w:rsidRDefault="00D27986">
            <w:pPr>
              <w:pStyle w:val="ConsPlusNormal"/>
            </w:pPr>
          </w:p>
        </w:tc>
        <w:tc>
          <w:tcPr>
            <w:tcW w:w="1579" w:type="dxa"/>
            <w:vAlign w:val="center"/>
          </w:tcPr>
          <w:p w:rsidR="00D27986" w:rsidRDefault="00D27986">
            <w:pPr>
              <w:pStyle w:val="ConsPlusNormal"/>
            </w:pPr>
          </w:p>
        </w:tc>
        <w:tc>
          <w:tcPr>
            <w:tcW w:w="859" w:type="dxa"/>
            <w:vAlign w:val="center"/>
          </w:tcPr>
          <w:p w:rsidR="00D27986" w:rsidRDefault="00D27986">
            <w:pPr>
              <w:pStyle w:val="ConsPlusNormal"/>
            </w:pPr>
          </w:p>
        </w:tc>
        <w:tc>
          <w:tcPr>
            <w:tcW w:w="794" w:type="dxa"/>
            <w:vAlign w:val="center"/>
          </w:tcPr>
          <w:p w:rsidR="00D27986" w:rsidRDefault="00D27986">
            <w:pPr>
              <w:pStyle w:val="ConsPlusNormal"/>
            </w:pPr>
          </w:p>
        </w:tc>
        <w:tc>
          <w:tcPr>
            <w:tcW w:w="907" w:type="dxa"/>
            <w:vAlign w:val="center"/>
          </w:tcPr>
          <w:p w:rsidR="00D27986" w:rsidRDefault="00D27986">
            <w:pPr>
              <w:pStyle w:val="ConsPlusNormal"/>
            </w:pPr>
          </w:p>
        </w:tc>
        <w:tc>
          <w:tcPr>
            <w:tcW w:w="790" w:type="dxa"/>
            <w:vAlign w:val="center"/>
          </w:tcPr>
          <w:p w:rsidR="00D27986" w:rsidRDefault="00D27986">
            <w:pPr>
              <w:pStyle w:val="ConsPlusNormal"/>
            </w:pPr>
          </w:p>
        </w:tc>
        <w:tc>
          <w:tcPr>
            <w:tcW w:w="907" w:type="dxa"/>
            <w:vAlign w:val="center"/>
          </w:tcPr>
          <w:p w:rsidR="00D27986" w:rsidRDefault="00D27986">
            <w:pPr>
              <w:pStyle w:val="ConsPlusNormal"/>
            </w:pPr>
          </w:p>
        </w:tc>
        <w:tc>
          <w:tcPr>
            <w:tcW w:w="850" w:type="dxa"/>
            <w:vAlign w:val="center"/>
          </w:tcPr>
          <w:p w:rsidR="00D27986" w:rsidRDefault="00D27986">
            <w:pPr>
              <w:pStyle w:val="ConsPlusNormal"/>
              <w:jc w:val="center"/>
            </w:pPr>
            <w:r>
              <w:t>x</w:t>
            </w:r>
          </w:p>
        </w:tc>
        <w:tc>
          <w:tcPr>
            <w:tcW w:w="907" w:type="dxa"/>
            <w:vAlign w:val="center"/>
          </w:tcPr>
          <w:p w:rsidR="00D27986" w:rsidRDefault="00D27986">
            <w:pPr>
              <w:pStyle w:val="ConsPlusNormal"/>
              <w:jc w:val="center"/>
            </w:pPr>
            <w:r>
              <w:t>x</w:t>
            </w:r>
          </w:p>
        </w:tc>
        <w:tc>
          <w:tcPr>
            <w:tcW w:w="850" w:type="dxa"/>
            <w:vAlign w:val="center"/>
          </w:tcPr>
          <w:p w:rsidR="00D27986" w:rsidRDefault="00D27986">
            <w:pPr>
              <w:pStyle w:val="ConsPlusNormal"/>
            </w:pPr>
          </w:p>
        </w:tc>
        <w:tc>
          <w:tcPr>
            <w:tcW w:w="907" w:type="dxa"/>
            <w:vAlign w:val="center"/>
          </w:tcPr>
          <w:p w:rsidR="00D27986" w:rsidRDefault="00D27986">
            <w:pPr>
              <w:pStyle w:val="ConsPlusNormal"/>
            </w:pPr>
          </w:p>
        </w:tc>
        <w:tc>
          <w:tcPr>
            <w:tcW w:w="754" w:type="dxa"/>
            <w:vAlign w:val="center"/>
          </w:tcPr>
          <w:p w:rsidR="00D27986" w:rsidRDefault="00D27986">
            <w:pPr>
              <w:pStyle w:val="ConsPlusNormal"/>
            </w:pPr>
          </w:p>
        </w:tc>
        <w:tc>
          <w:tcPr>
            <w:tcW w:w="859" w:type="dxa"/>
            <w:vAlign w:val="center"/>
          </w:tcPr>
          <w:p w:rsidR="00D27986" w:rsidRDefault="00D27986">
            <w:pPr>
              <w:pStyle w:val="ConsPlusNormal"/>
            </w:pPr>
          </w:p>
        </w:tc>
        <w:tc>
          <w:tcPr>
            <w:tcW w:w="1361" w:type="dxa"/>
            <w:vAlign w:val="center"/>
          </w:tcPr>
          <w:p w:rsidR="00D27986" w:rsidRDefault="00D27986">
            <w:pPr>
              <w:pStyle w:val="ConsPlusNormal"/>
            </w:pPr>
          </w:p>
        </w:tc>
        <w:tc>
          <w:tcPr>
            <w:tcW w:w="850" w:type="dxa"/>
            <w:vAlign w:val="center"/>
          </w:tcPr>
          <w:p w:rsidR="00D27986" w:rsidRDefault="00D27986">
            <w:pPr>
              <w:pStyle w:val="ConsPlusNormal"/>
            </w:pPr>
          </w:p>
        </w:tc>
      </w:tr>
      <w:tr w:rsidR="00D27986">
        <w:tc>
          <w:tcPr>
            <w:tcW w:w="454" w:type="dxa"/>
            <w:vAlign w:val="center"/>
          </w:tcPr>
          <w:p w:rsidR="00D27986" w:rsidRDefault="00D27986">
            <w:pPr>
              <w:pStyle w:val="ConsPlusNormal"/>
            </w:pPr>
          </w:p>
        </w:tc>
        <w:tc>
          <w:tcPr>
            <w:tcW w:w="754" w:type="dxa"/>
            <w:vAlign w:val="center"/>
          </w:tcPr>
          <w:p w:rsidR="00D27986" w:rsidRDefault="00D27986">
            <w:pPr>
              <w:pStyle w:val="ConsPlusNormal"/>
            </w:pPr>
          </w:p>
        </w:tc>
        <w:tc>
          <w:tcPr>
            <w:tcW w:w="1579" w:type="dxa"/>
            <w:vAlign w:val="center"/>
          </w:tcPr>
          <w:p w:rsidR="00D27986" w:rsidRDefault="00D27986">
            <w:pPr>
              <w:pStyle w:val="ConsPlusNormal"/>
            </w:pPr>
          </w:p>
        </w:tc>
        <w:tc>
          <w:tcPr>
            <w:tcW w:w="859" w:type="dxa"/>
            <w:vAlign w:val="center"/>
          </w:tcPr>
          <w:p w:rsidR="00D27986" w:rsidRDefault="00D27986">
            <w:pPr>
              <w:pStyle w:val="ConsPlusNormal"/>
            </w:pPr>
          </w:p>
        </w:tc>
        <w:tc>
          <w:tcPr>
            <w:tcW w:w="794" w:type="dxa"/>
            <w:vAlign w:val="center"/>
          </w:tcPr>
          <w:p w:rsidR="00D27986" w:rsidRDefault="00D27986">
            <w:pPr>
              <w:pStyle w:val="ConsPlusNormal"/>
            </w:pPr>
          </w:p>
        </w:tc>
        <w:tc>
          <w:tcPr>
            <w:tcW w:w="907" w:type="dxa"/>
            <w:vAlign w:val="center"/>
          </w:tcPr>
          <w:p w:rsidR="00D27986" w:rsidRDefault="00D27986">
            <w:pPr>
              <w:pStyle w:val="ConsPlusNormal"/>
            </w:pPr>
          </w:p>
        </w:tc>
        <w:tc>
          <w:tcPr>
            <w:tcW w:w="790" w:type="dxa"/>
            <w:vAlign w:val="center"/>
          </w:tcPr>
          <w:p w:rsidR="00D27986" w:rsidRDefault="00D27986">
            <w:pPr>
              <w:pStyle w:val="ConsPlusNormal"/>
            </w:pPr>
          </w:p>
        </w:tc>
        <w:tc>
          <w:tcPr>
            <w:tcW w:w="907" w:type="dxa"/>
            <w:vAlign w:val="center"/>
          </w:tcPr>
          <w:p w:rsidR="00D27986" w:rsidRDefault="00D27986">
            <w:pPr>
              <w:pStyle w:val="ConsPlusNormal"/>
            </w:pPr>
          </w:p>
        </w:tc>
        <w:tc>
          <w:tcPr>
            <w:tcW w:w="850" w:type="dxa"/>
            <w:vAlign w:val="center"/>
          </w:tcPr>
          <w:p w:rsidR="00D27986" w:rsidRDefault="00D27986">
            <w:pPr>
              <w:pStyle w:val="ConsPlusNormal"/>
              <w:jc w:val="center"/>
            </w:pPr>
            <w:r>
              <w:t>x</w:t>
            </w:r>
          </w:p>
        </w:tc>
        <w:tc>
          <w:tcPr>
            <w:tcW w:w="907" w:type="dxa"/>
            <w:vAlign w:val="center"/>
          </w:tcPr>
          <w:p w:rsidR="00D27986" w:rsidRDefault="00D27986">
            <w:pPr>
              <w:pStyle w:val="ConsPlusNormal"/>
              <w:jc w:val="center"/>
            </w:pPr>
            <w:r>
              <w:t>x</w:t>
            </w:r>
          </w:p>
        </w:tc>
        <w:tc>
          <w:tcPr>
            <w:tcW w:w="850" w:type="dxa"/>
            <w:vAlign w:val="center"/>
          </w:tcPr>
          <w:p w:rsidR="00D27986" w:rsidRDefault="00D27986">
            <w:pPr>
              <w:pStyle w:val="ConsPlusNormal"/>
            </w:pPr>
          </w:p>
        </w:tc>
        <w:tc>
          <w:tcPr>
            <w:tcW w:w="907" w:type="dxa"/>
            <w:vAlign w:val="center"/>
          </w:tcPr>
          <w:p w:rsidR="00D27986" w:rsidRDefault="00D27986">
            <w:pPr>
              <w:pStyle w:val="ConsPlusNormal"/>
            </w:pPr>
          </w:p>
        </w:tc>
        <w:tc>
          <w:tcPr>
            <w:tcW w:w="754" w:type="dxa"/>
            <w:vAlign w:val="center"/>
          </w:tcPr>
          <w:p w:rsidR="00D27986" w:rsidRDefault="00D27986">
            <w:pPr>
              <w:pStyle w:val="ConsPlusNormal"/>
            </w:pPr>
          </w:p>
        </w:tc>
        <w:tc>
          <w:tcPr>
            <w:tcW w:w="859" w:type="dxa"/>
            <w:vAlign w:val="center"/>
          </w:tcPr>
          <w:p w:rsidR="00D27986" w:rsidRDefault="00D27986">
            <w:pPr>
              <w:pStyle w:val="ConsPlusNormal"/>
            </w:pPr>
          </w:p>
        </w:tc>
        <w:tc>
          <w:tcPr>
            <w:tcW w:w="1361" w:type="dxa"/>
            <w:vAlign w:val="center"/>
          </w:tcPr>
          <w:p w:rsidR="00D27986" w:rsidRDefault="00D27986">
            <w:pPr>
              <w:pStyle w:val="ConsPlusNormal"/>
            </w:pPr>
          </w:p>
        </w:tc>
        <w:tc>
          <w:tcPr>
            <w:tcW w:w="850" w:type="dxa"/>
            <w:vAlign w:val="center"/>
          </w:tcPr>
          <w:p w:rsidR="00D27986" w:rsidRDefault="00D27986">
            <w:pPr>
              <w:pStyle w:val="ConsPlusNormal"/>
            </w:pPr>
          </w:p>
        </w:tc>
      </w:tr>
      <w:tr w:rsidR="00D27986">
        <w:tc>
          <w:tcPr>
            <w:tcW w:w="14382" w:type="dxa"/>
            <w:gridSpan w:val="16"/>
            <w:vAlign w:val="center"/>
          </w:tcPr>
          <w:p w:rsidR="00D27986" w:rsidRDefault="00D27986">
            <w:pPr>
              <w:pStyle w:val="ConsPlusNormal"/>
              <w:jc w:val="center"/>
            </w:pPr>
            <w:r>
              <w:t>Приобретение семени племенных животных-производителей, инструментов и материалов для искусственного осеменения</w:t>
            </w:r>
          </w:p>
        </w:tc>
      </w:tr>
      <w:tr w:rsidR="00D27986">
        <w:tc>
          <w:tcPr>
            <w:tcW w:w="454" w:type="dxa"/>
            <w:vAlign w:val="center"/>
          </w:tcPr>
          <w:p w:rsidR="00D27986" w:rsidRDefault="00D27986">
            <w:pPr>
              <w:pStyle w:val="ConsPlusNormal"/>
            </w:pPr>
          </w:p>
        </w:tc>
        <w:tc>
          <w:tcPr>
            <w:tcW w:w="754" w:type="dxa"/>
            <w:vAlign w:val="center"/>
          </w:tcPr>
          <w:p w:rsidR="00D27986" w:rsidRDefault="00D27986">
            <w:pPr>
              <w:pStyle w:val="ConsPlusNormal"/>
            </w:pPr>
          </w:p>
        </w:tc>
        <w:tc>
          <w:tcPr>
            <w:tcW w:w="1579" w:type="dxa"/>
            <w:vAlign w:val="center"/>
          </w:tcPr>
          <w:p w:rsidR="00D27986" w:rsidRDefault="00D27986">
            <w:pPr>
              <w:pStyle w:val="ConsPlusNormal"/>
            </w:pPr>
          </w:p>
        </w:tc>
        <w:tc>
          <w:tcPr>
            <w:tcW w:w="859" w:type="dxa"/>
            <w:vAlign w:val="center"/>
          </w:tcPr>
          <w:p w:rsidR="00D27986" w:rsidRDefault="00D27986">
            <w:pPr>
              <w:pStyle w:val="ConsPlusNormal"/>
            </w:pPr>
          </w:p>
        </w:tc>
        <w:tc>
          <w:tcPr>
            <w:tcW w:w="794" w:type="dxa"/>
            <w:vAlign w:val="center"/>
          </w:tcPr>
          <w:p w:rsidR="00D27986" w:rsidRDefault="00D27986">
            <w:pPr>
              <w:pStyle w:val="ConsPlusNormal"/>
            </w:pPr>
          </w:p>
        </w:tc>
        <w:tc>
          <w:tcPr>
            <w:tcW w:w="907" w:type="dxa"/>
            <w:vAlign w:val="center"/>
          </w:tcPr>
          <w:p w:rsidR="00D27986" w:rsidRDefault="00D27986">
            <w:pPr>
              <w:pStyle w:val="ConsPlusNormal"/>
            </w:pPr>
          </w:p>
        </w:tc>
        <w:tc>
          <w:tcPr>
            <w:tcW w:w="790" w:type="dxa"/>
            <w:vAlign w:val="center"/>
          </w:tcPr>
          <w:p w:rsidR="00D27986" w:rsidRDefault="00D27986">
            <w:pPr>
              <w:pStyle w:val="ConsPlusNormal"/>
            </w:pPr>
          </w:p>
        </w:tc>
        <w:tc>
          <w:tcPr>
            <w:tcW w:w="907" w:type="dxa"/>
            <w:vAlign w:val="center"/>
          </w:tcPr>
          <w:p w:rsidR="00D27986" w:rsidRDefault="00D27986">
            <w:pPr>
              <w:pStyle w:val="ConsPlusNormal"/>
            </w:pPr>
          </w:p>
        </w:tc>
        <w:tc>
          <w:tcPr>
            <w:tcW w:w="850" w:type="dxa"/>
            <w:vAlign w:val="center"/>
          </w:tcPr>
          <w:p w:rsidR="00D27986" w:rsidRDefault="00D27986">
            <w:pPr>
              <w:pStyle w:val="ConsPlusNormal"/>
              <w:jc w:val="center"/>
            </w:pPr>
            <w:r>
              <w:t>x</w:t>
            </w:r>
          </w:p>
        </w:tc>
        <w:tc>
          <w:tcPr>
            <w:tcW w:w="907" w:type="dxa"/>
            <w:vAlign w:val="center"/>
          </w:tcPr>
          <w:p w:rsidR="00D27986" w:rsidRDefault="00D27986">
            <w:pPr>
              <w:pStyle w:val="ConsPlusNormal"/>
              <w:jc w:val="center"/>
            </w:pPr>
            <w:r>
              <w:t>x</w:t>
            </w:r>
          </w:p>
        </w:tc>
        <w:tc>
          <w:tcPr>
            <w:tcW w:w="850" w:type="dxa"/>
            <w:vAlign w:val="center"/>
          </w:tcPr>
          <w:p w:rsidR="00D27986" w:rsidRDefault="00D27986">
            <w:pPr>
              <w:pStyle w:val="ConsPlusNormal"/>
            </w:pPr>
          </w:p>
        </w:tc>
        <w:tc>
          <w:tcPr>
            <w:tcW w:w="907" w:type="dxa"/>
            <w:vAlign w:val="center"/>
          </w:tcPr>
          <w:p w:rsidR="00D27986" w:rsidRDefault="00D27986">
            <w:pPr>
              <w:pStyle w:val="ConsPlusNormal"/>
            </w:pPr>
          </w:p>
        </w:tc>
        <w:tc>
          <w:tcPr>
            <w:tcW w:w="754" w:type="dxa"/>
            <w:vAlign w:val="center"/>
          </w:tcPr>
          <w:p w:rsidR="00D27986" w:rsidRDefault="00D27986">
            <w:pPr>
              <w:pStyle w:val="ConsPlusNormal"/>
            </w:pPr>
          </w:p>
        </w:tc>
        <w:tc>
          <w:tcPr>
            <w:tcW w:w="859" w:type="dxa"/>
            <w:vAlign w:val="center"/>
          </w:tcPr>
          <w:p w:rsidR="00D27986" w:rsidRDefault="00D27986">
            <w:pPr>
              <w:pStyle w:val="ConsPlusNormal"/>
            </w:pPr>
          </w:p>
        </w:tc>
        <w:tc>
          <w:tcPr>
            <w:tcW w:w="1361" w:type="dxa"/>
            <w:vAlign w:val="center"/>
          </w:tcPr>
          <w:p w:rsidR="00D27986" w:rsidRDefault="00D27986">
            <w:pPr>
              <w:pStyle w:val="ConsPlusNormal"/>
            </w:pPr>
          </w:p>
        </w:tc>
        <w:tc>
          <w:tcPr>
            <w:tcW w:w="850" w:type="dxa"/>
            <w:vAlign w:val="center"/>
          </w:tcPr>
          <w:p w:rsidR="00D27986" w:rsidRDefault="00D27986">
            <w:pPr>
              <w:pStyle w:val="ConsPlusNormal"/>
            </w:pPr>
          </w:p>
        </w:tc>
      </w:tr>
      <w:tr w:rsidR="00D27986">
        <w:tc>
          <w:tcPr>
            <w:tcW w:w="454" w:type="dxa"/>
            <w:vAlign w:val="center"/>
          </w:tcPr>
          <w:p w:rsidR="00D27986" w:rsidRDefault="00D27986">
            <w:pPr>
              <w:pStyle w:val="ConsPlusNormal"/>
            </w:pPr>
          </w:p>
        </w:tc>
        <w:tc>
          <w:tcPr>
            <w:tcW w:w="754" w:type="dxa"/>
            <w:vAlign w:val="center"/>
          </w:tcPr>
          <w:p w:rsidR="00D27986" w:rsidRDefault="00D27986">
            <w:pPr>
              <w:pStyle w:val="ConsPlusNormal"/>
            </w:pPr>
          </w:p>
        </w:tc>
        <w:tc>
          <w:tcPr>
            <w:tcW w:w="1579" w:type="dxa"/>
            <w:vAlign w:val="center"/>
          </w:tcPr>
          <w:p w:rsidR="00D27986" w:rsidRDefault="00D27986">
            <w:pPr>
              <w:pStyle w:val="ConsPlusNormal"/>
            </w:pPr>
          </w:p>
        </w:tc>
        <w:tc>
          <w:tcPr>
            <w:tcW w:w="859" w:type="dxa"/>
            <w:vAlign w:val="center"/>
          </w:tcPr>
          <w:p w:rsidR="00D27986" w:rsidRDefault="00D27986">
            <w:pPr>
              <w:pStyle w:val="ConsPlusNormal"/>
            </w:pPr>
          </w:p>
        </w:tc>
        <w:tc>
          <w:tcPr>
            <w:tcW w:w="794" w:type="dxa"/>
            <w:vAlign w:val="center"/>
          </w:tcPr>
          <w:p w:rsidR="00D27986" w:rsidRDefault="00D27986">
            <w:pPr>
              <w:pStyle w:val="ConsPlusNormal"/>
            </w:pPr>
          </w:p>
        </w:tc>
        <w:tc>
          <w:tcPr>
            <w:tcW w:w="907" w:type="dxa"/>
            <w:vAlign w:val="center"/>
          </w:tcPr>
          <w:p w:rsidR="00D27986" w:rsidRDefault="00D27986">
            <w:pPr>
              <w:pStyle w:val="ConsPlusNormal"/>
            </w:pPr>
          </w:p>
        </w:tc>
        <w:tc>
          <w:tcPr>
            <w:tcW w:w="790" w:type="dxa"/>
            <w:vAlign w:val="center"/>
          </w:tcPr>
          <w:p w:rsidR="00D27986" w:rsidRDefault="00D27986">
            <w:pPr>
              <w:pStyle w:val="ConsPlusNormal"/>
            </w:pPr>
          </w:p>
        </w:tc>
        <w:tc>
          <w:tcPr>
            <w:tcW w:w="907" w:type="dxa"/>
            <w:vAlign w:val="center"/>
          </w:tcPr>
          <w:p w:rsidR="00D27986" w:rsidRDefault="00D27986">
            <w:pPr>
              <w:pStyle w:val="ConsPlusNormal"/>
            </w:pPr>
          </w:p>
        </w:tc>
        <w:tc>
          <w:tcPr>
            <w:tcW w:w="850" w:type="dxa"/>
            <w:vAlign w:val="center"/>
          </w:tcPr>
          <w:p w:rsidR="00D27986" w:rsidRDefault="00D27986">
            <w:pPr>
              <w:pStyle w:val="ConsPlusNormal"/>
              <w:jc w:val="center"/>
            </w:pPr>
            <w:r>
              <w:t>x</w:t>
            </w:r>
          </w:p>
        </w:tc>
        <w:tc>
          <w:tcPr>
            <w:tcW w:w="907" w:type="dxa"/>
            <w:vAlign w:val="center"/>
          </w:tcPr>
          <w:p w:rsidR="00D27986" w:rsidRDefault="00D27986">
            <w:pPr>
              <w:pStyle w:val="ConsPlusNormal"/>
              <w:jc w:val="center"/>
            </w:pPr>
            <w:r>
              <w:t>x</w:t>
            </w:r>
          </w:p>
        </w:tc>
        <w:tc>
          <w:tcPr>
            <w:tcW w:w="850" w:type="dxa"/>
            <w:vAlign w:val="center"/>
          </w:tcPr>
          <w:p w:rsidR="00D27986" w:rsidRDefault="00D27986">
            <w:pPr>
              <w:pStyle w:val="ConsPlusNormal"/>
            </w:pPr>
          </w:p>
        </w:tc>
        <w:tc>
          <w:tcPr>
            <w:tcW w:w="907" w:type="dxa"/>
            <w:vAlign w:val="center"/>
          </w:tcPr>
          <w:p w:rsidR="00D27986" w:rsidRDefault="00D27986">
            <w:pPr>
              <w:pStyle w:val="ConsPlusNormal"/>
            </w:pPr>
          </w:p>
        </w:tc>
        <w:tc>
          <w:tcPr>
            <w:tcW w:w="754" w:type="dxa"/>
            <w:vAlign w:val="center"/>
          </w:tcPr>
          <w:p w:rsidR="00D27986" w:rsidRDefault="00D27986">
            <w:pPr>
              <w:pStyle w:val="ConsPlusNormal"/>
            </w:pPr>
          </w:p>
        </w:tc>
        <w:tc>
          <w:tcPr>
            <w:tcW w:w="859" w:type="dxa"/>
            <w:vAlign w:val="center"/>
          </w:tcPr>
          <w:p w:rsidR="00D27986" w:rsidRDefault="00D27986">
            <w:pPr>
              <w:pStyle w:val="ConsPlusNormal"/>
            </w:pPr>
          </w:p>
        </w:tc>
        <w:tc>
          <w:tcPr>
            <w:tcW w:w="1361" w:type="dxa"/>
            <w:vAlign w:val="center"/>
          </w:tcPr>
          <w:p w:rsidR="00D27986" w:rsidRDefault="00D27986">
            <w:pPr>
              <w:pStyle w:val="ConsPlusNormal"/>
            </w:pPr>
          </w:p>
        </w:tc>
        <w:tc>
          <w:tcPr>
            <w:tcW w:w="850" w:type="dxa"/>
            <w:vAlign w:val="center"/>
          </w:tcPr>
          <w:p w:rsidR="00D27986" w:rsidRDefault="00D27986">
            <w:pPr>
              <w:pStyle w:val="ConsPlusNormal"/>
            </w:pPr>
          </w:p>
        </w:tc>
      </w:tr>
      <w:tr w:rsidR="00D27986">
        <w:tc>
          <w:tcPr>
            <w:tcW w:w="14382" w:type="dxa"/>
            <w:gridSpan w:val="16"/>
            <w:vAlign w:val="center"/>
          </w:tcPr>
          <w:p w:rsidR="00D27986" w:rsidRDefault="00D27986">
            <w:pPr>
              <w:pStyle w:val="ConsPlusNormal"/>
              <w:jc w:val="center"/>
            </w:pPr>
            <w:r>
              <w:t>Транспортировка грузов на объектах животноводства</w:t>
            </w:r>
          </w:p>
        </w:tc>
      </w:tr>
      <w:tr w:rsidR="00D27986">
        <w:tc>
          <w:tcPr>
            <w:tcW w:w="454" w:type="dxa"/>
            <w:vAlign w:val="center"/>
          </w:tcPr>
          <w:p w:rsidR="00D27986" w:rsidRDefault="00D27986">
            <w:pPr>
              <w:pStyle w:val="ConsPlusNormal"/>
            </w:pPr>
          </w:p>
        </w:tc>
        <w:tc>
          <w:tcPr>
            <w:tcW w:w="754" w:type="dxa"/>
            <w:vAlign w:val="center"/>
          </w:tcPr>
          <w:p w:rsidR="00D27986" w:rsidRDefault="00D27986">
            <w:pPr>
              <w:pStyle w:val="ConsPlusNormal"/>
            </w:pPr>
          </w:p>
        </w:tc>
        <w:tc>
          <w:tcPr>
            <w:tcW w:w="1579" w:type="dxa"/>
            <w:vAlign w:val="center"/>
          </w:tcPr>
          <w:p w:rsidR="00D27986" w:rsidRDefault="00D27986">
            <w:pPr>
              <w:pStyle w:val="ConsPlusNormal"/>
            </w:pPr>
          </w:p>
        </w:tc>
        <w:tc>
          <w:tcPr>
            <w:tcW w:w="859" w:type="dxa"/>
            <w:vAlign w:val="center"/>
          </w:tcPr>
          <w:p w:rsidR="00D27986" w:rsidRDefault="00D27986">
            <w:pPr>
              <w:pStyle w:val="ConsPlusNormal"/>
            </w:pPr>
          </w:p>
        </w:tc>
        <w:tc>
          <w:tcPr>
            <w:tcW w:w="794" w:type="dxa"/>
            <w:vAlign w:val="center"/>
          </w:tcPr>
          <w:p w:rsidR="00D27986" w:rsidRDefault="00D27986">
            <w:pPr>
              <w:pStyle w:val="ConsPlusNormal"/>
            </w:pPr>
          </w:p>
        </w:tc>
        <w:tc>
          <w:tcPr>
            <w:tcW w:w="907" w:type="dxa"/>
            <w:vAlign w:val="center"/>
          </w:tcPr>
          <w:p w:rsidR="00D27986" w:rsidRDefault="00D27986">
            <w:pPr>
              <w:pStyle w:val="ConsPlusNormal"/>
            </w:pPr>
          </w:p>
        </w:tc>
        <w:tc>
          <w:tcPr>
            <w:tcW w:w="790" w:type="dxa"/>
            <w:vAlign w:val="center"/>
          </w:tcPr>
          <w:p w:rsidR="00D27986" w:rsidRDefault="00D27986">
            <w:pPr>
              <w:pStyle w:val="ConsPlusNormal"/>
            </w:pPr>
          </w:p>
        </w:tc>
        <w:tc>
          <w:tcPr>
            <w:tcW w:w="907" w:type="dxa"/>
            <w:vAlign w:val="center"/>
          </w:tcPr>
          <w:p w:rsidR="00D27986" w:rsidRDefault="00D27986">
            <w:pPr>
              <w:pStyle w:val="ConsPlusNormal"/>
            </w:pPr>
          </w:p>
        </w:tc>
        <w:tc>
          <w:tcPr>
            <w:tcW w:w="850" w:type="dxa"/>
            <w:vAlign w:val="center"/>
          </w:tcPr>
          <w:p w:rsidR="00D27986" w:rsidRDefault="00D27986">
            <w:pPr>
              <w:pStyle w:val="ConsPlusNormal"/>
              <w:jc w:val="center"/>
            </w:pPr>
            <w:r>
              <w:t>x</w:t>
            </w:r>
          </w:p>
        </w:tc>
        <w:tc>
          <w:tcPr>
            <w:tcW w:w="907" w:type="dxa"/>
            <w:vAlign w:val="center"/>
          </w:tcPr>
          <w:p w:rsidR="00D27986" w:rsidRDefault="00D27986">
            <w:pPr>
              <w:pStyle w:val="ConsPlusNormal"/>
              <w:jc w:val="center"/>
            </w:pPr>
            <w:r>
              <w:t>x</w:t>
            </w:r>
          </w:p>
        </w:tc>
        <w:tc>
          <w:tcPr>
            <w:tcW w:w="850" w:type="dxa"/>
            <w:vAlign w:val="center"/>
          </w:tcPr>
          <w:p w:rsidR="00D27986" w:rsidRDefault="00D27986">
            <w:pPr>
              <w:pStyle w:val="ConsPlusNormal"/>
            </w:pPr>
          </w:p>
        </w:tc>
        <w:tc>
          <w:tcPr>
            <w:tcW w:w="907" w:type="dxa"/>
            <w:vAlign w:val="center"/>
          </w:tcPr>
          <w:p w:rsidR="00D27986" w:rsidRDefault="00D27986">
            <w:pPr>
              <w:pStyle w:val="ConsPlusNormal"/>
            </w:pPr>
          </w:p>
        </w:tc>
        <w:tc>
          <w:tcPr>
            <w:tcW w:w="754" w:type="dxa"/>
            <w:vAlign w:val="center"/>
          </w:tcPr>
          <w:p w:rsidR="00D27986" w:rsidRDefault="00D27986">
            <w:pPr>
              <w:pStyle w:val="ConsPlusNormal"/>
            </w:pPr>
          </w:p>
        </w:tc>
        <w:tc>
          <w:tcPr>
            <w:tcW w:w="859" w:type="dxa"/>
            <w:vAlign w:val="center"/>
          </w:tcPr>
          <w:p w:rsidR="00D27986" w:rsidRDefault="00D27986">
            <w:pPr>
              <w:pStyle w:val="ConsPlusNormal"/>
            </w:pPr>
          </w:p>
        </w:tc>
        <w:tc>
          <w:tcPr>
            <w:tcW w:w="1361" w:type="dxa"/>
            <w:vAlign w:val="center"/>
          </w:tcPr>
          <w:p w:rsidR="00D27986" w:rsidRDefault="00D27986">
            <w:pPr>
              <w:pStyle w:val="ConsPlusNormal"/>
            </w:pPr>
          </w:p>
        </w:tc>
        <w:tc>
          <w:tcPr>
            <w:tcW w:w="850" w:type="dxa"/>
            <w:vAlign w:val="center"/>
          </w:tcPr>
          <w:p w:rsidR="00D27986" w:rsidRDefault="00D27986">
            <w:pPr>
              <w:pStyle w:val="ConsPlusNormal"/>
            </w:pPr>
          </w:p>
        </w:tc>
      </w:tr>
      <w:tr w:rsidR="00D27986">
        <w:tc>
          <w:tcPr>
            <w:tcW w:w="454" w:type="dxa"/>
            <w:vAlign w:val="center"/>
          </w:tcPr>
          <w:p w:rsidR="00D27986" w:rsidRDefault="00D27986">
            <w:pPr>
              <w:pStyle w:val="ConsPlusNormal"/>
            </w:pPr>
          </w:p>
        </w:tc>
        <w:tc>
          <w:tcPr>
            <w:tcW w:w="754" w:type="dxa"/>
            <w:vAlign w:val="center"/>
          </w:tcPr>
          <w:p w:rsidR="00D27986" w:rsidRDefault="00D27986">
            <w:pPr>
              <w:pStyle w:val="ConsPlusNormal"/>
            </w:pPr>
          </w:p>
        </w:tc>
        <w:tc>
          <w:tcPr>
            <w:tcW w:w="1579" w:type="dxa"/>
            <w:vAlign w:val="center"/>
          </w:tcPr>
          <w:p w:rsidR="00D27986" w:rsidRDefault="00D27986">
            <w:pPr>
              <w:pStyle w:val="ConsPlusNormal"/>
            </w:pPr>
          </w:p>
        </w:tc>
        <w:tc>
          <w:tcPr>
            <w:tcW w:w="859" w:type="dxa"/>
            <w:vAlign w:val="center"/>
          </w:tcPr>
          <w:p w:rsidR="00D27986" w:rsidRDefault="00D27986">
            <w:pPr>
              <w:pStyle w:val="ConsPlusNormal"/>
            </w:pPr>
          </w:p>
        </w:tc>
        <w:tc>
          <w:tcPr>
            <w:tcW w:w="794" w:type="dxa"/>
            <w:vAlign w:val="center"/>
          </w:tcPr>
          <w:p w:rsidR="00D27986" w:rsidRDefault="00D27986">
            <w:pPr>
              <w:pStyle w:val="ConsPlusNormal"/>
            </w:pPr>
          </w:p>
        </w:tc>
        <w:tc>
          <w:tcPr>
            <w:tcW w:w="907" w:type="dxa"/>
            <w:vAlign w:val="center"/>
          </w:tcPr>
          <w:p w:rsidR="00D27986" w:rsidRDefault="00D27986">
            <w:pPr>
              <w:pStyle w:val="ConsPlusNormal"/>
            </w:pPr>
          </w:p>
        </w:tc>
        <w:tc>
          <w:tcPr>
            <w:tcW w:w="790" w:type="dxa"/>
            <w:vAlign w:val="center"/>
          </w:tcPr>
          <w:p w:rsidR="00D27986" w:rsidRDefault="00D27986">
            <w:pPr>
              <w:pStyle w:val="ConsPlusNormal"/>
            </w:pPr>
          </w:p>
        </w:tc>
        <w:tc>
          <w:tcPr>
            <w:tcW w:w="907" w:type="dxa"/>
            <w:vAlign w:val="center"/>
          </w:tcPr>
          <w:p w:rsidR="00D27986" w:rsidRDefault="00D27986">
            <w:pPr>
              <w:pStyle w:val="ConsPlusNormal"/>
            </w:pPr>
          </w:p>
        </w:tc>
        <w:tc>
          <w:tcPr>
            <w:tcW w:w="850" w:type="dxa"/>
            <w:vAlign w:val="center"/>
          </w:tcPr>
          <w:p w:rsidR="00D27986" w:rsidRDefault="00D27986">
            <w:pPr>
              <w:pStyle w:val="ConsPlusNormal"/>
              <w:jc w:val="center"/>
            </w:pPr>
            <w:r>
              <w:t>x</w:t>
            </w:r>
          </w:p>
        </w:tc>
        <w:tc>
          <w:tcPr>
            <w:tcW w:w="907" w:type="dxa"/>
            <w:vAlign w:val="center"/>
          </w:tcPr>
          <w:p w:rsidR="00D27986" w:rsidRDefault="00D27986">
            <w:pPr>
              <w:pStyle w:val="ConsPlusNormal"/>
              <w:jc w:val="center"/>
            </w:pPr>
            <w:r>
              <w:t>x</w:t>
            </w:r>
          </w:p>
        </w:tc>
        <w:tc>
          <w:tcPr>
            <w:tcW w:w="850" w:type="dxa"/>
            <w:vAlign w:val="center"/>
          </w:tcPr>
          <w:p w:rsidR="00D27986" w:rsidRDefault="00D27986">
            <w:pPr>
              <w:pStyle w:val="ConsPlusNormal"/>
            </w:pPr>
          </w:p>
        </w:tc>
        <w:tc>
          <w:tcPr>
            <w:tcW w:w="907" w:type="dxa"/>
            <w:vAlign w:val="center"/>
          </w:tcPr>
          <w:p w:rsidR="00D27986" w:rsidRDefault="00D27986">
            <w:pPr>
              <w:pStyle w:val="ConsPlusNormal"/>
            </w:pPr>
          </w:p>
        </w:tc>
        <w:tc>
          <w:tcPr>
            <w:tcW w:w="754" w:type="dxa"/>
            <w:vAlign w:val="center"/>
          </w:tcPr>
          <w:p w:rsidR="00D27986" w:rsidRDefault="00D27986">
            <w:pPr>
              <w:pStyle w:val="ConsPlusNormal"/>
            </w:pPr>
          </w:p>
        </w:tc>
        <w:tc>
          <w:tcPr>
            <w:tcW w:w="859" w:type="dxa"/>
            <w:vAlign w:val="center"/>
          </w:tcPr>
          <w:p w:rsidR="00D27986" w:rsidRDefault="00D27986">
            <w:pPr>
              <w:pStyle w:val="ConsPlusNormal"/>
            </w:pPr>
          </w:p>
        </w:tc>
        <w:tc>
          <w:tcPr>
            <w:tcW w:w="1361" w:type="dxa"/>
            <w:vAlign w:val="center"/>
          </w:tcPr>
          <w:p w:rsidR="00D27986" w:rsidRDefault="00D27986">
            <w:pPr>
              <w:pStyle w:val="ConsPlusNormal"/>
            </w:pPr>
          </w:p>
        </w:tc>
        <w:tc>
          <w:tcPr>
            <w:tcW w:w="850" w:type="dxa"/>
            <w:vAlign w:val="center"/>
          </w:tcPr>
          <w:p w:rsidR="00D27986" w:rsidRDefault="00D27986">
            <w:pPr>
              <w:pStyle w:val="ConsPlusNormal"/>
            </w:pPr>
          </w:p>
        </w:tc>
      </w:tr>
      <w:tr w:rsidR="00D27986">
        <w:tc>
          <w:tcPr>
            <w:tcW w:w="14382" w:type="dxa"/>
            <w:gridSpan w:val="16"/>
            <w:vAlign w:val="center"/>
          </w:tcPr>
          <w:p w:rsidR="00D27986" w:rsidRDefault="00D27986">
            <w:pPr>
              <w:pStyle w:val="ConsPlusNormal"/>
              <w:jc w:val="center"/>
            </w:pPr>
            <w:r>
              <w:t>Мечение сельскохозяйственных животных</w:t>
            </w:r>
          </w:p>
        </w:tc>
      </w:tr>
      <w:tr w:rsidR="00D27986">
        <w:tc>
          <w:tcPr>
            <w:tcW w:w="454" w:type="dxa"/>
            <w:vAlign w:val="center"/>
          </w:tcPr>
          <w:p w:rsidR="00D27986" w:rsidRDefault="00D27986">
            <w:pPr>
              <w:pStyle w:val="ConsPlusNormal"/>
            </w:pPr>
          </w:p>
        </w:tc>
        <w:tc>
          <w:tcPr>
            <w:tcW w:w="754" w:type="dxa"/>
            <w:vAlign w:val="center"/>
          </w:tcPr>
          <w:p w:rsidR="00D27986" w:rsidRDefault="00D27986">
            <w:pPr>
              <w:pStyle w:val="ConsPlusNormal"/>
            </w:pPr>
          </w:p>
        </w:tc>
        <w:tc>
          <w:tcPr>
            <w:tcW w:w="1579" w:type="dxa"/>
            <w:vAlign w:val="center"/>
          </w:tcPr>
          <w:p w:rsidR="00D27986" w:rsidRDefault="00D27986">
            <w:pPr>
              <w:pStyle w:val="ConsPlusNormal"/>
            </w:pPr>
          </w:p>
        </w:tc>
        <w:tc>
          <w:tcPr>
            <w:tcW w:w="859" w:type="dxa"/>
            <w:vAlign w:val="center"/>
          </w:tcPr>
          <w:p w:rsidR="00D27986" w:rsidRDefault="00D27986">
            <w:pPr>
              <w:pStyle w:val="ConsPlusNormal"/>
            </w:pPr>
          </w:p>
        </w:tc>
        <w:tc>
          <w:tcPr>
            <w:tcW w:w="794" w:type="dxa"/>
            <w:vAlign w:val="center"/>
          </w:tcPr>
          <w:p w:rsidR="00D27986" w:rsidRDefault="00D27986">
            <w:pPr>
              <w:pStyle w:val="ConsPlusNormal"/>
            </w:pPr>
          </w:p>
        </w:tc>
        <w:tc>
          <w:tcPr>
            <w:tcW w:w="907" w:type="dxa"/>
            <w:vAlign w:val="center"/>
          </w:tcPr>
          <w:p w:rsidR="00D27986" w:rsidRDefault="00D27986">
            <w:pPr>
              <w:pStyle w:val="ConsPlusNormal"/>
            </w:pPr>
          </w:p>
        </w:tc>
        <w:tc>
          <w:tcPr>
            <w:tcW w:w="790" w:type="dxa"/>
            <w:vAlign w:val="center"/>
          </w:tcPr>
          <w:p w:rsidR="00D27986" w:rsidRDefault="00D27986">
            <w:pPr>
              <w:pStyle w:val="ConsPlusNormal"/>
            </w:pPr>
          </w:p>
        </w:tc>
        <w:tc>
          <w:tcPr>
            <w:tcW w:w="907" w:type="dxa"/>
            <w:vAlign w:val="center"/>
          </w:tcPr>
          <w:p w:rsidR="00D27986" w:rsidRDefault="00D27986">
            <w:pPr>
              <w:pStyle w:val="ConsPlusNormal"/>
            </w:pPr>
          </w:p>
        </w:tc>
        <w:tc>
          <w:tcPr>
            <w:tcW w:w="850" w:type="dxa"/>
            <w:vAlign w:val="center"/>
          </w:tcPr>
          <w:p w:rsidR="00D27986" w:rsidRDefault="00D27986">
            <w:pPr>
              <w:pStyle w:val="ConsPlusNormal"/>
              <w:jc w:val="center"/>
            </w:pPr>
            <w:r>
              <w:t>x</w:t>
            </w:r>
          </w:p>
        </w:tc>
        <w:tc>
          <w:tcPr>
            <w:tcW w:w="907" w:type="dxa"/>
            <w:vAlign w:val="center"/>
          </w:tcPr>
          <w:p w:rsidR="00D27986" w:rsidRDefault="00D27986">
            <w:pPr>
              <w:pStyle w:val="ConsPlusNormal"/>
              <w:jc w:val="center"/>
            </w:pPr>
            <w:r>
              <w:t>x</w:t>
            </w:r>
          </w:p>
        </w:tc>
        <w:tc>
          <w:tcPr>
            <w:tcW w:w="850" w:type="dxa"/>
            <w:vAlign w:val="center"/>
          </w:tcPr>
          <w:p w:rsidR="00D27986" w:rsidRDefault="00D27986">
            <w:pPr>
              <w:pStyle w:val="ConsPlusNormal"/>
            </w:pPr>
          </w:p>
        </w:tc>
        <w:tc>
          <w:tcPr>
            <w:tcW w:w="907" w:type="dxa"/>
            <w:vAlign w:val="center"/>
          </w:tcPr>
          <w:p w:rsidR="00D27986" w:rsidRDefault="00D27986">
            <w:pPr>
              <w:pStyle w:val="ConsPlusNormal"/>
            </w:pPr>
          </w:p>
        </w:tc>
        <w:tc>
          <w:tcPr>
            <w:tcW w:w="754" w:type="dxa"/>
            <w:vAlign w:val="center"/>
          </w:tcPr>
          <w:p w:rsidR="00D27986" w:rsidRDefault="00D27986">
            <w:pPr>
              <w:pStyle w:val="ConsPlusNormal"/>
            </w:pPr>
          </w:p>
        </w:tc>
        <w:tc>
          <w:tcPr>
            <w:tcW w:w="859" w:type="dxa"/>
            <w:vAlign w:val="center"/>
          </w:tcPr>
          <w:p w:rsidR="00D27986" w:rsidRDefault="00D27986">
            <w:pPr>
              <w:pStyle w:val="ConsPlusNormal"/>
            </w:pPr>
          </w:p>
        </w:tc>
        <w:tc>
          <w:tcPr>
            <w:tcW w:w="1361" w:type="dxa"/>
            <w:vAlign w:val="center"/>
          </w:tcPr>
          <w:p w:rsidR="00D27986" w:rsidRDefault="00D27986">
            <w:pPr>
              <w:pStyle w:val="ConsPlusNormal"/>
            </w:pPr>
          </w:p>
        </w:tc>
        <w:tc>
          <w:tcPr>
            <w:tcW w:w="850" w:type="dxa"/>
            <w:vAlign w:val="center"/>
          </w:tcPr>
          <w:p w:rsidR="00D27986" w:rsidRDefault="00D27986">
            <w:pPr>
              <w:pStyle w:val="ConsPlusNormal"/>
            </w:pPr>
          </w:p>
        </w:tc>
      </w:tr>
      <w:tr w:rsidR="00D27986">
        <w:tc>
          <w:tcPr>
            <w:tcW w:w="454" w:type="dxa"/>
            <w:vAlign w:val="center"/>
          </w:tcPr>
          <w:p w:rsidR="00D27986" w:rsidRDefault="00D27986">
            <w:pPr>
              <w:pStyle w:val="ConsPlusNormal"/>
            </w:pPr>
          </w:p>
        </w:tc>
        <w:tc>
          <w:tcPr>
            <w:tcW w:w="754" w:type="dxa"/>
            <w:vAlign w:val="center"/>
          </w:tcPr>
          <w:p w:rsidR="00D27986" w:rsidRDefault="00D27986">
            <w:pPr>
              <w:pStyle w:val="ConsPlusNormal"/>
            </w:pPr>
          </w:p>
        </w:tc>
        <w:tc>
          <w:tcPr>
            <w:tcW w:w="1579" w:type="dxa"/>
            <w:vAlign w:val="center"/>
          </w:tcPr>
          <w:p w:rsidR="00D27986" w:rsidRDefault="00D27986">
            <w:pPr>
              <w:pStyle w:val="ConsPlusNormal"/>
            </w:pPr>
          </w:p>
        </w:tc>
        <w:tc>
          <w:tcPr>
            <w:tcW w:w="859" w:type="dxa"/>
            <w:vAlign w:val="center"/>
          </w:tcPr>
          <w:p w:rsidR="00D27986" w:rsidRDefault="00D27986">
            <w:pPr>
              <w:pStyle w:val="ConsPlusNormal"/>
            </w:pPr>
          </w:p>
        </w:tc>
        <w:tc>
          <w:tcPr>
            <w:tcW w:w="794" w:type="dxa"/>
            <w:vAlign w:val="center"/>
          </w:tcPr>
          <w:p w:rsidR="00D27986" w:rsidRDefault="00D27986">
            <w:pPr>
              <w:pStyle w:val="ConsPlusNormal"/>
            </w:pPr>
          </w:p>
        </w:tc>
        <w:tc>
          <w:tcPr>
            <w:tcW w:w="907" w:type="dxa"/>
            <w:vAlign w:val="center"/>
          </w:tcPr>
          <w:p w:rsidR="00D27986" w:rsidRDefault="00D27986">
            <w:pPr>
              <w:pStyle w:val="ConsPlusNormal"/>
            </w:pPr>
          </w:p>
        </w:tc>
        <w:tc>
          <w:tcPr>
            <w:tcW w:w="790" w:type="dxa"/>
            <w:vAlign w:val="center"/>
          </w:tcPr>
          <w:p w:rsidR="00D27986" w:rsidRDefault="00D27986">
            <w:pPr>
              <w:pStyle w:val="ConsPlusNormal"/>
            </w:pPr>
          </w:p>
        </w:tc>
        <w:tc>
          <w:tcPr>
            <w:tcW w:w="907" w:type="dxa"/>
            <w:vAlign w:val="center"/>
          </w:tcPr>
          <w:p w:rsidR="00D27986" w:rsidRDefault="00D27986">
            <w:pPr>
              <w:pStyle w:val="ConsPlusNormal"/>
            </w:pPr>
          </w:p>
        </w:tc>
        <w:tc>
          <w:tcPr>
            <w:tcW w:w="850" w:type="dxa"/>
            <w:vAlign w:val="center"/>
          </w:tcPr>
          <w:p w:rsidR="00D27986" w:rsidRDefault="00D27986">
            <w:pPr>
              <w:pStyle w:val="ConsPlusNormal"/>
              <w:jc w:val="center"/>
            </w:pPr>
            <w:r>
              <w:t>x</w:t>
            </w:r>
          </w:p>
        </w:tc>
        <w:tc>
          <w:tcPr>
            <w:tcW w:w="907" w:type="dxa"/>
            <w:vAlign w:val="center"/>
          </w:tcPr>
          <w:p w:rsidR="00D27986" w:rsidRDefault="00D27986">
            <w:pPr>
              <w:pStyle w:val="ConsPlusNormal"/>
              <w:jc w:val="center"/>
            </w:pPr>
            <w:r>
              <w:t>x</w:t>
            </w:r>
          </w:p>
        </w:tc>
        <w:tc>
          <w:tcPr>
            <w:tcW w:w="850" w:type="dxa"/>
            <w:vAlign w:val="center"/>
          </w:tcPr>
          <w:p w:rsidR="00D27986" w:rsidRDefault="00D27986">
            <w:pPr>
              <w:pStyle w:val="ConsPlusNormal"/>
            </w:pPr>
          </w:p>
        </w:tc>
        <w:tc>
          <w:tcPr>
            <w:tcW w:w="907" w:type="dxa"/>
            <w:vAlign w:val="center"/>
          </w:tcPr>
          <w:p w:rsidR="00D27986" w:rsidRDefault="00D27986">
            <w:pPr>
              <w:pStyle w:val="ConsPlusNormal"/>
            </w:pPr>
          </w:p>
        </w:tc>
        <w:tc>
          <w:tcPr>
            <w:tcW w:w="754" w:type="dxa"/>
            <w:vAlign w:val="center"/>
          </w:tcPr>
          <w:p w:rsidR="00D27986" w:rsidRDefault="00D27986">
            <w:pPr>
              <w:pStyle w:val="ConsPlusNormal"/>
            </w:pPr>
          </w:p>
        </w:tc>
        <w:tc>
          <w:tcPr>
            <w:tcW w:w="859" w:type="dxa"/>
            <w:vAlign w:val="center"/>
          </w:tcPr>
          <w:p w:rsidR="00D27986" w:rsidRDefault="00D27986">
            <w:pPr>
              <w:pStyle w:val="ConsPlusNormal"/>
            </w:pPr>
          </w:p>
        </w:tc>
        <w:tc>
          <w:tcPr>
            <w:tcW w:w="1361" w:type="dxa"/>
            <w:vAlign w:val="center"/>
          </w:tcPr>
          <w:p w:rsidR="00D27986" w:rsidRDefault="00D27986">
            <w:pPr>
              <w:pStyle w:val="ConsPlusNormal"/>
            </w:pPr>
          </w:p>
        </w:tc>
        <w:tc>
          <w:tcPr>
            <w:tcW w:w="850" w:type="dxa"/>
            <w:vAlign w:val="center"/>
          </w:tcPr>
          <w:p w:rsidR="00D27986" w:rsidRDefault="00D27986">
            <w:pPr>
              <w:pStyle w:val="ConsPlusNormal"/>
            </w:pPr>
          </w:p>
        </w:tc>
      </w:tr>
      <w:tr w:rsidR="00D27986">
        <w:tc>
          <w:tcPr>
            <w:tcW w:w="14382" w:type="dxa"/>
            <w:gridSpan w:val="16"/>
            <w:vAlign w:val="center"/>
          </w:tcPr>
          <w:p w:rsidR="00D27986" w:rsidRDefault="00D27986">
            <w:pPr>
              <w:pStyle w:val="ConsPlusNormal"/>
              <w:jc w:val="center"/>
            </w:pPr>
            <w:r>
              <w:t>Ремонт объектов животноводства и сельскохозяйственной техники (оборудования), используемых на объектах животноводства</w:t>
            </w:r>
          </w:p>
        </w:tc>
      </w:tr>
      <w:tr w:rsidR="00D27986">
        <w:tc>
          <w:tcPr>
            <w:tcW w:w="454" w:type="dxa"/>
            <w:vAlign w:val="center"/>
          </w:tcPr>
          <w:p w:rsidR="00D27986" w:rsidRDefault="00D27986">
            <w:pPr>
              <w:pStyle w:val="ConsPlusNormal"/>
            </w:pPr>
          </w:p>
        </w:tc>
        <w:tc>
          <w:tcPr>
            <w:tcW w:w="754" w:type="dxa"/>
            <w:vAlign w:val="center"/>
          </w:tcPr>
          <w:p w:rsidR="00D27986" w:rsidRDefault="00D27986">
            <w:pPr>
              <w:pStyle w:val="ConsPlusNormal"/>
            </w:pPr>
          </w:p>
        </w:tc>
        <w:tc>
          <w:tcPr>
            <w:tcW w:w="1579" w:type="dxa"/>
            <w:vAlign w:val="center"/>
          </w:tcPr>
          <w:p w:rsidR="00D27986" w:rsidRDefault="00D27986">
            <w:pPr>
              <w:pStyle w:val="ConsPlusNormal"/>
            </w:pPr>
          </w:p>
        </w:tc>
        <w:tc>
          <w:tcPr>
            <w:tcW w:w="859" w:type="dxa"/>
            <w:vAlign w:val="center"/>
          </w:tcPr>
          <w:p w:rsidR="00D27986" w:rsidRDefault="00D27986">
            <w:pPr>
              <w:pStyle w:val="ConsPlusNormal"/>
            </w:pPr>
          </w:p>
        </w:tc>
        <w:tc>
          <w:tcPr>
            <w:tcW w:w="794" w:type="dxa"/>
            <w:vAlign w:val="center"/>
          </w:tcPr>
          <w:p w:rsidR="00D27986" w:rsidRDefault="00D27986">
            <w:pPr>
              <w:pStyle w:val="ConsPlusNormal"/>
            </w:pPr>
          </w:p>
        </w:tc>
        <w:tc>
          <w:tcPr>
            <w:tcW w:w="907" w:type="dxa"/>
            <w:vAlign w:val="center"/>
          </w:tcPr>
          <w:p w:rsidR="00D27986" w:rsidRDefault="00D27986">
            <w:pPr>
              <w:pStyle w:val="ConsPlusNormal"/>
            </w:pPr>
          </w:p>
        </w:tc>
        <w:tc>
          <w:tcPr>
            <w:tcW w:w="790" w:type="dxa"/>
            <w:vAlign w:val="center"/>
          </w:tcPr>
          <w:p w:rsidR="00D27986" w:rsidRDefault="00D27986">
            <w:pPr>
              <w:pStyle w:val="ConsPlusNormal"/>
            </w:pPr>
          </w:p>
        </w:tc>
        <w:tc>
          <w:tcPr>
            <w:tcW w:w="907" w:type="dxa"/>
            <w:vAlign w:val="center"/>
          </w:tcPr>
          <w:p w:rsidR="00D27986" w:rsidRDefault="00D27986">
            <w:pPr>
              <w:pStyle w:val="ConsPlusNormal"/>
            </w:pPr>
          </w:p>
        </w:tc>
        <w:tc>
          <w:tcPr>
            <w:tcW w:w="850" w:type="dxa"/>
            <w:vAlign w:val="center"/>
          </w:tcPr>
          <w:p w:rsidR="00D27986" w:rsidRDefault="00D27986">
            <w:pPr>
              <w:pStyle w:val="ConsPlusNormal"/>
              <w:jc w:val="center"/>
            </w:pPr>
            <w:r>
              <w:t>x</w:t>
            </w:r>
          </w:p>
        </w:tc>
        <w:tc>
          <w:tcPr>
            <w:tcW w:w="907" w:type="dxa"/>
            <w:vAlign w:val="center"/>
          </w:tcPr>
          <w:p w:rsidR="00D27986" w:rsidRDefault="00D27986">
            <w:pPr>
              <w:pStyle w:val="ConsPlusNormal"/>
              <w:jc w:val="center"/>
            </w:pPr>
            <w:r>
              <w:t>x</w:t>
            </w:r>
          </w:p>
        </w:tc>
        <w:tc>
          <w:tcPr>
            <w:tcW w:w="850" w:type="dxa"/>
            <w:vAlign w:val="center"/>
          </w:tcPr>
          <w:p w:rsidR="00D27986" w:rsidRDefault="00D27986">
            <w:pPr>
              <w:pStyle w:val="ConsPlusNormal"/>
            </w:pPr>
          </w:p>
        </w:tc>
        <w:tc>
          <w:tcPr>
            <w:tcW w:w="907" w:type="dxa"/>
            <w:vAlign w:val="center"/>
          </w:tcPr>
          <w:p w:rsidR="00D27986" w:rsidRDefault="00D27986">
            <w:pPr>
              <w:pStyle w:val="ConsPlusNormal"/>
            </w:pPr>
          </w:p>
        </w:tc>
        <w:tc>
          <w:tcPr>
            <w:tcW w:w="754" w:type="dxa"/>
            <w:vAlign w:val="center"/>
          </w:tcPr>
          <w:p w:rsidR="00D27986" w:rsidRDefault="00D27986">
            <w:pPr>
              <w:pStyle w:val="ConsPlusNormal"/>
            </w:pPr>
          </w:p>
        </w:tc>
        <w:tc>
          <w:tcPr>
            <w:tcW w:w="859" w:type="dxa"/>
            <w:vAlign w:val="center"/>
          </w:tcPr>
          <w:p w:rsidR="00D27986" w:rsidRDefault="00D27986">
            <w:pPr>
              <w:pStyle w:val="ConsPlusNormal"/>
            </w:pPr>
          </w:p>
        </w:tc>
        <w:tc>
          <w:tcPr>
            <w:tcW w:w="1361" w:type="dxa"/>
            <w:vAlign w:val="center"/>
          </w:tcPr>
          <w:p w:rsidR="00D27986" w:rsidRDefault="00D27986">
            <w:pPr>
              <w:pStyle w:val="ConsPlusNormal"/>
            </w:pPr>
          </w:p>
        </w:tc>
        <w:tc>
          <w:tcPr>
            <w:tcW w:w="850" w:type="dxa"/>
            <w:vAlign w:val="center"/>
          </w:tcPr>
          <w:p w:rsidR="00D27986" w:rsidRDefault="00D27986">
            <w:pPr>
              <w:pStyle w:val="ConsPlusNormal"/>
            </w:pPr>
          </w:p>
        </w:tc>
      </w:tr>
      <w:tr w:rsidR="00D27986">
        <w:tc>
          <w:tcPr>
            <w:tcW w:w="454" w:type="dxa"/>
            <w:vAlign w:val="center"/>
          </w:tcPr>
          <w:p w:rsidR="00D27986" w:rsidRDefault="00D27986">
            <w:pPr>
              <w:pStyle w:val="ConsPlusNormal"/>
            </w:pPr>
          </w:p>
        </w:tc>
        <w:tc>
          <w:tcPr>
            <w:tcW w:w="754" w:type="dxa"/>
            <w:vAlign w:val="center"/>
          </w:tcPr>
          <w:p w:rsidR="00D27986" w:rsidRDefault="00D27986">
            <w:pPr>
              <w:pStyle w:val="ConsPlusNormal"/>
            </w:pPr>
          </w:p>
        </w:tc>
        <w:tc>
          <w:tcPr>
            <w:tcW w:w="1579" w:type="dxa"/>
            <w:vAlign w:val="center"/>
          </w:tcPr>
          <w:p w:rsidR="00D27986" w:rsidRDefault="00D27986">
            <w:pPr>
              <w:pStyle w:val="ConsPlusNormal"/>
            </w:pPr>
          </w:p>
        </w:tc>
        <w:tc>
          <w:tcPr>
            <w:tcW w:w="859" w:type="dxa"/>
            <w:vAlign w:val="center"/>
          </w:tcPr>
          <w:p w:rsidR="00D27986" w:rsidRDefault="00D27986">
            <w:pPr>
              <w:pStyle w:val="ConsPlusNormal"/>
            </w:pPr>
          </w:p>
        </w:tc>
        <w:tc>
          <w:tcPr>
            <w:tcW w:w="794" w:type="dxa"/>
            <w:vAlign w:val="center"/>
          </w:tcPr>
          <w:p w:rsidR="00D27986" w:rsidRDefault="00D27986">
            <w:pPr>
              <w:pStyle w:val="ConsPlusNormal"/>
            </w:pPr>
          </w:p>
        </w:tc>
        <w:tc>
          <w:tcPr>
            <w:tcW w:w="907" w:type="dxa"/>
            <w:vAlign w:val="center"/>
          </w:tcPr>
          <w:p w:rsidR="00D27986" w:rsidRDefault="00D27986">
            <w:pPr>
              <w:pStyle w:val="ConsPlusNormal"/>
            </w:pPr>
          </w:p>
        </w:tc>
        <w:tc>
          <w:tcPr>
            <w:tcW w:w="790" w:type="dxa"/>
            <w:vAlign w:val="center"/>
          </w:tcPr>
          <w:p w:rsidR="00D27986" w:rsidRDefault="00D27986">
            <w:pPr>
              <w:pStyle w:val="ConsPlusNormal"/>
            </w:pPr>
          </w:p>
        </w:tc>
        <w:tc>
          <w:tcPr>
            <w:tcW w:w="907" w:type="dxa"/>
            <w:vAlign w:val="center"/>
          </w:tcPr>
          <w:p w:rsidR="00D27986" w:rsidRDefault="00D27986">
            <w:pPr>
              <w:pStyle w:val="ConsPlusNormal"/>
            </w:pPr>
          </w:p>
        </w:tc>
        <w:tc>
          <w:tcPr>
            <w:tcW w:w="850" w:type="dxa"/>
            <w:vAlign w:val="center"/>
          </w:tcPr>
          <w:p w:rsidR="00D27986" w:rsidRDefault="00D27986">
            <w:pPr>
              <w:pStyle w:val="ConsPlusNormal"/>
              <w:jc w:val="center"/>
            </w:pPr>
            <w:r>
              <w:t>x</w:t>
            </w:r>
          </w:p>
        </w:tc>
        <w:tc>
          <w:tcPr>
            <w:tcW w:w="907" w:type="dxa"/>
            <w:vAlign w:val="center"/>
          </w:tcPr>
          <w:p w:rsidR="00D27986" w:rsidRDefault="00D27986">
            <w:pPr>
              <w:pStyle w:val="ConsPlusNormal"/>
              <w:jc w:val="center"/>
            </w:pPr>
            <w:r>
              <w:t>x</w:t>
            </w:r>
          </w:p>
        </w:tc>
        <w:tc>
          <w:tcPr>
            <w:tcW w:w="850" w:type="dxa"/>
            <w:vAlign w:val="center"/>
          </w:tcPr>
          <w:p w:rsidR="00D27986" w:rsidRDefault="00D27986">
            <w:pPr>
              <w:pStyle w:val="ConsPlusNormal"/>
            </w:pPr>
          </w:p>
        </w:tc>
        <w:tc>
          <w:tcPr>
            <w:tcW w:w="907" w:type="dxa"/>
            <w:vAlign w:val="center"/>
          </w:tcPr>
          <w:p w:rsidR="00D27986" w:rsidRDefault="00D27986">
            <w:pPr>
              <w:pStyle w:val="ConsPlusNormal"/>
            </w:pPr>
          </w:p>
        </w:tc>
        <w:tc>
          <w:tcPr>
            <w:tcW w:w="754" w:type="dxa"/>
            <w:vAlign w:val="center"/>
          </w:tcPr>
          <w:p w:rsidR="00D27986" w:rsidRDefault="00D27986">
            <w:pPr>
              <w:pStyle w:val="ConsPlusNormal"/>
            </w:pPr>
          </w:p>
        </w:tc>
        <w:tc>
          <w:tcPr>
            <w:tcW w:w="859" w:type="dxa"/>
            <w:vAlign w:val="center"/>
          </w:tcPr>
          <w:p w:rsidR="00D27986" w:rsidRDefault="00D27986">
            <w:pPr>
              <w:pStyle w:val="ConsPlusNormal"/>
            </w:pPr>
          </w:p>
        </w:tc>
        <w:tc>
          <w:tcPr>
            <w:tcW w:w="1361" w:type="dxa"/>
            <w:vAlign w:val="center"/>
          </w:tcPr>
          <w:p w:rsidR="00D27986" w:rsidRDefault="00D27986">
            <w:pPr>
              <w:pStyle w:val="ConsPlusNormal"/>
            </w:pPr>
          </w:p>
        </w:tc>
        <w:tc>
          <w:tcPr>
            <w:tcW w:w="850" w:type="dxa"/>
            <w:vAlign w:val="center"/>
          </w:tcPr>
          <w:p w:rsidR="00D27986" w:rsidRDefault="00D27986">
            <w:pPr>
              <w:pStyle w:val="ConsPlusNormal"/>
            </w:pPr>
          </w:p>
        </w:tc>
      </w:tr>
      <w:tr w:rsidR="00D27986">
        <w:tc>
          <w:tcPr>
            <w:tcW w:w="14382" w:type="dxa"/>
            <w:gridSpan w:val="16"/>
            <w:vAlign w:val="center"/>
          </w:tcPr>
          <w:p w:rsidR="00D27986" w:rsidRDefault="00D27986">
            <w:pPr>
              <w:pStyle w:val="ConsPlusNormal"/>
              <w:jc w:val="center"/>
            </w:pPr>
            <w:r>
              <w:t>Зоотехническое и ветеринарное обслуживание сельскохозяйственных животных</w:t>
            </w:r>
          </w:p>
        </w:tc>
      </w:tr>
      <w:tr w:rsidR="00D27986">
        <w:tc>
          <w:tcPr>
            <w:tcW w:w="454" w:type="dxa"/>
            <w:vAlign w:val="center"/>
          </w:tcPr>
          <w:p w:rsidR="00D27986" w:rsidRDefault="00D27986">
            <w:pPr>
              <w:pStyle w:val="ConsPlusNormal"/>
            </w:pPr>
          </w:p>
        </w:tc>
        <w:tc>
          <w:tcPr>
            <w:tcW w:w="754" w:type="dxa"/>
            <w:vAlign w:val="center"/>
          </w:tcPr>
          <w:p w:rsidR="00D27986" w:rsidRDefault="00D27986">
            <w:pPr>
              <w:pStyle w:val="ConsPlusNormal"/>
            </w:pPr>
          </w:p>
        </w:tc>
        <w:tc>
          <w:tcPr>
            <w:tcW w:w="1579" w:type="dxa"/>
            <w:vAlign w:val="center"/>
          </w:tcPr>
          <w:p w:rsidR="00D27986" w:rsidRDefault="00D27986">
            <w:pPr>
              <w:pStyle w:val="ConsPlusNormal"/>
            </w:pPr>
          </w:p>
        </w:tc>
        <w:tc>
          <w:tcPr>
            <w:tcW w:w="859" w:type="dxa"/>
            <w:vAlign w:val="center"/>
          </w:tcPr>
          <w:p w:rsidR="00D27986" w:rsidRDefault="00D27986">
            <w:pPr>
              <w:pStyle w:val="ConsPlusNormal"/>
            </w:pPr>
          </w:p>
        </w:tc>
        <w:tc>
          <w:tcPr>
            <w:tcW w:w="794" w:type="dxa"/>
            <w:vAlign w:val="center"/>
          </w:tcPr>
          <w:p w:rsidR="00D27986" w:rsidRDefault="00D27986">
            <w:pPr>
              <w:pStyle w:val="ConsPlusNormal"/>
            </w:pPr>
          </w:p>
        </w:tc>
        <w:tc>
          <w:tcPr>
            <w:tcW w:w="907" w:type="dxa"/>
            <w:vAlign w:val="center"/>
          </w:tcPr>
          <w:p w:rsidR="00D27986" w:rsidRDefault="00D27986">
            <w:pPr>
              <w:pStyle w:val="ConsPlusNormal"/>
            </w:pPr>
          </w:p>
        </w:tc>
        <w:tc>
          <w:tcPr>
            <w:tcW w:w="790" w:type="dxa"/>
            <w:vAlign w:val="center"/>
          </w:tcPr>
          <w:p w:rsidR="00D27986" w:rsidRDefault="00D27986">
            <w:pPr>
              <w:pStyle w:val="ConsPlusNormal"/>
            </w:pPr>
          </w:p>
        </w:tc>
        <w:tc>
          <w:tcPr>
            <w:tcW w:w="907" w:type="dxa"/>
            <w:vAlign w:val="center"/>
          </w:tcPr>
          <w:p w:rsidR="00D27986" w:rsidRDefault="00D27986">
            <w:pPr>
              <w:pStyle w:val="ConsPlusNormal"/>
            </w:pPr>
          </w:p>
        </w:tc>
        <w:tc>
          <w:tcPr>
            <w:tcW w:w="850" w:type="dxa"/>
            <w:vAlign w:val="center"/>
          </w:tcPr>
          <w:p w:rsidR="00D27986" w:rsidRDefault="00D27986">
            <w:pPr>
              <w:pStyle w:val="ConsPlusNormal"/>
              <w:jc w:val="center"/>
            </w:pPr>
            <w:r>
              <w:t>x</w:t>
            </w:r>
          </w:p>
        </w:tc>
        <w:tc>
          <w:tcPr>
            <w:tcW w:w="907" w:type="dxa"/>
            <w:vAlign w:val="center"/>
          </w:tcPr>
          <w:p w:rsidR="00D27986" w:rsidRDefault="00D27986">
            <w:pPr>
              <w:pStyle w:val="ConsPlusNormal"/>
              <w:jc w:val="center"/>
            </w:pPr>
            <w:r>
              <w:t>x</w:t>
            </w:r>
          </w:p>
        </w:tc>
        <w:tc>
          <w:tcPr>
            <w:tcW w:w="850" w:type="dxa"/>
            <w:vAlign w:val="center"/>
          </w:tcPr>
          <w:p w:rsidR="00D27986" w:rsidRDefault="00D27986">
            <w:pPr>
              <w:pStyle w:val="ConsPlusNormal"/>
            </w:pPr>
          </w:p>
        </w:tc>
        <w:tc>
          <w:tcPr>
            <w:tcW w:w="907" w:type="dxa"/>
            <w:vAlign w:val="center"/>
          </w:tcPr>
          <w:p w:rsidR="00D27986" w:rsidRDefault="00D27986">
            <w:pPr>
              <w:pStyle w:val="ConsPlusNormal"/>
            </w:pPr>
          </w:p>
        </w:tc>
        <w:tc>
          <w:tcPr>
            <w:tcW w:w="754" w:type="dxa"/>
            <w:vAlign w:val="center"/>
          </w:tcPr>
          <w:p w:rsidR="00D27986" w:rsidRDefault="00D27986">
            <w:pPr>
              <w:pStyle w:val="ConsPlusNormal"/>
            </w:pPr>
          </w:p>
        </w:tc>
        <w:tc>
          <w:tcPr>
            <w:tcW w:w="859" w:type="dxa"/>
            <w:vAlign w:val="center"/>
          </w:tcPr>
          <w:p w:rsidR="00D27986" w:rsidRDefault="00D27986">
            <w:pPr>
              <w:pStyle w:val="ConsPlusNormal"/>
            </w:pPr>
          </w:p>
        </w:tc>
        <w:tc>
          <w:tcPr>
            <w:tcW w:w="1361" w:type="dxa"/>
            <w:vAlign w:val="center"/>
          </w:tcPr>
          <w:p w:rsidR="00D27986" w:rsidRDefault="00D27986">
            <w:pPr>
              <w:pStyle w:val="ConsPlusNormal"/>
            </w:pPr>
          </w:p>
        </w:tc>
        <w:tc>
          <w:tcPr>
            <w:tcW w:w="850" w:type="dxa"/>
            <w:vAlign w:val="center"/>
          </w:tcPr>
          <w:p w:rsidR="00D27986" w:rsidRDefault="00D27986">
            <w:pPr>
              <w:pStyle w:val="ConsPlusNormal"/>
            </w:pPr>
          </w:p>
        </w:tc>
      </w:tr>
      <w:tr w:rsidR="00D27986">
        <w:tc>
          <w:tcPr>
            <w:tcW w:w="454" w:type="dxa"/>
            <w:vAlign w:val="center"/>
          </w:tcPr>
          <w:p w:rsidR="00D27986" w:rsidRDefault="00D27986">
            <w:pPr>
              <w:pStyle w:val="ConsPlusNormal"/>
            </w:pPr>
          </w:p>
        </w:tc>
        <w:tc>
          <w:tcPr>
            <w:tcW w:w="754" w:type="dxa"/>
            <w:vAlign w:val="center"/>
          </w:tcPr>
          <w:p w:rsidR="00D27986" w:rsidRDefault="00D27986">
            <w:pPr>
              <w:pStyle w:val="ConsPlusNormal"/>
            </w:pPr>
          </w:p>
        </w:tc>
        <w:tc>
          <w:tcPr>
            <w:tcW w:w="1579" w:type="dxa"/>
            <w:vAlign w:val="center"/>
          </w:tcPr>
          <w:p w:rsidR="00D27986" w:rsidRDefault="00D27986">
            <w:pPr>
              <w:pStyle w:val="ConsPlusNormal"/>
            </w:pPr>
          </w:p>
        </w:tc>
        <w:tc>
          <w:tcPr>
            <w:tcW w:w="859" w:type="dxa"/>
            <w:vAlign w:val="center"/>
          </w:tcPr>
          <w:p w:rsidR="00D27986" w:rsidRDefault="00D27986">
            <w:pPr>
              <w:pStyle w:val="ConsPlusNormal"/>
            </w:pPr>
          </w:p>
        </w:tc>
        <w:tc>
          <w:tcPr>
            <w:tcW w:w="794" w:type="dxa"/>
            <w:vAlign w:val="center"/>
          </w:tcPr>
          <w:p w:rsidR="00D27986" w:rsidRDefault="00D27986">
            <w:pPr>
              <w:pStyle w:val="ConsPlusNormal"/>
            </w:pPr>
          </w:p>
        </w:tc>
        <w:tc>
          <w:tcPr>
            <w:tcW w:w="907" w:type="dxa"/>
            <w:vAlign w:val="center"/>
          </w:tcPr>
          <w:p w:rsidR="00D27986" w:rsidRDefault="00D27986">
            <w:pPr>
              <w:pStyle w:val="ConsPlusNormal"/>
            </w:pPr>
          </w:p>
        </w:tc>
        <w:tc>
          <w:tcPr>
            <w:tcW w:w="790" w:type="dxa"/>
            <w:vAlign w:val="center"/>
          </w:tcPr>
          <w:p w:rsidR="00D27986" w:rsidRDefault="00D27986">
            <w:pPr>
              <w:pStyle w:val="ConsPlusNormal"/>
            </w:pPr>
          </w:p>
        </w:tc>
        <w:tc>
          <w:tcPr>
            <w:tcW w:w="907" w:type="dxa"/>
            <w:vAlign w:val="center"/>
          </w:tcPr>
          <w:p w:rsidR="00D27986" w:rsidRDefault="00D27986">
            <w:pPr>
              <w:pStyle w:val="ConsPlusNormal"/>
            </w:pPr>
          </w:p>
        </w:tc>
        <w:tc>
          <w:tcPr>
            <w:tcW w:w="850" w:type="dxa"/>
            <w:vAlign w:val="center"/>
          </w:tcPr>
          <w:p w:rsidR="00D27986" w:rsidRDefault="00D27986">
            <w:pPr>
              <w:pStyle w:val="ConsPlusNormal"/>
              <w:jc w:val="center"/>
            </w:pPr>
            <w:r>
              <w:t>x</w:t>
            </w:r>
          </w:p>
        </w:tc>
        <w:tc>
          <w:tcPr>
            <w:tcW w:w="907" w:type="dxa"/>
            <w:vAlign w:val="center"/>
          </w:tcPr>
          <w:p w:rsidR="00D27986" w:rsidRDefault="00D27986">
            <w:pPr>
              <w:pStyle w:val="ConsPlusNormal"/>
              <w:jc w:val="center"/>
            </w:pPr>
            <w:r>
              <w:t>x</w:t>
            </w:r>
          </w:p>
        </w:tc>
        <w:tc>
          <w:tcPr>
            <w:tcW w:w="850" w:type="dxa"/>
            <w:vAlign w:val="center"/>
          </w:tcPr>
          <w:p w:rsidR="00D27986" w:rsidRDefault="00D27986">
            <w:pPr>
              <w:pStyle w:val="ConsPlusNormal"/>
            </w:pPr>
          </w:p>
        </w:tc>
        <w:tc>
          <w:tcPr>
            <w:tcW w:w="907" w:type="dxa"/>
            <w:vAlign w:val="center"/>
          </w:tcPr>
          <w:p w:rsidR="00D27986" w:rsidRDefault="00D27986">
            <w:pPr>
              <w:pStyle w:val="ConsPlusNormal"/>
            </w:pPr>
          </w:p>
        </w:tc>
        <w:tc>
          <w:tcPr>
            <w:tcW w:w="754" w:type="dxa"/>
            <w:vAlign w:val="center"/>
          </w:tcPr>
          <w:p w:rsidR="00D27986" w:rsidRDefault="00D27986">
            <w:pPr>
              <w:pStyle w:val="ConsPlusNormal"/>
            </w:pPr>
          </w:p>
        </w:tc>
        <w:tc>
          <w:tcPr>
            <w:tcW w:w="859" w:type="dxa"/>
            <w:vAlign w:val="center"/>
          </w:tcPr>
          <w:p w:rsidR="00D27986" w:rsidRDefault="00D27986">
            <w:pPr>
              <w:pStyle w:val="ConsPlusNormal"/>
            </w:pPr>
          </w:p>
        </w:tc>
        <w:tc>
          <w:tcPr>
            <w:tcW w:w="1361" w:type="dxa"/>
            <w:vAlign w:val="center"/>
          </w:tcPr>
          <w:p w:rsidR="00D27986" w:rsidRDefault="00D27986">
            <w:pPr>
              <w:pStyle w:val="ConsPlusNormal"/>
            </w:pPr>
          </w:p>
        </w:tc>
        <w:tc>
          <w:tcPr>
            <w:tcW w:w="850" w:type="dxa"/>
            <w:vAlign w:val="center"/>
          </w:tcPr>
          <w:p w:rsidR="00D27986" w:rsidRDefault="00D27986">
            <w:pPr>
              <w:pStyle w:val="ConsPlusNormal"/>
            </w:pPr>
          </w:p>
        </w:tc>
      </w:tr>
      <w:tr w:rsidR="00D27986">
        <w:tc>
          <w:tcPr>
            <w:tcW w:w="14382" w:type="dxa"/>
            <w:gridSpan w:val="16"/>
            <w:vAlign w:val="center"/>
          </w:tcPr>
          <w:p w:rsidR="00D27986" w:rsidRDefault="00D27986">
            <w:pPr>
              <w:pStyle w:val="ConsPlusNormal"/>
              <w:jc w:val="center"/>
            </w:pPr>
            <w:r>
              <w:t>Оплата труда работников отрасли животноводства с начислениями на выплаты по оплате труда</w:t>
            </w:r>
          </w:p>
        </w:tc>
      </w:tr>
      <w:tr w:rsidR="00D27986">
        <w:tc>
          <w:tcPr>
            <w:tcW w:w="454" w:type="dxa"/>
            <w:vAlign w:val="center"/>
          </w:tcPr>
          <w:p w:rsidR="00D27986" w:rsidRDefault="00D27986">
            <w:pPr>
              <w:pStyle w:val="ConsPlusNormal"/>
            </w:pPr>
          </w:p>
        </w:tc>
        <w:tc>
          <w:tcPr>
            <w:tcW w:w="754" w:type="dxa"/>
            <w:vAlign w:val="center"/>
          </w:tcPr>
          <w:p w:rsidR="00D27986" w:rsidRDefault="00D27986">
            <w:pPr>
              <w:pStyle w:val="ConsPlusNormal"/>
              <w:jc w:val="center"/>
            </w:pPr>
            <w:r>
              <w:t>x</w:t>
            </w:r>
          </w:p>
        </w:tc>
        <w:tc>
          <w:tcPr>
            <w:tcW w:w="1579" w:type="dxa"/>
            <w:vAlign w:val="center"/>
          </w:tcPr>
          <w:p w:rsidR="00D27986" w:rsidRDefault="00D27986">
            <w:pPr>
              <w:pStyle w:val="ConsPlusNormal"/>
              <w:jc w:val="center"/>
            </w:pPr>
            <w:r>
              <w:t>x</w:t>
            </w:r>
          </w:p>
        </w:tc>
        <w:tc>
          <w:tcPr>
            <w:tcW w:w="859" w:type="dxa"/>
            <w:vAlign w:val="center"/>
          </w:tcPr>
          <w:p w:rsidR="00D27986" w:rsidRDefault="00D27986">
            <w:pPr>
              <w:pStyle w:val="ConsPlusNormal"/>
              <w:jc w:val="center"/>
            </w:pPr>
            <w:r>
              <w:t>x</w:t>
            </w:r>
          </w:p>
        </w:tc>
        <w:tc>
          <w:tcPr>
            <w:tcW w:w="794" w:type="dxa"/>
            <w:vAlign w:val="center"/>
          </w:tcPr>
          <w:p w:rsidR="00D27986" w:rsidRDefault="00D27986">
            <w:pPr>
              <w:pStyle w:val="ConsPlusNormal"/>
              <w:jc w:val="center"/>
            </w:pPr>
            <w:r>
              <w:t>x</w:t>
            </w:r>
          </w:p>
        </w:tc>
        <w:tc>
          <w:tcPr>
            <w:tcW w:w="907" w:type="dxa"/>
            <w:vAlign w:val="center"/>
          </w:tcPr>
          <w:p w:rsidR="00D27986" w:rsidRDefault="00D27986">
            <w:pPr>
              <w:pStyle w:val="ConsPlusNormal"/>
              <w:jc w:val="center"/>
            </w:pPr>
            <w:r>
              <w:t>x</w:t>
            </w:r>
          </w:p>
        </w:tc>
        <w:tc>
          <w:tcPr>
            <w:tcW w:w="790" w:type="dxa"/>
            <w:vAlign w:val="center"/>
          </w:tcPr>
          <w:p w:rsidR="00D27986" w:rsidRDefault="00D27986">
            <w:pPr>
              <w:pStyle w:val="ConsPlusNormal"/>
              <w:jc w:val="center"/>
            </w:pPr>
            <w:r>
              <w:t>x</w:t>
            </w:r>
          </w:p>
        </w:tc>
        <w:tc>
          <w:tcPr>
            <w:tcW w:w="907" w:type="dxa"/>
            <w:vAlign w:val="center"/>
          </w:tcPr>
          <w:p w:rsidR="00D27986" w:rsidRDefault="00D27986">
            <w:pPr>
              <w:pStyle w:val="ConsPlusNormal"/>
              <w:jc w:val="center"/>
            </w:pPr>
            <w:r>
              <w:t>x</w:t>
            </w:r>
          </w:p>
        </w:tc>
        <w:tc>
          <w:tcPr>
            <w:tcW w:w="850" w:type="dxa"/>
            <w:vAlign w:val="center"/>
          </w:tcPr>
          <w:p w:rsidR="00D27986" w:rsidRDefault="00D27986">
            <w:pPr>
              <w:pStyle w:val="ConsPlusNormal"/>
            </w:pPr>
          </w:p>
        </w:tc>
        <w:tc>
          <w:tcPr>
            <w:tcW w:w="907" w:type="dxa"/>
            <w:vAlign w:val="center"/>
          </w:tcPr>
          <w:p w:rsidR="00D27986" w:rsidRDefault="00D27986">
            <w:pPr>
              <w:pStyle w:val="ConsPlusNormal"/>
            </w:pPr>
          </w:p>
        </w:tc>
        <w:tc>
          <w:tcPr>
            <w:tcW w:w="850" w:type="dxa"/>
            <w:vAlign w:val="center"/>
          </w:tcPr>
          <w:p w:rsidR="00D27986" w:rsidRDefault="00D27986">
            <w:pPr>
              <w:pStyle w:val="ConsPlusNormal"/>
              <w:jc w:val="center"/>
            </w:pPr>
            <w:r>
              <w:t>x</w:t>
            </w:r>
          </w:p>
        </w:tc>
        <w:tc>
          <w:tcPr>
            <w:tcW w:w="907" w:type="dxa"/>
            <w:vAlign w:val="center"/>
          </w:tcPr>
          <w:p w:rsidR="00D27986" w:rsidRDefault="00D27986">
            <w:pPr>
              <w:pStyle w:val="ConsPlusNormal"/>
              <w:jc w:val="center"/>
            </w:pPr>
            <w:r>
              <w:t>x</w:t>
            </w:r>
          </w:p>
        </w:tc>
        <w:tc>
          <w:tcPr>
            <w:tcW w:w="754" w:type="dxa"/>
            <w:vAlign w:val="center"/>
          </w:tcPr>
          <w:p w:rsidR="00D27986" w:rsidRDefault="00D27986">
            <w:pPr>
              <w:pStyle w:val="ConsPlusNormal"/>
            </w:pPr>
          </w:p>
        </w:tc>
        <w:tc>
          <w:tcPr>
            <w:tcW w:w="859" w:type="dxa"/>
            <w:vAlign w:val="center"/>
          </w:tcPr>
          <w:p w:rsidR="00D27986" w:rsidRDefault="00D27986">
            <w:pPr>
              <w:pStyle w:val="ConsPlusNormal"/>
            </w:pPr>
          </w:p>
        </w:tc>
        <w:tc>
          <w:tcPr>
            <w:tcW w:w="1361" w:type="dxa"/>
            <w:vAlign w:val="center"/>
          </w:tcPr>
          <w:p w:rsidR="00D27986" w:rsidRDefault="00D27986">
            <w:pPr>
              <w:pStyle w:val="ConsPlusNormal"/>
            </w:pPr>
          </w:p>
        </w:tc>
        <w:tc>
          <w:tcPr>
            <w:tcW w:w="850" w:type="dxa"/>
            <w:vAlign w:val="center"/>
          </w:tcPr>
          <w:p w:rsidR="00D27986" w:rsidRDefault="00D27986">
            <w:pPr>
              <w:pStyle w:val="ConsPlusNormal"/>
            </w:pPr>
          </w:p>
        </w:tc>
      </w:tr>
      <w:tr w:rsidR="00D27986">
        <w:tc>
          <w:tcPr>
            <w:tcW w:w="454" w:type="dxa"/>
            <w:vAlign w:val="center"/>
          </w:tcPr>
          <w:p w:rsidR="00D27986" w:rsidRDefault="00D27986">
            <w:pPr>
              <w:pStyle w:val="ConsPlusNormal"/>
            </w:pPr>
          </w:p>
        </w:tc>
        <w:tc>
          <w:tcPr>
            <w:tcW w:w="754" w:type="dxa"/>
            <w:vAlign w:val="center"/>
          </w:tcPr>
          <w:p w:rsidR="00D27986" w:rsidRDefault="00D27986">
            <w:pPr>
              <w:pStyle w:val="ConsPlusNormal"/>
              <w:jc w:val="center"/>
            </w:pPr>
            <w:r>
              <w:t>x</w:t>
            </w:r>
          </w:p>
        </w:tc>
        <w:tc>
          <w:tcPr>
            <w:tcW w:w="1579" w:type="dxa"/>
            <w:vAlign w:val="center"/>
          </w:tcPr>
          <w:p w:rsidR="00D27986" w:rsidRDefault="00D27986">
            <w:pPr>
              <w:pStyle w:val="ConsPlusNormal"/>
              <w:jc w:val="center"/>
            </w:pPr>
            <w:r>
              <w:t>x</w:t>
            </w:r>
          </w:p>
        </w:tc>
        <w:tc>
          <w:tcPr>
            <w:tcW w:w="859" w:type="dxa"/>
            <w:vAlign w:val="center"/>
          </w:tcPr>
          <w:p w:rsidR="00D27986" w:rsidRDefault="00D27986">
            <w:pPr>
              <w:pStyle w:val="ConsPlusNormal"/>
              <w:jc w:val="center"/>
            </w:pPr>
            <w:r>
              <w:t>x</w:t>
            </w:r>
          </w:p>
        </w:tc>
        <w:tc>
          <w:tcPr>
            <w:tcW w:w="794" w:type="dxa"/>
            <w:vAlign w:val="center"/>
          </w:tcPr>
          <w:p w:rsidR="00D27986" w:rsidRDefault="00D27986">
            <w:pPr>
              <w:pStyle w:val="ConsPlusNormal"/>
              <w:jc w:val="center"/>
            </w:pPr>
            <w:r>
              <w:t>x</w:t>
            </w:r>
          </w:p>
        </w:tc>
        <w:tc>
          <w:tcPr>
            <w:tcW w:w="907" w:type="dxa"/>
            <w:vAlign w:val="center"/>
          </w:tcPr>
          <w:p w:rsidR="00D27986" w:rsidRDefault="00D27986">
            <w:pPr>
              <w:pStyle w:val="ConsPlusNormal"/>
              <w:jc w:val="center"/>
            </w:pPr>
            <w:r>
              <w:t>x</w:t>
            </w:r>
          </w:p>
        </w:tc>
        <w:tc>
          <w:tcPr>
            <w:tcW w:w="790" w:type="dxa"/>
            <w:vAlign w:val="center"/>
          </w:tcPr>
          <w:p w:rsidR="00D27986" w:rsidRDefault="00D27986">
            <w:pPr>
              <w:pStyle w:val="ConsPlusNormal"/>
              <w:jc w:val="center"/>
            </w:pPr>
            <w:r>
              <w:t>x</w:t>
            </w:r>
          </w:p>
        </w:tc>
        <w:tc>
          <w:tcPr>
            <w:tcW w:w="907" w:type="dxa"/>
            <w:vAlign w:val="center"/>
          </w:tcPr>
          <w:p w:rsidR="00D27986" w:rsidRDefault="00D27986">
            <w:pPr>
              <w:pStyle w:val="ConsPlusNormal"/>
              <w:jc w:val="center"/>
            </w:pPr>
            <w:r>
              <w:t>x</w:t>
            </w:r>
          </w:p>
        </w:tc>
        <w:tc>
          <w:tcPr>
            <w:tcW w:w="850" w:type="dxa"/>
            <w:vAlign w:val="center"/>
          </w:tcPr>
          <w:p w:rsidR="00D27986" w:rsidRDefault="00D27986">
            <w:pPr>
              <w:pStyle w:val="ConsPlusNormal"/>
            </w:pPr>
          </w:p>
        </w:tc>
        <w:tc>
          <w:tcPr>
            <w:tcW w:w="907" w:type="dxa"/>
            <w:vAlign w:val="center"/>
          </w:tcPr>
          <w:p w:rsidR="00D27986" w:rsidRDefault="00D27986">
            <w:pPr>
              <w:pStyle w:val="ConsPlusNormal"/>
            </w:pPr>
          </w:p>
        </w:tc>
        <w:tc>
          <w:tcPr>
            <w:tcW w:w="850" w:type="dxa"/>
            <w:vAlign w:val="center"/>
          </w:tcPr>
          <w:p w:rsidR="00D27986" w:rsidRDefault="00D27986">
            <w:pPr>
              <w:pStyle w:val="ConsPlusNormal"/>
              <w:jc w:val="center"/>
            </w:pPr>
            <w:r>
              <w:t>x</w:t>
            </w:r>
          </w:p>
        </w:tc>
        <w:tc>
          <w:tcPr>
            <w:tcW w:w="907" w:type="dxa"/>
            <w:vAlign w:val="center"/>
          </w:tcPr>
          <w:p w:rsidR="00D27986" w:rsidRDefault="00D27986">
            <w:pPr>
              <w:pStyle w:val="ConsPlusNormal"/>
              <w:jc w:val="center"/>
            </w:pPr>
            <w:r>
              <w:t>x</w:t>
            </w:r>
          </w:p>
        </w:tc>
        <w:tc>
          <w:tcPr>
            <w:tcW w:w="754" w:type="dxa"/>
            <w:vAlign w:val="center"/>
          </w:tcPr>
          <w:p w:rsidR="00D27986" w:rsidRDefault="00D27986">
            <w:pPr>
              <w:pStyle w:val="ConsPlusNormal"/>
            </w:pPr>
          </w:p>
        </w:tc>
        <w:tc>
          <w:tcPr>
            <w:tcW w:w="859" w:type="dxa"/>
            <w:vAlign w:val="center"/>
          </w:tcPr>
          <w:p w:rsidR="00D27986" w:rsidRDefault="00D27986">
            <w:pPr>
              <w:pStyle w:val="ConsPlusNormal"/>
            </w:pPr>
          </w:p>
        </w:tc>
        <w:tc>
          <w:tcPr>
            <w:tcW w:w="1361" w:type="dxa"/>
            <w:vAlign w:val="center"/>
          </w:tcPr>
          <w:p w:rsidR="00D27986" w:rsidRDefault="00D27986">
            <w:pPr>
              <w:pStyle w:val="ConsPlusNormal"/>
            </w:pPr>
          </w:p>
        </w:tc>
        <w:tc>
          <w:tcPr>
            <w:tcW w:w="850" w:type="dxa"/>
            <w:vAlign w:val="center"/>
          </w:tcPr>
          <w:p w:rsidR="00D27986" w:rsidRDefault="00D27986">
            <w:pPr>
              <w:pStyle w:val="ConsPlusNormal"/>
            </w:pPr>
          </w:p>
        </w:tc>
      </w:tr>
      <w:tr w:rsidR="00D27986">
        <w:tc>
          <w:tcPr>
            <w:tcW w:w="14382" w:type="dxa"/>
            <w:gridSpan w:val="16"/>
            <w:vAlign w:val="center"/>
          </w:tcPr>
          <w:p w:rsidR="00D27986" w:rsidRDefault="00D27986">
            <w:pPr>
              <w:pStyle w:val="ConsPlusNormal"/>
              <w:jc w:val="center"/>
            </w:pPr>
            <w:r>
              <w:t>Электроэнергия</w:t>
            </w:r>
          </w:p>
        </w:tc>
      </w:tr>
      <w:tr w:rsidR="00D27986">
        <w:tc>
          <w:tcPr>
            <w:tcW w:w="454" w:type="dxa"/>
            <w:vAlign w:val="center"/>
          </w:tcPr>
          <w:p w:rsidR="00D27986" w:rsidRDefault="00D27986">
            <w:pPr>
              <w:pStyle w:val="ConsPlusNormal"/>
            </w:pPr>
          </w:p>
        </w:tc>
        <w:tc>
          <w:tcPr>
            <w:tcW w:w="754" w:type="dxa"/>
            <w:vAlign w:val="center"/>
          </w:tcPr>
          <w:p w:rsidR="00D27986" w:rsidRDefault="00D27986">
            <w:pPr>
              <w:pStyle w:val="ConsPlusNormal"/>
              <w:jc w:val="center"/>
            </w:pPr>
            <w:r>
              <w:t>x</w:t>
            </w:r>
          </w:p>
        </w:tc>
        <w:tc>
          <w:tcPr>
            <w:tcW w:w="1579" w:type="dxa"/>
            <w:vAlign w:val="center"/>
          </w:tcPr>
          <w:p w:rsidR="00D27986" w:rsidRDefault="00D27986">
            <w:pPr>
              <w:pStyle w:val="ConsPlusNormal"/>
              <w:jc w:val="center"/>
            </w:pPr>
            <w:r>
              <w:t>x</w:t>
            </w:r>
          </w:p>
        </w:tc>
        <w:tc>
          <w:tcPr>
            <w:tcW w:w="859" w:type="dxa"/>
            <w:vAlign w:val="center"/>
          </w:tcPr>
          <w:p w:rsidR="00D27986" w:rsidRDefault="00D27986">
            <w:pPr>
              <w:pStyle w:val="ConsPlusNormal"/>
              <w:jc w:val="center"/>
            </w:pPr>
            <w:r>
              <w:t>x</w:t>
            </w:r>
          </w:p>
        </w:tc>
        <w:tc>
          <w:tcPr>
            <w:tcW w:w="794" w:type="dxa"/>
            <w:vAlign w:val="center"/>
          </w:tcPr>
          <w:p w:rsidR="00D27986" w:rsidRDefault="00D27986">
            <w:pPr>
              <w:pStyle w:val="ConsPlusNormal"/>
              <w:jc w:val="center"/>
            </w:pPr>
            <w:r>
              <w:t>x</w:t>
            </w:r>
          </w:p>
        </w:tc>
        <w:tc>
          <w:tcPr>
            <w:tcW w:w="907" w:type="dxa"/>
            <w:vAlign w:val="center"/>
          </w:tcPr>
          <w:p w:rsidR="00D27986" w:rsidRDefault="00D27986">
            <w:pPr>
              <w:pStyle w:val="ConsPlusNormal"/>
              <w:jc w:val="center"/>
            </w:pPr>
            <w:r>
              <w:t>x</w:t>
            </w:r>
          </w:p>
        </w:tc>
        <w:tc>
          <w:tcPr>
            <w:tcW w:w="790" w:type="dxa"/>
            <w:vAlign w:val="center"/>
          </w:tcPr>
          <w:p w:rsidR="00D27986" w:rsidRDefault="00D27986">
            <w:pPr>
              <w:pStyle w:val="ConsPlusNormal"/>
              <w:jc w:val="center"/>
            </w:pPr>
            <w:r>
              <w:t>x</w:t>
            </w:r>
          </w:p>
        </w:tc>
        <w:tc>
          <w:tcPr>
            <w:tcW w:w="907" w:type="dxa"/>
            <w:vAlign w:val="center"/>
          </w:tcPr>
          <w:p w:rsidR="00D27986" w:rsidRDefault="00D27986">
            <w:pPr>
              <w:pStyle w:val="ConsPlusNormal"/>
              <w:jc w:val="center"/>
            </w:pPr>
            <w:r>
              <w:t>x</w:t>
            </w:r>
          </w:p>
        </w:tc>
        <w:tc>
          <w:tcPr>
            <w:tcW w:w="850" w:type="dxa"/>
            <w:vAlign w:val="center"/>
          </w:tcPr>
          <w:p w:rsidR="00D27986" w:rsidRDefault="00D27986">
            <w:pPr>
              <w:pStyle w:val="ConsPlusNormal"/>
              <w:jc w:val="center"/>
            </w:pPr>
            <w:r>
              <w:t>x</w:t>
            </w:r>
          </w:p>
        </w:tc>
        <w:tc>
          <w:tcPr>
            <w:tcW w:w="907" w:type="dxa"/>
            <w:vAlign w:val="center"/>
          </w:tcPr>
          <w:p w:rsidR="00D27986" w:rsidRDefault="00D27986">
            <w:pPr>
              <w:pStyle w:val="ConsPlusNormal"/>
              <w:jc w:val="center"/>
            </w:pPr>
            <w:r>
              <w:t>x</w:t>
            </w:r>
          </w:p>
        </w:tc>
        <w:tc>
          <w:tcPr>
            <w:tcW w:w="850" w:type="dxa"/>
            <w:vAlign w:val="center"/>
          </w:tcPr>
          <w:p w:rsidR="00D27986" w:rsidRDefault="00D27986">
            <w:pPr>
              <w:pStyle w:val="ConsPlusNormal"/>
            </w:pPr>
          </w:p>
        </w:tc>
        <w:tc>
          <w:tcPr>
            <w:tcW w:w="907" w:type="dxa"/>
            <w:vAlign w:val="center"/>
          </w:tcPr>
          <w:p w:rsidR="00D27986" w:rsidRDefault="00D27986">
            <w:pPr>
              <w:pStyle w:val="ConsPlusNormal"/>
            </w:pPr>
          </w:p>
        </w:tc>
        <w:tc>
          <w:tcPr>
            <w:tcW w:w="754" w:type="dxa"/>
            <w:vAlign w:val="center"/>
          </w:tcPr>
          <w:p w:rsidR="00D27986" w:rsidRDefault="00D27986">
            <w:pPr>
              <w:pStyle w:val="ConsPlusNormal"/>
            </w:pPr>
          </w:p>
        </w:tc>
        <w:tc>
          <w:tcPr>
            <w:tcW w:w="859" w:type="dxa"/>
            <w:vAlign w:val="center"/>
          </w:tcPr>
          <w:p w:rsidR="00D27986" w:rsidRDefault="00D27986">
            <w:pPr>
              <w:pStyle w:val="ConsPlusNormal"/>
            </w:pPr>
          </w:p>
        </w:tc>
        <w:tc>
          <w:tcPr>
            <w:tcW w:w="1361" w:type="dxa"/>
            <w:vAlign w:val="center"/>
          </w:tcPr>
          <w:p w:rsidR="00D27986" w:rsidRDefault="00D27986">
            <w:pPr>
              <w:pStyle w:val="ConsPlusNormal"/>
            </w:pPr>
          </w:p>
        </w:tc>
        <w:tc>
          <w:tcPr>
            <w:tcW w:w="850" w:type="dxa"/>
            <w:vAlign w:val="center"/>
          </w:tcPr>
          <w:p w:rsidR="00D27986" w:rsidRDefault="00D27986">
            <w:pPr>
              <w:pStyle w:val="ConsPlusNormal"/>
            </w:pPr>
          </w:p>
        </w:tc>
      </w:tr>
      <w:tr w:rsidR="00D27986">
        <w:tc>
          <w:tcPr>
            <w:tcW w:w="454" w:type="dxa"/>
            <w:vAlign w:val="center"/>
          </w:tcPr>
          <w:p w:rsidR="00D27986" w:rsidRDefault="00D27986">
            <w:pPr>
              <w:pStyle w:val="ConsPlusNormal"/>
            </w:pPr>
          </w:p>
        </w:tc>
        <w:tc>
          <w:tcPr>
            <w:tcW w:w="754" w:type="dxa"/>
            <w:vAlign w:val="center"/>
          </w:tcPr>
          <w:p w:rsidR="00D27986" w:rsidRDefault="00D27986">
            <w:pPr>
              <w:pStyle w:val="ConsPlusNormal"/>
              <w:jc w:val="center"/>
            </w:pPr>
            <w:r>
              <w:t>x</w:t>
            </w:r>
          </w:p>
        </w:tc>
        <w:tc>
          <w:tcPr>
            <w:tcW w:w="1579" w:type="dxa"/>
            <w:vAlign w:val="center"/>
          </w:tcPr>
          <w:p w:rsidR="00D27986" w:rsidRDefault="00D27986">
            <w:pPr>
              <w:pStyle w:val="ConsPlusNormal"/>
              <w:jc w:val="center"/>
            </w:pPr>
            <w:r>
              <w:t>x</w:t>
            </w:r>
          </w:p>
        </w:tc>
        <w:tc>
          <w:tcPr>
            <w:tcW w:w="859" w:type="dxa"/>
            <w:vAlign w:val="center"/>
          </w:tcPr>
          <w:p w:rsidR="00D27986" w:rsidRDefault="00D27986">
            <w:pPr>
              <w:pStyle w:val="ConsPlusNormal"/>
              <w:jc w:val="center"/>
            </w:pPr>
            <w:r>
              <w:t>x</w:t>
            </w:r>
          </w:p>
        </w:tc>
        <w:tc>
          <w:tcPr>
            <w:tcW w:w="794" w:type="dxa"/>
            <w:vAlign w:val="center"/>
          </w:tcPr>
          <w:p w:rsidR="00D27986" w:rsidRDefault="00D27986">
            <w:pPr>
              <w:pStyle w:val="ConsPlusNormal"/>
              <w:jc w:val="center"/>
            </w:pPr>
            <w:r>
              <w:t>x</w:t>
            </w:r>
          </w:p>
        </w:tc>
        <w:tc>
          <w:tcPr>
            <w:tcW w:w="907" w:type="dxa"/>
            <w:vAlign w:val="center"/>
          </w:tcPr>
          <w:p w:rsidR="00D27986" w:rsidRDefault="00D27986">
            <w:pPr>
              <w:pStyle w:val="ConsPlusNormal"/>
              <w:jc w:val="center"/>
            </w:pPr>
            <w:r>
              <w:t>x</w:t>
            </w:r>
          </w:p>
        </w:tc>
        <w:tc>
          <w:tcPr>
            <w:tcW w:w="790" w:type="dxa"/>
            <w:vAlign w:val="center"/>
          </w:tcPr>
          <w:p w:rsidR="00D27986" w:rsidRDefault="00D27986">
            <w:pPr>
              <w:pStyle w:val="ConsPlusNormal"/>
              <w:jc w:val="center"/>
            </w:pPr>
            <w:r>
              <w:t>x</w:t>
            </w:r>
          </w:p>
        </w:tc>
        <w:tc>
          <w:tcPr>
            <w:tcW w:w="907" w:type="dxa"/>
            <w:vAlign w:val="center"/>
          </w:tcPr>
          <w:p w:rsidR="00D27986" w:rsidRDefault="00D27986">
            <w:pPr>
              <w:pStyle w:val="ConsPlusNormal"/>
              <w:jc w:val="center"/>
            </w:pPr>
            <w:r>
              <w:t>x</w:t>
            </w:r>
          </w:p>
        </w:tc>
        <w:tc>
          <w:tcPr>
            <w:tcW w:w="850" w:type="dxa"/>
            <w:vAlign w:val="center"/>
          </w:tcPr>
          <w:p w:rsidR="00D27986" w:rsidRDefault="00D27986">
            <w:pPr>
              <w:pStyle w:val="ConsPlusNormal"/>
              <w:jc w:val="center"/>
            </w:pPr>
            <w:r>
              <w:t>x</w:t>
            </w:r>
          </w:p>
        </w:tc>
        <w:tc>
          <w:tcPr>
            <w:tcW w:w="907" w:type="dxa"/>
            <w:vAlign w:val="center"/>
          </w:tcPr>
          <w:p w:rsidR="00D27986" w:rsidRDefault="00D27986">
            <w:pPr>
              <w:pStyle w:val="ConsPlusNormal"/>
              <w:jc w:val="center"/>
            </w:pPr>
            <w:r>
              <w:t>x</w:t>
            </w:r>
          </w:p>
        </w:tc>
        <w:tc>
          <w:tcPr>
            <w:tcW w:w="850" w:type="dxa"/>
            <w:vAlign w:val="center"/>
          </w:tcPr>
          <w:p w:rsidR="00D27986" w:rsidRDefault="00D27986">
            <w:pPr>
              <w:pStyle w:val="ConsPlusNormal"/>
            </w:pPr>
          </w:p>
        </w:tc>
        <w:tc>
          <w:tcPr>
            <w:tcW w:w="907" w:type="dxa"/>
            <w:vAlign w:val="center"/>
          </w:tcPr>
          <w:p w:rsidR="00D27986" w:rsidRDefault="00D27986">
            <w:pPr>
              <w:pStyle w:val="ConsPlusNormal"/>
            </w:pPr>
          </w:p>
        </w:tc>
        <w:tc>
          <w:tcPr>
            <w:tcW w:w="754" w:type="dxa"/>
            <w:vAlign w:val="center"/>
          </w:tcPr>
          <w:p w:rsidR="00D27986" w:rsidRDefault="00D27986">
            <w:pPr>
              <w:pStyle w:val="ConsPlusNormal"/>
            </w:pPr>
          </w:p>
        </w:tc>
        <w:tc>
          <w:tcPr>
            <w:tcW w:w="859" w:type="dxa"/>
            <w:vAlign w:val="center"/>
          </w:tcPr>
          <w:p w:rsidR="00D27986" w:rsidRDefault="00D27986">
            <w:pPr>
              <w:pStyle w:val="ConsPlusNormal"/>
            </w:pPr>
          </w:p>
        </w:tc>
        <w:tc>
          <w:tcPr>
            <w:tcW w:w="1361" w:type="dxa"/>
            <w:vAlign w:val="center"/>
          </w:tcPr>
          <w:p w:rsidR="00D27986" w:rsidRDefault="00D27986">
            <w:pPr>
              <w:pStyle w:val="ConsPlusNormal"/>
            </w:pPr>
          </w:p>
        </w:tc>
        <w:tc>
          <w:tcPr>
            <w:tcW w:w="850" w:type="dxa"/>
            <w:vAlign w:val="center"/>
          </w:tcPr>
          <w:p w:rsidR="00D27986" w:rsidRDefault="00D27986">
            <w:pPr>
              <w:pStyle w:val="ConsPlusNormal"/>
            </w:pPr>
          </w:p>
        </w:tc>
      </w:tr>
      <w:tr w:rsidR="00D27986">
        <w:tc>
          <w:tcPr>
            <w:tcW w:w="1208" w:type="dxa"/>
            <w:gridSpan w:val="2"/>
            <w:vAlign w:val="center"/>
          </w:tcPr>
          <w:p w:rsidR="00D27986" w:rsidRDefault="00D27986">
            <w:pPr>
              <w:pStyle w:val="ConsPlusNormal"/>
              <w:jc w:val="center"/>
            </w:pPr>
            <w:r>
              <w:t>ИТОГО</w:t>
            </w:r>
          </w:p>
        </w:tc>
        <w:tc>
          <w:tcPr>
            <w:tcW w:w="1579" w:type="dxa"/>
            <w:vAlign w:val="center"/>
          </w:tcPr>
          <w:p w:rsidR="00D27986" w:rsidRDefault="00D27986">
            <w:pPr>
              <w:pStyle w:val="ConsPlusNormal"/>
              <w:jc w:val="center"/>
            </w:pPr>
            <w:r>
              <w:t>x</w:t>
            </w:r>
          </w:p>
        </w:tc>
        <w:tc>
          <w:tcPr>
            <w:tcW w:w="859" w:type="dxa"/>
            <w:vAlign w:val="center"/>
          </w:tcPr>
          <w:p w:rsidR="00D27986" w:rsidRDefault="00D27986">
            <w:pPr>
              <w:pStyle w:val="ConsPlusNormal"/>
              <w:jc w:val="center"/>
            </w:pPr>
            <w:r>
              <w:t>x</w:t>
            </w:r>
          </w:p>
        </w:tc>
        <w:tc>
          <w:tcPr>
            <w:tcW w:w="794" w:type="dxa"/>
            <w:vAlign w:val="center"/>
          </w:tcPr>
          <w:p w:rsidR="00D27986" w:rsidRDefault="00D27986">
            <w:pPr>
              <w:pStyle w:val="ConsPlusNormal"/>
              <w:jc w:val="center"/>
            </w:pPr>
            <w:r>
              <w:t>x</w:t>
            </w:r>
          </w:p>
        </w:tc>
        <w:tc>
          <w:tcPr>
            <w:tcW w:w="907" w:type="dxa"/>
            <w:vAlign w:val="center"/>
          </w:tcPr>
          <w:p w:rsidR="00D27986" w:rsidRDefault="00D27986">
            <w:pPr>
              <w:pStyle w:val="ConsPlusNormal"/>
              <w:jc w:val="center"/>
            </w:pPr>
            <w:r>
              <w:t>x</w:t>
            </w:r>
          </w:p>
        </w:tc>
        <w:tc>
          <w:tcPr>
            <w:tcW w:w="790" w:type="dxa"/>
            <w:vAlign w:val="center"/>
          </w:tcPr>
          <w:p w:rsidR="00D27986" w:rsidRDefault="00D27986">
            <w:pPr>
              <w:pStyle w:val="ConsPlusNormal"/>
              <w:jc w:val="center"/>
            </w:pPr>
            <w:r>
              <w:t>x</w:t>
            </w:r>
          </w:p>
        </w:tc>
        <w:tc>
          <w:tcPr>
            <w:tcW w:w="907" w:type="dxa"/>
            <w:vAlign w:val="center"/>
          </w:tcPr>
          <w:p w:rsidR="00D27986" w:rsidRDefault="00D27986">
            <w:pPr>
              <w:pStyle w:val="ConsPlusNormal"/>
              <w:jc w:val="center"/>
            </w:pPr>
            <w:r>
              <w:t>x</w:t>
            </w:r>
          </w:p>
        </w:tc>
        <w:tc>
          <w:tcPr>
            <w:tcW w:w="850" w:type="dxa"/>
            <w:vAlign w:val="center"/>
          </w:tcPr>
          <w:p w:rsidR="00D27986" w:rsidRDefault="00D27986">
            <w:pPr>
              <w:pStyle w:val="ConsPlusNormal"/>
              <w:jc w:val="center"/>
            </w:pPr>
            <w:r>
              <w:t>x</w:t>
            </w:r>
          </w:p>
        </w:tc>
        <w:tc>
          <w:tcPr>
            <w:tcW w:w="907" w:type="dxa"/>
            <w:vAlign w:val="center"/>
          </w:tcPr>
          <w:p w:rsidR="00D27986" w:rsidRDefault="00D27986">
            <w:pPr>
              <w:pStyle w:val="ConsPlusNormal"/>
              <w:jc w:val="center"/>
            </w:pPr>
            <w:r>
              <w:t>x</w:t>
            </w:r>
          </w:p>
        </w:tc>
        <w:tc>
          <w:tcPr>
            <w:tcW w:w="850" w:type="dxa"/>
            <w:vAlign w:val="center"/>
          </w:tcPr>
          <w:p w:rsidR="00D27986" w:rsidRDefault="00D27986">
            <w:pPr>
              <w:pStyle w:val="ConsPlusNormal"/>
              <w:jc w:val="center"/>
            </w:pPr>
            <w:r>
              <w:t>x</w:t>
            </w:r>
          </w:p>
        </w:tc>
        <w:tc>
          <w:tcPr>
            <w:tcW w:w="907" w:type="dxa"/>
            <w:vAlign w:val="center"/>
          </w:tcPr>
          <w:p w:rsidR="00D27986" w:rsidRDefault="00D27986">
            <w:pPr>
              <w:pStyle w:val="ConsPlusNormal"/>
              <w:jc w:val="center"/>
            </w:pPr>
            <w:r>
              <w:t>x</w:t>
            </w:r>
          </w:p>
        </w:tc>
        <w:tc>
          <w:tcPr>
            <w:tcW w:w="754" w:type="dxa"/>
            <w:vAlign w:val="center"/>
          </w:tcPr>
          <w:p w:rsidR="00D27986" w:rsidRDefault="00D27986">
            <w:pPr>
              <w:pStyle w:val="ConsPlusNormal"/>
              <w:jc w:val="center"/>
            </w:pPr>
            <w:r>
              <w:t>x</w:t>
            </w:r>
          </w:p>
        </w:tc>
        <w:tc>
          <w:tcPr>
            <w:tcW w:w="859" w:type="dxa"/>
            <w:vAlign w:val="center"/>
          </w:tcPr>
          <w:p w:rsidR="00D27986" w:rsidRDefault="00D27986">
            <w:pPr>
              <w:pStyle w:val="ConsPlusNormal"/>
              <w:jc w:val="center"/>
            </w:pPr>
            <w:r>
              <w:t>x</w:t>
            </w:r>
          </w:p>
        </w:tc>
        <w:tc>
          <w:tcPr>
            <w:tcW w:w="1361" w:type="dxa"/>
            <w:vAlign w:val="center"/>
          </w:tcPr>
          <w:p w:rsidR="00D27986" w:rsidRDefault="00D27986">
            <w:pPr>
              <w:pStyle w:val="ConsPlusNormal"/>
            </w:pPr>
          </w:p>
        </w:tc>
        <w:tc>
          <w:tcPr>
            <w:tcW w:w="850" w:type="dxa"/>
            <w:vAlign w:val="center"/>
          </w:tcPr>
          <w:p w:rsidR="00D27986" w:rsidRDefault="00D27986">
            <w:pPr>
              <w:pStyle w:val="ConsPlusNormal"/>
            </w:pPr>
          </w:p>
        </w:tc>
      </w:tr>
    </w:tbl>
    <w:p w:rsidR="00D27986" w:rsidRDefault="00D27986">
      <w:pPr>
        <w:pStyle w:val="ConsPlusNormal"/>
        <w:sectPr w:rsidR="00D27986">
          <w:pgSz w:w="16838" w:h="11905" w:orient="landscape"/>
          <w:pgMar w:top="1701" w:right="1134" w:bottom="850" w:left="1134" w:header="0" w:footer="0" w:gutter="0"/>
          <w:cols w:space="720"/>
          <w:titlePg/>
        </w:sectPr>
      </w:pPr>
    </w:p>
    <w:p w:rsidR="00D27986" w:rsidRDefault="00D27986">
      <w:pPr>
        <w:pStyle w:val="ConsPlusNormal"/>
        <w:jc w:val="both"/>
      </w:pPr>
    </w:p>
    <w:p w:rsidR="00D27986" w:rsidRDefault="00D27986">
      <w:pPr>
        <w:pStyle w:val="ConsPlusNormal"/>
        <w:ind w:firstLine="540"/>
        <w:jc w:val="both"/>
      </w:pPr>
      <w:r>
        <w:t>--------------------------------</w:t>
      </w:r>
    </w:p>
    <w:p w:rsidR="00D27986" w:rsidRDefault="00D27986">
      <w:pPr>
        <w:pStyle w:val="ConsPlusNormal"/>
        <w:spacing w:before="220"/>
        <w:ind w:firstLine="540"/>
        <w:jc w:val="both"/>
      </w:pPr>
      <w:bookmarkStart w:id="47" w:name="P1121"/>
      <w:bookmarkEnd w:id="47"/>
      <w:r>
        <w:t>&lt;*&gt; Заполняется сельскохозяйственными товаропроизводителями, применяющими:</w:t>
      </w:r>
    </w:p>
    <w:p w:rsidR="00D27986" w:rsidRDefault="00D27986">
      <w:pPr>
        <w:pStyle w:val="ConsPlusNormal"/>
        <w:spacing w:before="220"/>
        <w:ind w:firstLine="540"/>
        <w:jc w:val="both"/>
      </w:pPr>
      <w:r>
        <w:t>общий режим налогообложения, - без учета НДС;</w:t>
      </w:r>
    </w:p>
    <w:p w:rsidR="00D27986" w:rsidRDefault="00D27986">
      <w:pPr>
        <w:pStyle w:val="ConsPlusNormal"/>
        <w:spacing w:before="220"/>
        <w:ind w:firstLine="540"/>
        <w:jc w:val="both"/>
      </w:pPr>
      <w:r>
        <w:t>специальный режим налогообложения, - с учетом НДС.</w:t>
      </w:r>
    </w:p>
    <w:p w:rsidR="00D27986" w:rsidRDefault="00D27986">
      <w:pPr>
        <w:pStyle w:val="ConsPlusNormal"/>
        <w:spacing w:before="220"/>
        <w:ind w:firstLine="540"/>
        <w:jc w:val="both"/>
      </w:pPr>
      <w:bookmarkStart w:id="48" w:name="P1124"/>
      <w:bookmarkEnd w:id="48"/>
      <w:r>
        <w:t>&lt;**&gt; Заполняется специалистом ГКУ, ответственным за прием и проверку документов.</w:t>
      </w:r>
    </w:p>
    <w:p w:rsidR="00D27986" w:rsidRDefault="00D27986">
      <w:pPr>
        <w:pStyle w:val="ConsPlusNormal"/>
        <w:jc w:val="both"/>
      </w:pPr>
    </w:p>
    <w:p w:rsidR="00D27986" w:rsidRDefault="00D27986">
      <w:pPr>
        <w:pStyle w:val="ConsPlusNormal"/>
        <w:ind w:firstLine="540"/>
        <w:jc w:val="both"/>
      </w:pPr>
      <w:r>
        <w:t>Достоверность и полноту сведений, содержащихся в настоящем реестре и прилагаемых к нему документах, подтверждаю.</w:t>
      </w:r>
    </w:p>
    <w:p w:rsidR="00D27986" w:rsidRDefault="00D27986">
      <w:pPr>
        <w:pStyle w:val="ConsPlusNormal"/>
        <w:spacing w:before="220"/>
        <w:ind w:firstLine="540"/>
        <w:jc w:val="both"/>
      </w:pPr>
      <w:r>
        <w:t>Об ответственности за предоставление недостоверных сведений предупрежден.</w:t>
      </w:r>
    </w:p>
    <w:p w:rsidR="00D27986" w:rsidRDefault="00D2798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47"/>
        <w:gridCol w:w="780"/>
        <w:gridCol w:w="1455"/>
        <w:gridCol w:w="494"/>
        <w:gridCol w:w="405"/>
        <w:gridCol w:w="690"/>
        <w:gridCol w:w="2700"/>
      </w:tblGrid>
      <w:tr w:rsidR="00D27986">
        <w:tc>
          <w:tcPr>
            <w:tcW w:w="2547" w:type="dxa"/>
            <w:tcBorders>
              <w:top w:val="nil"/>
              <w:left w:val="nil"/>
              <w:bottom w:val="nil"/>
              <w:right w:val="nil"/>
            </w:tcBorders>
          </w:tcPr>
          <w:p w:rsidR="00D27986" w:rsidRDefault="00D27986">
            <w:pPr>
              <w:pStyle w:val="ConsPlusNormal"/>
              <w:jc w:val="both"/>
            </w:pPr>
            <w:r>
              <w:t>Руководитель</w:t>
            </w:r>
          </w:p>
          <w:p w:rsidR="00D27986" w:rsidRDefault="00D27986">
            <w:pPr>
              <w:pStyle w:val="ConsPlusNormal"/>
              <w:jc w:val="both"/>
            </w:pPr>
            <w:r>
              <w:t>сельскохозяйственного товаропроизводителя</w:t>
            </w:r>
          </w:p>
        </w:tc>
        <w:tc>
          <w:tcPr>
            <w:tcW w:w="2235" w:type="dxa"/>
            <w:gridSpan w:val="2"/>
            <w:vMerge w:val="restart"/>
            <w:tcBorders>
              <w:top w:val="nil"/>
              <w:left w:val="nil"/>
              <w:bottom w:val="nil"/>
              <w:right w:val="nil"/>
            </w:tcBorders>
            <w:vAlign w:val="bottom"/>
          </w:tcPr>
          <w:p w:rsidR="00D27986" w:rsidRDefault="00D27986">
            <w:pPr>
              <w:pStyle w:val="ConsPlusNormal"/>
              <w:jc w:val="center"/>
            </w:pPr>
            <w:r>
              <w:t>________________</w:t>
            </w:r>
          </w:p>
          <w:p w:rsidR="00D27986" w:rsidRDefault="00D27986">
            <w:pPr>
              <w:pStyle w:val="ConsPlusNormal"/>
              <w:jc w:val="center"/>
            </w:pPr>
            <w:r>
              <w:t>(должность)</w:t>
            </w:r>
          </w:p>
        </w:tc>
        <w:tc>
          <w:tcPr>
            <w:tcW w:w="1589" w:type="dxa"/>
            <w:gridSpan w:val="3"/>
            <w:vMerge w:val="restart"/>
            <w:tcBorders>
              <w:top w:val="nil"/>
              <w:left w:val="nil"/>
              <w:bottom w:val="nil"/>
              <w:right w:val="nil"/>
            </w:tcBorders>
            <w:vAlign w:val="bottom"/>
          </w:tcPr>
          <w:p w:rsidR="00D27986" w:rsidRDefault="00D27986">
            <w:pPr>
              <w:pStyle w:val="ConsPlusNormal"/>
              <w:jc w:val="center"/>
            </w:pPr>
            <w:r>
              <w:t>__________</w:t>
            </w:r>
          </w:p>
          <w:p w:rsidR="00D27986" w:rsidRDefault="00D27986">
            <w:pPr>
              <w:pStyle w:val="ConsPlusNormal"/>
              <w:jc w:val="center"/>
            </w:pPr>
            <w:r>
              <w:t>(подпись)</w:t>
            </w:r>
          </w:p>
        </w:tc>
        <w:tc>
          <w:tcPr>
            <w:tcW w:w="2700" w:type="dxa"/>
            <w:vMerge w:val="restart"/>
            <w:tcBorders>
              <w:top w:val="nil"/>
              <w:left w:val="nil"/>
              <w:bottom w:val="nil"/>
              <w:right w:val="nil"/>
            </w:tcBorders>
            <w:vAlign w:val="bottom"/>
          </w:tcPr>
          <w:p w:rsidR="00D27986" w:rsidRDefault="00D27986">
            <w:pPr>
              <w:pStyle w:val="ConsPlusNormal"/>
              <w:jc w:val="center"/>
            </w:pPr>
            <w:r>
              <w:t>/___________________/</w:t>
            </w:r>
          </w:p>
          <w:p w:rsidR="00D27986" w:rsidRDefault="00D27986">
            <w:pPr>
              <w:pStyle w:val="ConsPlusNormal"/>
              <w:jc w:val="center"/>
            </w:pPr>
            <w:r>
              <w:t>(расшифровка подписи)</w:t>
            </w:r>
          </w:p>
        </w:tc>
      </w:tr>
      <w:tr w:rsidR="00D27986">
        <w:tc>
          <w:tcPr>
            <w:tcW w:w="2547" w:type="dxa"/>
            <w:tcBorders>
              <w:top w:val="nil"/>
              <w:left w:val="nil"/>
              <w:bottom w:val="nil"/>
              <w:right w:val="nil"/>
            </w:tcBorders>
          </w:tcPr>
          <w:p w:rsidR="00D27986" w:rsidRDefault="00D27986">
            <w:pPr>
              <w:pStyle w:val="ConsPlusNormal"/>
            </w:pPr>
          </w:p>
        </w:tc>
        <w:tc>
          <w:tcPr>
            <w:tcW w:w="2235" w:type="dxa"/>
            <w:gridSpan w:val="2"/>
            <w:vMerge/>
            <w:tcBorders>
              <w:top w:val="nil"/>
              <w:left w:val="nil"/>
              <w:bottom w:val="nil"/>
              <w:right w:val="nil"/>
            </w:tcBorders>
          </w:tcPr>
          <w:p w:rsidR="00D27986" w:rsidRDefault="00D27986">
            <w:pPr>
              <w:pStyle w:val="ConsPlusNormal"/>
            </w:pPr>
          </w:p>
        </w:tc>
        <w:tc>
          <w:tcPr>
            <w:tcW w:w="1589" w:type="dxa"/>
            <w:gridSpan w:val="3"/>
            <w:vMerge/>
            <w:tcBorders>
              <w:top w:val="nil"/>
              <w:left w:val="nil"/>
              <w:bottom w:val="nil"/>
              <w:right w:val="nil"/>
            </w:tcBorders>
          </w:tcPr>
          <w:p w:rsidR="00D27986" w:rsidRDefault="00D27986">
            <w:pPr>
              <w:pStyle w:val="ConsPlusNormal"/>
            </w:pPr>
          </w:p>
        </w:tc>
        <w:tc>
          <w:tcPr>
            <w:tcW w:w="2700" w:type="dxa"/>
            <w:vMerge/>
            <w:tcBorders>
              <w:top w:val="nil"/>
              <w:left w:val="nil"/>
              <w:bottom w:val="nil"/>
              <w:right w:val="nil"/>
            </w:tcBorders>
          </w:tcPr>
          <w:p w:rsidR="00D27986" w:rsidRDefault="00D27986">
            <w:pPr>
              <w:pStyle w:val="ConsPlusNormal"/>
            </w:pPr>
          </w:p>
        </w:tc>
      </w:tr>
      <w:tr w:rsidR="00D27986">
        <w:tc>
          <w:tcPr>
            <w:tcW w:w="2547" w:type="dxa"/>
            <w:tcBorders>
              <w:top w:val="nil"/>
              <w:left w:val="nil"/>
              <w:bottom w:val="nil"/>
              <w:right w:val="nil"/>
            </w:tcBorders>
          </w:tcPr>
          <w:p w:rsidR="00D27986" w:rsidRDefault="00D27986">
            <w:pPr>
              <w:pStyle w:val="ConsPlusNormal"/>
              <w:jc w:val="both"/>
            </w:pPr>
            <w:r>
              <w:t>Главный бухгалтер</w:t>
            </w:r>
          </w:p>
          <w:p w:rsidR="00D27986" w:rsidRDefault="00D27986">
            <w:pPr>
              <w:pStyle w:val="ConsPlusNormal"/>
              <w:jc w:val="both"/>
            </w:pPr>
            <w:r>
              <w:t>(при наличии)</w:t>
            </w:r>
          </w:p>
        </w:tc>
        <w:tc>
          <w:tcPr>
            <w:tcW w:w="2729" w:type="dxa"/>
            <w:gridSpan w:val="3"/>
            <w:vMerge w:val="restart"/>
            <w:tcBorders>
              <w:top w:val="nil"/>
              <w:left w:val="nil"/>
              <w:bottom w:val="nil"/>
              <w:right w:val="nil"/>
            </w:tcBorders>
            <w:vAlign w:val="bottom"/>
          </w:tcPr>
          <w:p w:rsidR="00D27986" w:rsidRDefault="00D27986">
            <w:pPr>
              <w:pStyle w:val="ConsPlusNormal"/>
              <w:jc w:val="center"/>
            </w:pPr>
            <w:r>
              <w:t>____________________</w:t>
            </w:r>
          </w:p>
          <w:p w:rsidR="00D27986" w:rsidRDefault="00D27986">
            <w:pPr>
              <w:pStyle w:val="ConsPlusNormal"/>
              <w:jc w:val="center"/>
            </w:pPr>
            <w:r>
              <w:t>(подпись)</w:t>
            </w:r>
          </w:p>
        </w:tc>
        <w:tc>
          <w:tcPr>
            <w:tcW w:w="3795" w:type="dxa"/>
            <w:gridSpan w:val="3"/>
            <w:vMerge w:val="restart"/>
            <w:tcBorders>
              <w:top w:val="nil"/>
              <w:left w:val="nil"/>
              <w:bottom w:val="nil"/>
              <w:right w:val="nil"/>
            </w:tcBorders>
            <w:vAlign w:val="bottom"/>
          </w:tcPr>
          <w:p w:rsidR="00D27986" w:rsidRDefault="00D27986">
            <w:pPr>
              <w:pStyle w:val="ConsPlusNormal"/>
              <w:jc w:val="center"/>
            </w:pPr>
            <w:r>
              <w:t>/___________________________/</w:t>
            </w:r>
          </w:p>
          <w:p w:rsidR="00D27986" w:rsidRDefault="00D27986">
            <w:pPr>
              <w:pStyle w:val="ConsPlusNormal"/>
              <w:jc w:val="center"/>
            </w:pPr>
            <w:r>
              <w:t>(расшифровка подписи)</w:t>
            </w:r>
          </w:p>
        </w:tc>
      </w:tr>
      <w:tr w:rsidR="00D27986">
        <w:tc>
          <w:tcPr>
            <w:tcW w:w="2547" w:type="dxa"/>
            <w:tcBorders>
              <w:top w:val="nil"/>
              <w:left w:val="nil"/>
              <w:bottom w:val="nil"/>
              <w:right w:val="nil"/>
            </w:tcBorders>
          </w:tcPr>
          <w:p w:rsidR="00D27986" w:rsidRDefault="00D27986">
            <w:pPr>
              <w:pStyle w:val="ConsPlusNormal"/>
            </w:pPr>
          </w:p>
        </w:tc>
        <w:tc>
          <w:tcPr>
            <w:tcW w:w="2729" w:type="dxa"/>
            <w:gridSpan w:val="3"/>
            <w:vMerge/>
            <w:tcBorders>
              <w:top w:val="nil"/>
              <w:left w:val="nil"/>
              <w:bottom w:val="nil"/>
              <w:right w:val="nil"/>
            </w:tcBorders>
          </w:tcPr>
          <w:p w:rsidR="00D27986" w:rsidRDefault="00D27986">
            <w:pPr>
              <w:pStyle w:val="ConsPlusNormal"/>
            </w:pPr>
          </w:p>
        </w:tc>
        <w:tc>
          <w:tcPr>
            <w:tcW w:w="3795" w:type="dxa"/>
            <w:gridSpan w:val="3"/>
            <w:vMerge/>
            <w:tcBorders>
              <w:top w:val="nil"/>
              <w:left w:val="nil"/>
              <w:bottom w:val="nil"/>
              <w:right w:val="nil"/>
            </w:tcBorders>
          </w:tcPr>
          <w:p w:rsidR="00D27986" w:rsidRDefault="00D27986">
            <w:pPr>
              <w:pStyle w:val="ConsPlusNormal"/>
            </w:pPr>
          </w:p>
        </w:tc>
      </w:tr>
      <w:tr w:rsidR="00D27986">
        <w:tc>
          <w:tcPr>
            <w:tcW w:w="9071" w:type="dxa"/>
            <w:gridSpan w:val="7"/>
            <w:tcBorders>
              <w:top w:val="nil"/>
              <w:left w:val="nil"/>
              <w:bottom w:val="nil"/>
              <w:right w:val="nil"/>
            </w:tcBorders>
          </w:tcPr>
          <w:p w:rsidR="00D27986" w:rsidRDefault="00D27986">
            <w:pPr>
              <w:pStyle w:val="ConsPlusNormal"/>
              <w:jc w:val="both"/>
            </w:pPr>
            <w:r>
              <w:t>"____" __________ 20__ г.</w:t>
            </w:r>
          </w:p>
        </w:tc>
      </w:tr>
      <w:tr w:rsidR="00D27986">
        <w:tc>
          <w:tcPr>
            <w:tcW w:w="9071" w:type="dxa"/>
            <w:gridSpan w:val="7"/>
            <w:tcBorders>
              <w:top w:val="nil"/>
              <w:left w:val="nil"/>
              <w:bottom w:val="nil"/>
              <w:right w:val="nil"/>
            </w:tcBorders>
          </w:tcPr>
          <w:p w:rsidR="00D27986" w:rsidRDefault="00D27986">
            <w:pPr>
              <w:pStyle w:val="ConsPlusNormal"/>
              <w:jc w:val="both"/>
            </w:pPr>
            <w:r>
              <w:t>МП (при наличии)</w:t>
            </w:r>
          </w:p>
        </w:tc>
      </w:tr>
      <w:tr w:rsidR="00D27986">
        <w:tc>
          <w:tcPr>
            <w:tcW w:w="9071" w:type="dxa"/>
            <w:gridSpan w:val="7"/>
            <w:tcBorders>
              <w:top w:val="nil"/>
              <w:left w:val="nil"/>
              <w:bottom w:val="nil"/>
              <w:right w:val="nil"/>
            </w:tcBorders>
          </w:tcPr>
          <w:p w:rsidR="00D27986" w:rsidRDefault="00D27986">
            <w:pPr>
              <w:pStyle w:val="ConsPlusNormal"/>
              <w:jc w:val="both"/>
            </w:pPr>
            <w:r>
              <w:t>ПРОВЕРЕНО:</w:t>
            </w:r>
          </w:p>
          <w:p w:rsidR="00D27986" w:rsidRDefault="00D27986">
            <w:pPr>
              <w:pStyle w:val="ConsPlusNormal"/>
              <w:jc w:val="both"/>
            </w:pPr>
            <w:r>
              <w:t>специалист Государственного</w:t>
            </w:r>
          </w:p>
          <w:p w:rsidR="00D27986" w:rsidRDefault="00D27986">
            <w:pPr>
              <w:pStyle w:val="ConsPlusNormal"/>
              <w:jc w:val="both"/>
            </w:pPr>
            <w:r>
              <w:t>казенного учреждения Пермского</w:t>
            </w:r>
          </w:p>
          <w:p w:rsidR="00D27986" w:rsidRDefault="00D27986">
            <w:pPr>
              <w:pStyle w:val="ConsPlusNormal"/>
              <w:jc w:val="both"/>
            </w:pPr>
            <w:r>
              <w:t>края "Центр развития агробизнеса",</w:t>
            </w:r>
          </w:p>
          <w:p w:rsidR="00D27986" w:rsidRDefault="00D27986">
            <w:pPr>
              <w:pStyle w:val="ConsPlusNormal"/>
              <w:jc w:val="both"/>
            </w:pPr>
            <w:r>
              <w:t>ответственный за прием и проверку</w:t>
            </w:r>
          </w:p>
          <w:p w:rsidR="00D27986" w:rsidRDefault="00D27986">
            <w:pPr>
              <w:pStyle w:val="ConsPlusNormal"/>
              <w:jc w:val="both"/>
            </w:pPr>
            <w:r>
              <w:t>документов</w:t>
            </w:r>
          </w:p>
        </w:tc>
      </w:tr>
      <w:tr w:rsidR="00D27986">
        <w:tc>
          <w:tcPr>
            <w:tcW w:w="3327" w:type="dxa"/>
            <w:gridSpan w:val="2"/>
            <w:tcBorders>
              <w:top w:val="nil"/>
              <w:left w:val="nil"/>
              <w:bottom w:val="nil"/>
              <w:right w:val="nil"/>
            </w:tcBorders>
          </w:tcPr>
          <w:p w:rsidR="00D27986" w:rsidRDefault="00D27986">
            <w:pPr>
              <w:pStyle w:val="ConsPlusNormal"/>
              <w:jc w:val="center"/>
            </w:pPr>
            <w:r>
              <w:t>__________________________</w:t>
            </w:r>
          </w:p>
          <w:p w:rsidR="00D27986" w:rsidRDefault="00D27986">
            <w:pPr>
              <w:pStyle w:val="ConsPlusNormal"/>
              <w:jc w:val="center"/>
            </w:pPr>
            <w:r>
              <w:t>(должность)</w:t>
            </w:r>
          </w:p>
        </w:tc>
        <w:tc>
          <w:tcPr>
            <w:tcW w:w="2354" w:type="dxa"/>
            <w:gridSpan w:val="3"/>
            <w:tcBorders>
              <w:top w:val="nil"/>
              <w:left w:val="nil"/>
              <w:bottom w:val="nil"/>
              <w:right w:val="nil"/>
            </w:tcBorders>
          </w:tcPr>
          <w:p w:rsidR="00D27986" w:rsidRDefault="00D27986">
            <w:pPr>
              <w:pStyle w:val="ConsPlusNormal"/>
              <w:jc w:val="center"/>
            </w:pPr>
            <w:r>
              <w:t>__________________</w:t>
            </w:r>
          </w:p>
          <w:p w:rsidR="00D27986" w:rsidRDefault="00D27986">
            <w:pPr>
              <w:pStyle w:val="ConsPlusNormal"/>
              <w:jc w:val="center"/>
            </w:pPr>
            <w:r>
              <w:t>(подпись)</w:t>
            </w:r>
          </w:p>
        </w:tc>
        <w:tc>
          <w:tcPr>
            <w:tcW w:w="3390" w:type="dxa"/>
            <w:gridSpan w:val="2"/>
            <w:tcBorders>
              <w:top w:val="nil"/>
              <w:left w:val="nil"/>
              <w:bottom w:val="nil"/>
              <w:right w:val="nil"/>
            </w:tcBorders>
          </w:tcPr>
          <w:p w:rsidR="00D27986" w:rsidRDefault="00D27986">
            <w:pPr>
              <w:pStyle w:val="ConsPlusNormal"/>
              <w:jc w:val="center"/>
            </w:pPr>
            <w:r>
              <w:t>/_________________________/</w:t>
            </w:r>
          </w:p>
          <w:p w:rsidR="00D27986" w:rsidRDefault="00D27986">
            <w:pPr>
              <w:pStyle w:val="ConsPlusNormal"/>
              <w:jc w:val="center"/>
            </w:pPr>
            <w:r>
              <w:t>(расшифровка подписи)</w:t>
            </w:r>
          </w:p>
        </w:tc>
      </w:tr>
      <w:tr w:rsidR="00D27986">
        <w:tc>
          <w:tcPr>
            <w:tcW w:w="9071" w:type="dxa"/>
            <w:gridSpan w:val="7"/>
            <w:tcBorders>
              <w:top w:val="nil"/>
              <w:left w:val="nil"/>
              <w:bottom w:val="nil"/>
              <w:right w:val="nil"/>
            </w:tcBorders>
          </w:tcPr>
          <w:p w:rsidR="00D27986" w:rsidRDefault="00D27986">
            <w:pPr>
              <w:pStyle w:val="ConsPlusNormal"/>
              <w:jc w:val="both"/>
            </w:pPr>
            <w:r>
              <w:t>"____" __________ 20__ г.</w:t>
            </w:r>
          </w:p>
        </w:tc>
      </w:tr>
    </w:tbl>
    <w:p w:rsidR="00D27986" w:rsidRDefault="00D27986">
      <w:pPr>
        <w:pStyle w:val="ConsPlusNormal"/>
        <w:jc w:val="both"/>
      </w:pPr>
    </w:p>
    <w:p w:rsidR="00D27986" w:rsidRDefault="00D27986">
      <w:pPr>
        <w:pStyle w:val="ConsPlusNormal"/>
        <w:jc w:val="both"/>
      </w:pPr>
    </w:p>
    <w:p w:rsidR="00D27986" w:rsidRDefault="00D27986">
      <w:pPr>
        <w:pStyle w:val="ConsPlusNormal"/>
        <w:jc w:val="both"/>
      </w:pPr>
    </w:p>
    <w:p w:rsidR="00D27986" w:rsidRDefault="00D27986">
      <w:pPr>
        <w:pStyle w:val="ConsPlusNormal"/>
        <w:jc w:val="both"/>
      </w:pPr>
    </w:p>
    <w:p w:rsidR="00D27986" w:rsidRDefault="00D27986">
      <w:pPr>
        <w:pStyle w:val="ConsPlusNormal"/>
        <w:jc w:val="both"/>
      </w:pPr>
    </w:p>
    <w:p w:rsidR="00D27986" w:rsidRDefault="00D27986">
      <w:pPr>
        <w:pStyle w:val="ConsPlusNormal"/>
        <w:jc w:val="right"/>
        <w:outlineLvl w:val="1"/>
      </w:pPr>
      <w:r>
        <w:t>Приложение 5</w:t>
      </w:r>
    </w:p>
    <w:p w:rsidR="00D27986" w:rsidRDefault="00D27986">
      <w:pPr>
        <w:pStyle w:val="ConsPlusNormal"/>
        <w:jc w:val="right"/>
      </w:pPr>
      <w:r>
        <w:t>к Порядку</w:t>
      </w:r>
    </w:p>
    <w:p w:rsidR="00D27986" w:rsidRDefault="00D27986">
      <w:pPr>
        <w:pStyle w:val="ConsPlusNormal"/>
        <w:jc w:val="right"/>
      </w:pPr>
      <w:r>
        <w:t>предоставления субсидий</w:t>
      </w:r>
    </w:p>
    <w:p w:rsidR="00D27986" w:rsidRDefault="00D27986">
      <w:pPr>
        <w:pStyle w:val="ConsPlusNormal"/>
        <w:jc w:val="right"/>
      </w:pPr>
      <w:r>
        <w:t>на возмещение части затрат</w:t>
      </w:r>
    </w:p>
    <w:p w:rsidR="00D27986" w:rsidRDefault="00D27986">
      <w:pPr>
        <w:pStyle w:val="ConsPlusNormal"/>
        <w:jc w:val="right"/>
      </w:pPr>
      <w:r>
        <w:t>на содержание маточного поголовья</w:t>
      </w:r>
    </w:p>
    <w:p w:rsidR="00D27986" w:rsidRDefault="00D27986">
      <w:pPr>
        <w:pStyle w:val="ConsPlusNormal"/>
        <w:jc w:val="right"/>
      </w:pPr>
      <w:r>
        <w:t>овец, коз, общего поголовья</w:t>
      </w:r>
    </w:p>
    <w:p w:rsidR="00D27986" w:rsidRDefault="00D27986">
      <w:pPr>
        <w:pStyle w:val="ConsPlusNormal"/>
        <w:jc w:val="right"/>
      </w:pPr>
      <w:r>
        <w:t>маралов, лошадей</w:t>
      </w:r>
    </w:p>
    <w:p w:rsidR="00D27986" w:rsidRDefault="00D27986">
      <w:pPr>
        <w:pStyle w:val="ConsPlusNormal"/>
        <w:jc w:val="both"/>
      </w:pPr>
    </w:p>
    <w:p w:rsidR="00D27986" w:rsidRDefault="00D27986">
      <w:pPr>
        <w:pStyle w:val="ConsPlusNormal"/>
        <w:jc w:val="right"/>
      </w:pPr>
      <w:r>
        <w:t>ФОРМА</w:t>
      </w:r>
    </w:p>
    <w:p w:rsidR="00D27986" w:rsidRDefault="00D27986">
      <w:pPr>
        <w:pStyle w:val="ConsPlusNormal"/>
        <w:jc w:val="both"/>
      </w:pPr>
    </w:p>
    <w:p w:rsidR="00D27986" w:rsidRDefault="00D27986">
      <w:pPr>
        <w:pStyle w:val="ConsPlusNormal"/>
        <w:jc w:val="center"/>
      </w:pPr>
      <w:bookmarkStart w:id="49" w:name="P1175"/>
      <w:bookmarkEnd w:id="49"/>
      <w:r>
        <w:t>СПРАВКА-РАСЧЕТ</w:t>
      </w:r>
    </w:p>
    <w:p w:rsidR="00D27986" w:rsidRDefault="00D27986">
      <w:pPr>
        <w:pStyle w:val="ConsPlusNormal"/>
        <w:jc w:val="center"/>
      </w:pPr>
      <w:r>
        <w:t>о размере субсидии на возмещение части затрат на содержание</w:t>
      </w:r>
    </w:p>
    <w:p w:rsidR="00D27986" w:rsidRDefault="00D27986">
      <w:pPr>
        <w:pStyle w:val="ConsPlusNormal"/>
        <w:jc w:val="center"/>
      </w:pPr>
      <w:r>
        <w:t>маточного поголовья овец, коз, общего поголовья лошадей</w:t>
      </w:r>
    </w:p>
    <w:p w:rsidR="00D27986" w:rsidRDefault="00D27986">
      <w:pPr>
        <w:pStyle w:val="ConsPlusNormal"/>
        <w:jc w:val="center"/>
      </w:pPr>
      <w:r>
        <w:t>за счет средств бюджета Пермского края</w:t>
      </w:r>
    </w:p>
    <w:p w:rsidR="00D27986" w:rsidRDefault="00D27986">
      <w:pPr>
        <w:pStyle w:val="ConsPlusNormal"/>
        <w:jc w:val="center"/>
      </w:pPr>
      <w:r>
        <w:t>____________________________________________________________</w:t>
      </w:r>
    </w:p>
    <w:p w:rsidR="00D27986" w:rsidRDefault="00D27986">
      <w:pPr>
        <w:pStyle w:val="ConsPlusNormal"/>
        <w:jc w:val="center"/>
      </w:pPr>
      <w:r>
        <w:t>(полное наименование сельскохозяйственного</w:t>
      </w:r>
    </w:p>
    <w:p w:rsidR="00D27986" w:rsidRDefault="00D27986">
      <w:pPr>
        <w:pStyle w:val="ConsPlusNormal"/>
        <w:jc w:val="center"/>
      </w:pPr>
      <w:r>
        <w:t>товаропроизводителя)</w:t>
      </w:r>
    </w:p>
    <w:p w:rsidR="00D27986" w:rsidRDefault="00D27986">
      <w:pPr>
        <w:pStyle w:val="ConsPlusNormal"/>
        <w:jc w:val="both"/>
      </w:pPr>
    </w:p>
    <w:p w:rsidR="00D27986" w:rsidRDefault="00D27986">
      <w:pPr>
        <w:pStyle w:val="ConsPlusNormal"/>
        <w:sectPr w:rsidR="00D2798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917"/>
        <w:gridCol w:w="1523"/>
        <w:gridCol w:w="1247"/>
        <w:gridCol w:w="1361"/>
        <w:gridCol w:w="1084"/>
        <w:gridCol w:w="1696"/>
        <w:gridCol w:w="1144"/>
      </w:tblGrid>
      <w:tr w:rsidR="00D27986">
        <w:tc>
          <w:tcPr>
            <w:tcW w:w="1361" w:type="dxa"/>
            <w:vMerge w:val="restart"/>
            <w:vAlign w:val="center"/>
          </w:tcPr>
          <w:p w:rsidR="00D27986" w:rsidRDefault="00D27986">
            <w:pPr>
              <w:pStyle w:val="ConsPlusNormal"/>
              <w:jc w:val="center"/>
            </w:pPr>
            <w:r>
              <w:lastRenderedPageBreak/>
              <w:t>Наименование вида сельскохозяйственных животных &lt;*&gt;</w:t>
            </w:r>
          </w:p>
        </w:tc>
        <w:tc>
          <w:tcPr>
            <w:tcW w:w="2440" w:type="dxa"/>
            <w:gridSpan w:val="2"/>
            <w:vAlign w:val="center"/>
          </w:tcPr>
          <w:p w:rsidR="00D27986" w:rsidRDefault="00D27986">
            <w:pPr>
              <w:pStyle w:val="ConsPlusNormal"/>
              <w:jc w:val="center"/>
            </w:pPr>
            <w:r>
              <w:t>Поголовье сельскохозяйственных животных, голов</w:t>
            </w:r>
          </w:p>
        </w:tc>
        <w:tc>
          <w:tcPr>
            <w:tcW w:w="1247" w:type="dxa"/>
            <w:vMerge w:val="restart"/>
            <w:vAlign w:val="center"/>
          </w:tcPr>
          <w:p w:rsidR="00D27986" w:rsidRDefault="00D27986">
            <w:pPr>
              <w:pStyle w:val="ConsPlusNormal"/>
              <w:jc w:val="center"/>
            </w:pPr>
            <w:r>
              <w:t>Коэффициент перевода в условные головы</w:t>
            </w:r>
          </w:p>
        </w:tc>
        <w:tc>
          <w:tcPr>
            <w:tcW w:w="1361" w:type="dxa"/>
            <w:vMerge w:val="restart"/>
            <w:vAlign w:val="center"/>
          </w:tcPr>
          <w:p w:rsidR="00D27986" w:rsidRDefault="00D27986">
            <w:pPr>
              <w:pStyle w:val="ConsPlusNormal"/>
              <w:jc w:val="center"/>
            </w:pPr>
            <w:r>
              <w:t>Поголовье сельскохозяйственных животных в условных головах (гр. 3 (не менее гр. 2) x гр. 4)</w:t>
            </w:r>
          </w:p>
        </w:tc>
        <w:tc>
          <w:tcPr>
            <w:tcW w:w="1084" w:type="dxa"/>
            <w:vMerge w:val="restart"/>
            <w:vAlign w:val="center"/>
          </w:tcPr>
          <w:p w:rsidR="00D27986" w:rsidRDefault="00D27986">
            <w:pPr>
              <w:pStyle w:val="ConsPlusNormal"/>
              <w:jc w:val="center"/>
            </w:pPr>
            <w:r>
              <w:t>Ставка субсидии на 1 голову, рублей</w:t>
            </w:r>
          </w:p>
        </w:tc>
        <w:tc>
          <w:tcPr>
            <w:tcW w:w="1696" w:type="dxa"/>
            <w:vMerge w:val="restart"/>
            <w:vAlign w:val="center"/>
          </w:tcPr>
          <w:p w:rsidR="00D27986" w:rsidRDefault="00D27986">
            <w:pPr>
              <w:pStyle w:val="ConsPlusNormal"/>
              <w:jc w:val="center"/>
            </w:pPr>
            <w:r>
              <w:t>Сумма фактически произведенных затрат с __.___.20__ по __.___.20__, рублей &lt;**&gt;</w:t>
            </w:r>
          </w:p>
        </w:tc>
        <w:tc>
          <w:tcPr>
            <w:tcW w:w="1144" w:type="dxa"/>
            <w:vMerge w:val="restart"/>
            <w:vAlign w:val="center"/>
          </w:tcPr>
          <w:p w:rsidR="00D27986" w:rsidRDefault="00D27986">
            <w:pPr>
              <w:pStyle w:val="ConsPlusNormal"/>
              <w:jc w:val="center"/>
            </w:pPr>
            <w:r>
              <w:t>Размер субсидии, руб. (гр. 5 x гр. 6, но не более гр. 7)</w:t>
            </w:r>
          </w:p>
        </w:tc>
      </w:tr>
      <w:tr w:rsidR="00D27986">
        <w:tc>
          <w:tcPr>
            <w:tcW w:w="1361" w:type="dxa"/>
            <w:vMerge/>
          </w:tcPr>
          <w:p w:rsidR="00D27986" w:rsidRDefault="00D27986">
            <w:pPr>
              <w:pStyle w:val="ConsPlusNormal"/>
            </w:pPr>
          </w:p>
        </w:tc>
        <w:tc>
          <w:tcPr>
            <w:tcW w:w="917" w:type="dxa"/>
            <w:vAlign w:val="center"/>
          </w:tcPr>
          <w:p w:rsidR="00D27986" w:rsidRDefault="00D27986">
            <w:pPr>
              <w:pStyle w:val="ConsPlusNormal"/>
              <w:jc w:val="center"/>
            </w:pPr>
            <w:r>
              <w:t>на 01 января отчетного финансового года</w:t>
            </w:r>
          </w:p>
        </w:tc>
        <w:tc>
          <w:tcPr>
            <w:tcW w:w="1523" w:type="dxa"/>
            <w:vAlign w:val="center"/>
          </w:tcPr>
          <w:p w:rsidR="00D27986" w:rsidRDefault="00D27986">
            <w:pPr>
              <w:pStyle w:val="ConsPlusNormal"/>
              <w:jc w:val="center"/>
            </w:pPr>
            <w:r>
              <w:t>на 01 января текущего финансового года (50 голов и более, но не менее гр. 2)</w:t>
            </w:r>
          </w:p>
        </w:tc>
        <w:tc>
          <w:tcPr>
            <w:tcW w:w="1247" w:type="dxa"/>
            <w:vMerge/>
          </w:tcPr>
          <w:p w:rsidR="00D27986" w:rsidRDefault="00D27986">
            <w:pPr>
              <w:pStyle w:val="ConsPlusNormal"/>
            </w:pPr>
          </w:p>
        </w:tc>
        <w:tc>
          <w:tcPr>
            <w:tcW w:w="1361" w:type="dxa"/>
            <w:vMerge/>
          </w:tcPr>
          <w:p w:rsidR="00D27986" w:rsidRDefault="00D27986">
            <w:pPr>
              <w:pStyle w:val="ConsPlusNormal"/>
            </w:pPr>
          </w:p>
        </w:tc>
        <w:tc>
          <w:tcPr>
            <w:tcW w:w="1084" w:type="dxa"/>
            <w:vMerge/>
          </w:tcPr>
          <w:p w:rsidR="00D27986" w:rsidRDefault="00D27986">
            <w:pPr>
              <w:pStyle w:val="ConsPlusNormal"/>
            </w:pPr>
          </w:p>
        </w:tc>
        <w:tc>
          <w:tcPr>
            <w:tcW w:w="1696" w:type="dxa"/>
            <w:vMerge/>
          </w:tcPr>
          <w:p w:rsidR="00D27986" w:rsidRDefault="00D27986">
            <w:pPr>
              <w:pStyle w:val="ConsPlusNormal"/>
            </w:pPr>
          </w:p>
        </w:tc>
        <w:tc>
          <w:tcPr>
            <w:tcW w:w="1144" w:type="dxa"/>
            <w:vMerge/>
          </w:tcPr>
          <w:p w:rsidR="00D27986" w:rsidRDefault="00D27986">
            <w:pPr>
              <w:pStyle w:val="ConsPlusNormal"/>
            </w:pPr>
          </w:p>
        </w:tc>
      </w:tr>
      <w:tr w:rsidR="00D27986">
        <w:tc>
          <w:tcPr>
            <w:tcW w:w="1361" w:type="dxa"/>
            <w:vAlign w:val="center"/>
          </w:tcPr>
          <w:p w:rsidR="00D27986" w:rsidRDefault="00D27986">
            <w:pPr>
              <w:pStyle w:val="ConsPlusNormal"/>
              <w:jc w:val="center"/>
            </w:pPr>
            <w:r>
              <w:t>1</w:t>
            </w:r>
          </w:p>
        </w:tc>
        <w:tc>
          <w:tcPr>
            <w:tcW w:w="917" w:type="dxa"/>
            <w:vAlign w:val="center"/>
          </w:tcPr>
          <w:p w:rsidR="00D27986" w:rsidRDefault="00D27986">
            <w:pPr>
              <w:pStyle w:val="ConsPlusNormal"/>
              <w:jc w:val="center"/>
            </w:pPr>
            <w:r>
              <w:t>2</w:t>
            </w:r>
          </w:p>
        </w:tc>
        <w:tc>
          <w:tcPr>
            <w:tcW w:w="1523" w:type="dxa"/>
            <w:vAlign w:val="center"/>
          </w:tcPr>
          <w:p w:rsidR="00D27986" w:rsidRDefault="00D27986">
            <w:pPr>
              <w:pStyle w:val="ConsPlusNormal"/>
              <w:jc w:val="center"/>
            </w:pPr>
            <w:r>
              <w:t>3</w:t>
            </w:r>
          </w:p>
        </w:tc>
        <w:tc>
          <w:tcPr>
            <w:tcW w:w="1247" w:type="dxa"/>
            <w:vAlign w:val="center"/>
          </w:tcPr>
          <w:p w:rsidR="00D27986" w:rsidRDefault="00D27986">
            <w:pPr>
              <w:pStyle w:val="ConsPlusNormal"/>
              <w:jc w:val="center"/>
            </w:pPr>
            <w:r>
              <w:t>4</w:t>
            </w:r>
          </w:p>
        </w:tc>
        <w:tc>
          <w:tcPr>
            <w:tcW w:w="1361" w:type="dxa"/>
            <w:vAlign w:val="center"/>
          </w:tcPr>
          <w:p w:rsidR="00D27986" w:rsidRDefault="00D27986">
            <w:pPr>
              <w:pStyle w:val="ConsPlusNormal"/>
              <w:jc w:val="center"/>
            </w:pPr>
            <w:r>
              <w:t>5</w:t>
            </w:r>
          </w:p>
        </w:tc>
        <w:tc>
          <w:tcPr>
            <w:tcW w:w="1084" w:type="dxa"/>
            <w:vAlign w:val="center"/>
          </w:tcPr>
          <w:p w:rsidR="00D27986" w:rsidRDefault="00D27986">
            <w:pPr>
              <w:pStyle w:val="ConsPlusNormal"/>
              <w:jc w:val="center"/>
            </w:pPr>
            <w:r>
              <w:t>6</w:t>
            </w:r>
          </w:p>
        </w:tc>
        <w:tc>
          <w:tcPr>
            <w:tcW w:w="1696" w:type="dxa"/>
            <w:vAlign w:val="center"/>
          </w:tcPr>
          <w:p w:rsidR="00D27986" w:rsidRDefault="00D27986">
            <w:pPr>
              <w:pStyle w:val="ConsPlusNormal"/>
              <w:jc w:val="center"/>
            </w:pPr>
            <w:r>
              <w:t>7</w:t>
            </w:r>
          </w:p>
        </w:tc>
        <w:tc>
          <w:tcPr>
            <w:tcW w:w="1144" w:type="dxa"/>
            <w:vAlign w:val="center"/>
          </w:tcPr>
          <w:p w:rsidR="00D27986" w:rsidRDefault="00D27986">
            <w:pPr>
              <w:pStyle w:val="ConsPlusNormal"/>
              <w:jc w:val="center"/>
            </w:pPr>
            <w:r>
              <w:t>8</w:t>
            </w:r>
          </w:p>
        </w:tc>
      </w:tr>
      <w:tr w:rsidR="00D27986">
        <w:tc>
          <w:tcPr>
            <w:tcW w:w="1361" w:type="dxa"/>
            <w:vAlign w:val="center"/>
          </w:tcPr>
          <w:p w:rsidR="00D27986" w:rsidRDefault="00D27986">
            <w:pPr>
              <w:pStyle w:val="ConsPlusNormal"/>
            </w:pPr>
          </w:p>
        </w:tc>
        <w:tc>
          <w:tcPr>
            <w:tcW w:w="917" w:type="dxa"/>
            <w:vAlign w:val="center"/>
          </w:tcPr>
          <w:p w:rsidR="00D27986" w:rsidRDefault="00D27986">
            <w:pPr>
              <w:pStyle w:val="ConsPlusNormal"/>
            </w:pPr>
          </w:p>
        </w:tc>
        <w:tc>
          <w:tcPr>
            <w:tcW w:w="1523" w:type="dxa"/>
            <w:vAlign w:val="center"/>
          </w:tcPr>
          <w:p w:rsidR="00D27986" w:rsidRDefault="00D27986">
            <w:pPr>
              <w:pStyle w:val="ConsPlusNormal"/>
            </w:pPr>
          </w:p>
        </w:tc>
        <w:tc>
          <w:tcPr>
            <w:tcW w:w="1247" w:type="dxa"/>
            <w:vAlign w:val="center"/>
          </w:tcPr>
          <w:p w:rsidR="00D27986" w:rsidRDefault="00D27986">
            <w:pPr>
              <w:pStyle w:val="ConsPlusNormal"/>
            </w:pPr>
          </w:p>
        </w:tc>
        <w:tc>
          <w:tcPr>
            <w:tcW w:w="1361" w:type="dxa"/>
            <w:vAlign w:val="center"/>
          </w:tcPr>
          <w:p w:rsidR="00D27986" w:rsidRDefault="00D27986">
            <w:pPr>
              <w:pStyle w:val="ConsPlusNormal"/>
            </w:pPr>
          </w:p>
        </w:tc>
        <w:tc>
          <w:tcPr>
            <w:tcW w:w="1084" w:type="dxa"/>
            <w:vAlign w:val="center"/>
          </w:tcPr>
          <w:p w:rsidR="00D27986" w:rsidRDefault="00D27986">
            <w:pPr>
              <w:pStyle w:val="ConsPlusNormal"/>
            </w:pPr>
          </w:p>
        </w:tc>
        <w:tc>
          <w:tcPr>
            <w:tcW w:w="1696" w:type="dxa"/>
            <w:vAlign w:val="center"/>
          </w:tcPr>
          <w:p w:rsidR="00D27986" w:rsidRDefault="00D27986">
            <w:pPr>
              <w:pStyle w:val="ConsPlusNormal"/>
            </w:pPr>
          </w:p>
        </w:tc>
        <w:tc>
          <w:tcPr>
            <w:tcW w:w="1144" w:type="dxa"/>
            <w:vAlign w:val="center"/>
          </w:tcPr>
          <w:p w:rsidR="00D27986" w:rsidRDefault="00D27986">
            <w:pPr>
              <w:pStyle w:val="ConsPlusNormal"/>
            </w:pPr>
          </w:p>
        </w:tc>
      </w:tr>
      <w:tr w:rsidR="00D27986">
        <w:tc>
          <w:tcPr>
            <w:tcW w:w="1361" w:type="dxa"/>
            <w:vAlign w:val="center"/>
          </w:tcPr>
          <w:p w:rsidR="00D27986" w:rsidRDefault="00D27986">
            <w:pPr>
              <w:pStyle w:val="ConsPlusNormal"/>
            </w:pPr>
          </w:p>
        </w:tc>
        <w:tc>
          <w:tcPr>
            <w:tcW w:w="917" w:type="dxa"/>
            <w:vAlign w:val="center"/>
          </w:tcPr>
          <w:p w:rsidR="00D27986" w:rsidRDefault="00D27986">
            <w:pPr>
              <w:pStyle w:val="ConsPlusNormal"/>
            </w:pPr>
          </w:p>
        </w:tc>
        <w:tc>
          <w:tcPr>
            <w:tcW w:w="1523" w:type="dxa"/>
            <w:vAlign w:val="center"/>
          </w:tcPr>
          <w:p w:rsidR="00D27986" w:rsidRDefault="00D27986">
            <w:pPr>
              <w:pStyle w:val="ConsPlusNormal"/>
            </w:pPr>
          </w:p>
        </w:tc>
        <w:tc>
          <w:tcPr>
            <w:tcW w:w="1247" w:type="dxa"/>
            <w:vAlign w:val="center"/>
          </w:tcPr>
          <w:p w:rsidR="00D27986" w:rsidRDefault="00D27986">
            <w:pPr>
              <w:pStyle w:val="ConsPlusNormal"/>
            </w:pPr>
          </w:p>
        </w:tc>
        <w:tc>
          <w:tcPr>
            <w:tcW w:w="1361" w:type="dxa"/>
            <w:vAlign w:val="center"/>
          </w:tcPr>
          <w:p w:rsidR="00D27986" w:rsidRDefault="00D27986">
            <w:pPr>
              <w:pStyle w:val="ConsPlusNormal"/>
            </w:pPr>
          </w:p>
        </w:tc>
        <w:tc>
          <w:tcPr>
            <w:tcW w:w="1084" w:type="dxa"/>
            <w:vAlign w:val="center"/>
          </w:tcPr>
          <w:p w:rsidR="00D27986" w:rsidRDefault="00D27986">
            <w:pPr>
              <w:pStyle w:val="ConsPlusNormal"/>
            </w:pPr>
          </w:p>
        </w:tc>
        <w:tc>
          <w:tcPr>
            <w:tcW w:w="1696" w:type="dxa"/>
            <w:vAlign w:val="center"/>
          </w:tcPr>
          <w:p w:rsidR="00D27986" w:rsidRDefault="00D27986">
            <w:pPr>
              <w:pStyle w:val="ConsPlusNormal"/>
            </w:pPr>
          </w:p>
        </w:tc>
        <w:tc>
          <w:tcPr>
            <w:tcW w:w="1144" w:type="dxa"/>
            <w:vAlign w:val="center"/>
          </w:tcPr>
          <w:p w:rsidR="00D27986" w:rsidRDefault="00D27986">
            <w:pPr>
              <w:pStyle w:val="ConsPlusNormal"/>
            </w:pPr>
          </w:p>
        </w:tc>
      </w:tr>
      <w:tr w:rsidR="00D27986">
        <w:tc>
          <w:tcPr>
            <w:tcW w:w="1361" w:type="dxa"/>
            <w:vAlign w:val="center"/>
          </w:tcPr>
          <w:p w:rsidR="00D27986" w:rsidRDefault="00D27986">
            <w:pPr>
              <w:pStyle w:val="ConsPlusNormal"/>
              <w:jc w:val="center"/>
            </w:pPr>
            <w:r>
              <w:t>Итого</w:t>
            </w:r>
          </w:p>
        </w:tc>
        <w:tc>
          <w:tcPr>
            <w:tcW w:w="917" w:type="dxa"/>
            <w:vAlign w:val="center"/>
          </w:tcPr>
          <w:p w:rsidR="00D27986" w:rsidRDefault="00D27986">
            <w:pPr>
              <w:pStyle w:val="ConsPlusNormal"/>
            </w:pPr>
          </w:p>
        </w:tc>
        <w:tc>
          <w:tcPr>
            <w:tcW w:w="1523" w:type="dxa"/>
            <w:vAlign w:val="center"/>
          </w:tcPr>
          <w:p w:rsidR="00D27986" w:rsidRDefault="00D27986">
            <w:pPr>
              <w:pStyle w:val="ConsPlusNormal"/>
            </w:pPr>
          </w:p>
        </w:tc>
        <w:tc>
          <w:tcPr>
            <w:tcW w:w="1247" w:type="dxa"/>
            <w:vAlign w:val="center"/>
          </w:tcPr>
          <w:p w:rsidR="00D27986" w:rsidRDefault="00D27986">
            <w:pPr>
              <w:pStyle w:val="ConsPlusNormal"/>
            </w:pPr>
          </w:p>
        </w:tc>
        <w:tc>
          <w:tcPr>
            <w:tcW w:w="1361" w:type="dxa"/>
            <w:vAlign w:val="center"/>
          </w:tcPr>
          <w:p w:rsidR="00D27986" w:rsidRDefault="00D27986">
            <w:pPr>
              <w:pStyle w:val="ConsPlusNormal"/>
            </w:pPr>
          </w:p>
        </w:tc>
        <w:tc>
          <w:tcPr>
            <w:tcW w:w="1084" w:type="dxa"/>
            <w:vAlign w:val="center"/>
          </w:tcPr>
          <w:p w:rsidR="00D27986" w:rsidRDefault="00D27986">
            <w:pPr>
              <w:pStyle w:val="ConsPlusNormal"/>
            </w:pPr>
          </w:p>
        </w:tc>
        <w:tc>
          <w:tcPr>
            <w:tcW w:w="1696" w:type="dxa"/>
            <w:vAlign w:val="center"/>
          </w:tcPr>
          <w:p w:rsidR="00D27986" w:rsidRDefault="00D27986">
            <w:pPr>
              <w:pStyle w:val="ConsPlusNormal"/>
            </w:pPr>
          </w:p>
        </w:tc>
        <w:tc>
          <w:tcPr>
            <w:tcW w:w="1144" w:type="dxa"/>
            <w:vAlign w:val="center"/>
          </w:tcPr>
          <w:p w:rsidR="00D27986" w:rsidRDefault="00D27986">
            <w:pPr>
              <w:pStyle w:val="ConsPlusNormal"/>
            </w:pPr>
          </w:p>
        </w:tc>
      </w:tr>
    </w:tbl>
    <w:p w:rsidR="00D27986" w:rsidRDefault="00D27986">
      <w:pPr>
        <w:pStyle w:val="ConsPlusNormal"/>
        <w:sectPr w:rsidR="00D27986">
          <w:pgSz w:w="16838" w:h="11905" w:orient="landscape"/>
          <w:pgMar w:top="1701" w:right="1134" w:bottom="850" w:left="1134" w:header="0" w:footer="0" w:gutter="0"/>
          <w:cols w:space="720"/>
          <w:titlePg/>
        </w:sectPr>
      </w:pPr>
    </w:p>
    <w:p w:rsidR="00D27986" w:rsidRDefault="00D27986">
      <w:pPr>
        <w:pStyle w:val="ConsPlusNormal"/>
        <w:jc w:val="both"/>
      </w:pPr>
    </w:p>
    <w:p w:rsidR="00D27986" w:rsidRDefault="00D27986">
      <w:pPr>
        <w:pStyle w:val="ConsPlusNormal"/>
        <w:ind w:firstLine="540"/>
        <w:jc w:val="both"/>
      </w:pPr>
      <w:r>
        <w:t>--------------------------------</w:t>
      </w:r>
    </w:p>
    <w:p w:rsidR="00D27986" w:rsidRDefault="00D27986">
      <w:pPr>
        <w:pStyle w:val="ConsPlusNormal"/>
        <w:spacing w:before="220"/>
        <w:ind w:firstLine="540"/>
        <w:jc w:val="both"/>
      </w:pPr>
      <w:r>
        <w:t>&lt;*&gt; Овцематки и ярки старше 1 года, козоматки и козочки старше 1 года, общее поголовье лошадей.</w:t>
      </w:r>
    </w:p>
    <w:p w:rsidR="00D27986" w:rsidRDefault="00D27986">
      <w:pPr>
        <w:pStyle w:val="ConsPlusNormal"/>
        <w:spacing w:before="220"/>
        <w:ind w:firstLine="540"/>
        <w:jc w:val="both"/>
      </w:pPr>
      <w:r>
        <w:t>&lt;**&gt; Сумма фактически произведенных затрат указывается на основании данных приложения 4 (</w:t>
      </w:r>
      <w:hyperlink w:anchor="P673">
        <w:r>
          <w:rPr>
            <w:color w:val="0000FF"/>
          </w:rPr>
          <w:t>гр. 15</w:t>
        </w:r>
      </w:hyperlink>
      <w:r>
        <w:t>) к Порядку предоставления субсидий на возмещение части затрат на содержание маточного поголовья овец, коз, общего поголовья маралов, лошадей.</w:t>
      </w:r>
    </w:p>
    <w:p w:rsidR="00D27986" w:rsidRDefault="00D27986">
      <w:pPr>
        <w:pStyle w:val="ConsPlusNormal"/>
        <w:jc w:val="both"/>
      </w:pPr>
    </w:p>
    <w:p w:rsidR="00D27986" w:rsidRDefault="00D27986">
      <w:pPr>
        <w:pStyle w:val="ConsPlusNormal"/>
        <w:ind w:firstLine="540"/>
        <w:jc w:val="both"/>
      </w:pPr>
      <w:r>
        <w:t>Достоверность и полноту сведений, содержащихся в настоящей справке-расчете и прилагаемых к ней документах, подтверждаю.</w:t>
      </w:r>
    </w:p>
    <w:p w:rsidR="00D27986" w:rsidRDefault="00D27986">
      <w:pPr>
        <w:pStyle w:val="ConsPlusNormal"/>
        <w:spacing w:before="220"/>
        <w:ind w:firstLine="540"/>
        <w:jc w:val="both"/>
      </w:pPr>
      <w:r>
        <w:t>Об ответственности за предоставление недостоверных сведений предупрежден.</w:t>
      </w:r>
    </w:p>
    <w:p w:rsidR="00D27986" w:rsidRDefault="00D2798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47"/>
        <w:gridCol w:w="780"/>
        <w:gridCol w:w="1455"/>
        <w:gridCol w:w="494"/>
        <w:gridCol w:w="405"/>
        <w:gridCol w:w="690"/>
        <w:gridCol w:w="2700"/>
      </w:tblGrid>
      <w:tr w:rsidR="00D27986">
        <w:tc>
          <w:tcPr>
            <w:tcW w:w="2547" w:type="dxa"/>
            <w:tcBorders>
              <w:top w:val="nil"/>
              <w:left w:val="nil"/>
              <w:bottom w:val="nil"/>
              <w:right w:val="nil"/>
            </w:tcBorders>
          </w:tcPr>
          <w:p w:rsidR="00D27986" w:rsidRDefault="00D27986">
            <w:pPr>
              <w:pStyle w:val="ConsPlusNormal"/>
              <w:jc w:val="both"/>
            </w:pPr>
            <w:r>
              <w:t>Руководитель</w:t>
            </w:r>
          </w:p>
          <w:p w:rsidR="00D27986" w:rsidRDefault="00D27986">
            <w:pPr>
              <w:pStyle w:val="ConsPlusNormal"/>
              <w:jc w:val="both"/>
            </w:pPr>
            <w:r>
              <w:t>сельскохозяйственного</w:t>
            </w:r>
          </w:p>
          <w:p w:rsidR="00D27986" w:rsidRDefault="00D27986">
            <w:pPr>
              <w:pStyle w:val="ConsPlusNormal"/>
              <w:jc w:val="both"/>
            </w:pPr>
            <w:r>
              <w:t>товаропроизводителя</w:t>
            </w:r>
          </w:p>
        </w:tc>
        <w:tc>
          <w:tcPr>
            <w:tcW w:w="2235" w:type="dxa"/>
            <w:gridSpan w:val="2"/>
            <w:vMerge w:val="restart"/>
            <w:tcBorders>
              <w:top w:val="nil"/>
              <w:left w:val="nil"/>
              <w:bottom w:val="nil"/>
              <w:right w:val="nil"/>
            </w:tcBorders>
            <w:vAlign w:val="bottom"/>
          </w:tcPr>
          <w:p w:rsidR="00D27986" w:rsidRDefault="00D27986">
            <w:pPr>
              <w:pStyle w:val="ConsPlusNormal"/>
              <w:jc w:val="center"/>
            </w:pPr>
            <w:r>
              <w:t>________________</w:t>
            </w:r>
          </w:p>
          <w:p w:rsidR="00D27986" w:rsidRDefault="00D27986">
            <w:pPr>
              <w:pStyle w:val="ConsPlusNormal"/>
              <w:jc w:val="center"/>
            </w:pPr>
            <w:r>
              <w:t>(должность)</w:t>
            </w:r>
          </w:p>
        </w:tc>
        <w:tc>
          <w:tcPr>
            <w:tcW w:w="1589" w:type="dxa"/>
            <w:gridSpan w:val="3"/>
            <w:vMerge w:val="restart"/>
            <w:tcBorders>
              <w:top w:val="nil"/>
              <w:left w:val="nil"/>
              <w:bottom w:val="nil"/>
              <w:right w:val="nil"/>
            </w:tcBorders>
            <w:vAlign w:val="bottom"/>
          </w:tcPr>
          <w:p w:rsidR="00D27986" w:rsidRDefault="00D27986">
            <w:pPr>
              <w:pStyle w:val="ConsPlusNormal"/>
              <w:jc w:val="center"/>
            </w:pPr>
            <w:r>
              <w:t>__________</w:t>
            </w:r>
          </w:p>
          <w:p w:rsidR="00D27986" w:rsidRDefault="00D27986">
            <w:pPr>
              <w:pStyle w:val="ConsPlusNormal"/>
              <w:jc w:val="center"/>
            </w:pPr>
            <w:r>
              <w:t>(подпись)</w:t>
            </w:r>
          </w:p>
        </w:tc>
        <w:tc>
          <w:tcPr>
            <w:tcW w:w="2700" w:type="dxa"/>
            <w:vMerge w:val="restart"/>
            <w:tcBorders>
              <w:top w:val="nil"/>
              <w:left w:val="nil"/>
              <w:bottom w:val="nil"/>
              <w:right w:val="nil"/>
            </w:tcBorders>
            <w:vAlign w:val="bottom"/>
          </w:tcPr>
          <w:p w:rsidR="00D27986" w:rsidRDefault="00D27986">
            <w:pPr>
              <w:pStyle w:val="ConsPlusNormal"/>
              <w:jc w:val="center"/>
            </w:pPr>
            <w:r>
              <w:t>/___________________/</w:t>
            </w:r>
          </w:p>
          <w:p w:rsidR="00D27986" w:rsidRDefault="00D27986">
            <w:pPr>
              <w:pStyle w:val="ConsPlusNormal"/>
              <w:jc w:val="center"/>
            </w:pPr>
            <w:r>
              <w:t>(расшифровка подписи)</w:t>
            </w:r>
          </w:p>
        </w:tc>
      </w:tr>
      <w:tr w:rsidR="00D27986">
        <w:tc>
          <w:tcPr>
            <w:tcW w:w="2547" w:type="dxa"/>
            <w:tcBorders>
              <w:top w:val="nil"/>
              <w:left w:val="nil"/>
              <w:bottom w:val="nil"/>
              <w:right w:val="nil"/>
            </w:tcBorders>
          </w:tcPr>
          <w:p w:rsidR="00D27986" w:rsidRDefault="00D27986">
            <w:pPr>
              <w:pStyle w:val="ConsPlusNormal"/>
            </w:pPr>
          </w:p>
        </w:tc>
        <w:tc>
          <w:tcPr>
            <w:tcW w:w="2235" w:type="dxa"/>
            <w:gridSpan w:val="2"/>
            <w:vMerge/>
            <w:tcBorders>
              <w:top w:val="nil"/>
              <w:left w:val="nil"/>
              <w:bottom w:val="nil"/>
              <w:right w:val="nil"/>
            </w:tcBorders>
          </w:tcPr>
          <w:p w:rsidR="00D27986" w:rsidRDefault="00D27986">
            <w:pPr>
              <w:pStyle w:val="ConsPlusNormal"/>
            </w:pPr>
          </w:p>
        </w:tc>
        <w:tc>
          <w:tcPr>
            <w:tcW w:w="1589" w:type="dxa"/>
            <w:gridSpan w:val="3"/>
            <w:vMerge/>
            <w:tcBorders>
              <w:top w:val="nil"/>
              <w:left w:val="nil"/>
              <w:bottom w:val="nil"/>
              <w:right w:val="nil"/>
            </w:tcBorders>
          </w:tcPr>
          <w:p w:rsidR="00D27986" w:rsidRDefault="00D27986">
            <w:pPr>
              <w:pStyle w:val="ConsPlusNormal"/>
            </w:pPr>
          </w:p>
        </w:tc>
        <w:tc>
          <w:tcPr>
            <w:tcW w:w="2700" w:type="dxa"/>
            <w:vMerge/>
            <w:tcBorders>
              <w:top w:val="nil"/>
              <w:left w:val="nil"/>
              <w:bottom w:val="nil"/>
              <w:right w:val="nil"/>
            </w:tcBorders>
          </w:tcPr>
          <w:p w:rsidR="00D27986" w:rsidRDefault="00D27986">
            <w:pPr>
              <w:pStyle w:val="ConsPlusNormal"/>
            </w:pPr>
          </w:p>
        </w:tc>
      </w:tr>
      <w:tr w:rsidR="00D27986">
        <w:tc>
          <w:tcPr>
            <w:tcW w:w="2547" w:type="dxa"/>
            <w:tcBorders>
              <w:top w:val="nil"/>
              <w:left w:val="nil"/>
              <w:bottom w:val="nil"/>
              <w:right w:val="nil"/>
            </w:tcBorders>
          </w:tcPr>
          <w:p w:rsidR="00D27986" w:rsidRDefault="00D27986">
            <w:pPr>
              <w:pStyle w:val="ConsPlusNormal"/>
              <w:jc w:val="both"/>
            </w:pPr>
            <w:r>
              <w:t>Главный бухгалтер</w:t>
            </w:r>
          </w:p>
          <w:p w:rsidR="00D27986" w:rsidRDefault="00D27986">
            <w:pPr>
              <w:pStyle w:val="ConsPlusNormal"/>
              <w:jc w:val="both"/>
            </w:pPr>
            <w:r>
              <w:t>(при наличии)</w:t>
            </w:r>
          </w:p>
        </w:tc>
        <w:tc>
          <w:tcPr>
            <w:tcW w:w="2729" w:type="dxa"/>
            <w:gridSpan w:val="3"/>
            <w:vMerge w:val="restart"/>
            <w:tcBorders>
              <w:top w:val="nil"/>
              <w:left w:val="nil"/>
              <w:bottom w:val="nil"/>
              <w:right w:val="nil"/>
            </w:tcBorders>
            <w:vAlign w:val="bottom"/>
          </w:tcPr>
          <w:p w:rsidR="00D27986" w:rsidRDefault="00D27986">
            <w:pPr>
              <w:pStyle w:val="ConsPlusNormal"/>
              <w:jc w:val="center"/>
            </w:pPr>
            <w:r>
              <w:t>____________________</w:t>
            </w:r>
          </w:p>
          <w:p w:rsidR="00D27986" w:rsidRDefault="00D27986">
            <w:pPr>
              <w:pStyle w:val="ConsPlusNormal"/>
              <w:jc w:val="center"/>
            </w:pPr>
            <w:r>
              <w:t>(подпись)</w:t>
            </w:r>
          </w:p>
        </w:tc>
        <w:tc>
          <w:tcPr>
            <w:tcW w:w="3795" w:type="dxa"/>
            <w:gridSpan w:val="3"/>
            <w:vMerge w:val="restart"/>
            <w:tcBorders>
              <w:top w:val="nil"/>
              <w:left w:val="nil"/>
              <w:bottom w:val="nil"/>
              <w:right w:val="nil"/>
            </w:tcBorders>
            <w:vAlign w:val="bottom"/>
          </w:tcPr>
          <w:p w:rsidR="00D27986" w:rsidRDefault="00D27986">
            <w:pPr>
              <w:pStyle w:val="ConsPlusNormal"/>
              <w:jc w:val="center"/>
            </w:pPr>
            <w:r>
              <w:t>/___________________________/</w:t>
            </w:r>
          </w:p>
          <w:p w:rsidR="00D27986" w:rsidRDefault="00D27986">
            <w:pPr>
              <w:pStyle w:val="ConsPlusNormal"/>
              <w:jc w:val="center"/>
            </w:pPr>
            <w:r>
              <w:t>(расшифровка подписи)</w:t>
            </w:r>
          </w:p>
        </w:tc>
      </w:tr>
      <w:tr w:rsidR="00D27986">
        <w:tc>
          <w:tcPr>
            <w:tcW w:w="2547" w:type="dxa"/>
            <w:tcBorders>
              <w:top w:val="nil"/>
              <w:left w:val="nil"/>
              <w:bottom w:val="nil"/>
              <w:right w:val="nil"/>
            </w:tcBorders>
          </w:tcPr>
          <w:p w:rsidR="00D27986" w:rsidRDefault="00D27986">
            <w:pPr>
              <w:pStyle w:val="ConsPlusNormal"/>
            </w:pPr>
          </w:p>
        </w:tc>
        <w:tc>
          <w:tcPr>
            <w:tcW w:w="2729" w:type="dxa"/>
            <w:gridSpan w:val="3"/>
            <w:vMerge/>
            <w:tcBorders>
              <w:top w:val="nil"/>
              <w:left w:val="nil"/>
              <w:bottom w:val="nil"/>
              <w:right w:val="nil"/>
            </w:tcBorders>
          </w:tcPr>
          <w:p w:rsidR="00D27986" w:rsidRDefault="00D27986">
            <w:pPr>
              <w:pStyle w:val="ConsPlusNormal"/>
            </w:pPr>
          </w:p>
        </w:tc>
        <w:tc>
          <w:tcPr>
            <w:tcW w:w="3795" w:type="dxa"/>
            <w:gridSpan w:val="3"/>
            <w:vMerge/>
            <w:tcBorders>
              <w:top w:val="nil"/>
              <w:left w:val="nil"/>
              <w:bottom w:val="nil"/>
              <w:right w:val="nil"/>
            </w:tcBorders>
          </w:tcPr>
          <w:p w:rsidR="00D27986" w:rsidRDefault="00D27986">
            <w:pPr>
              <w:pStyle w:val="ConsPlusNormal"/>
            </w:pPr>
          </w:p>
        </w:tc>
      </w:tr>
      <w:tr w:rsidR="00D27986">
        <w:tc>
          <w:tcPr>
            <w:tcW w:w="9071" w:type="dxa"/>
            <w:gridSpan w:val="7"/>
            <w:tcBorders>
              <w:top w:val="nil"/>
              <w:left w:val="nil"/>
              <w:bottom w:val="nil"/>
              <w:right w:val="nil"/>
            </w:tcBorders>
          </w:tcPr>
          <w:p w:rsidR="00D27986" w:rsidRDefault="00D27986">
            <w:pPr>
              <w:pStyle w:val="ConsPlusNormal"/>
              <w:jc w:val="both"/>
            </w:pPr>
            <w:r>
              <w:t>"____" __________ 20__ г.</w:t>
            </w:r>
          </w:p>
        </w:tc>
      </w:tr>
      <w:tr w:rsidR="00D27986">
        <w:tc>
          <w:tcPr>
            <w:tcW w:w="9071" w:type="dxa"/>
            <w:gridSpan w:val="7"/>
            <w:tcBorders>
              <w:top w:val="nil"/>
              <w:left w:val="nil"/>
              <w:bottom w:val="nil"/>
              <w:right w:val="nil"/>
            </w:tcBorders>
          </w:tcPr>
          <w:p w:rsidR="00D27986" w:rsidRDefault="00D27986">
            <w:pPr>
              <w:pStyle w:val="ConsPlusNormal"/>
              <w:jc w:val="both"/>
            </w:pPr>
            <w:r>
              <w:t>МП (при наличии)</w:t>
            </w:r>
          </w:p>
        </w:tc>
      </w:tr>
      <w:tr w:rsidR="00D27986">
        <w:tc>
          <w:tcPr>
            <w:tcW w:w="9071" w:type="dxa"/>
            <w:gridSpan w:val="7"/>
            <w:tcBorders>
              <w:top w:val="nil"/>
              <w:left w:val="nil"/>
              <w:bottom w:val="nil"/>
              <w:right w:val="nil"/>
            </w:tcBorders>
          </w:tcPr>
          <w:p w:rsidR="00D27986" w:rsidRDefault="00D27986">
            <w:pPr>
              <w:pStyle w:val="ConsPlusNormal"/>
              <w:jc w:val="both"/>
            </w:pPr>
            <w:r>
              <w:t>ПРОВЕРЕНО:</w:t>
            </w:r>
          </w:p>
          <w:p w:rsidR="00D27986" w:rsidRDefault="00D27986">
            <w:pPr>
              <w:pStyle w:val="ConsPlusNormal"/>
              <w:jc w:val="both"/>
            </w:pPr>
            <w:r>
              <w:t>специалист Государственного</w:t>
            </w:r>
          </w:p>
          <w:p w:rsidR="00D27986" w:rsidRDefault="00D27986">
            <w:pPr>
              <w:pStyle w:val="ConsPlusNormal"/>
              <w:jc w:val="both"/>
            </w:pPr>
            <w:r>
              <w:t>казенного учреждения Пермского</w:t>
            </w:r>
          </w:p>
          <w:p w:rsidR="00D27986" w:rsidRDefault="00D27986">
            <w:pPr>
              <w:pStyle w:val="ConsPlusNormal"/>
              <w:jc w:val="both"/>
            </w:pPr>
            <w:r>
              <w:t>края "Центр развития агробизнеса",</w:t>
            </w:r>
          </w:p>
          <w:p w:rsidR="00D27986" w:rsidRDefault="00D27986">
            <w:pPr>
              <w:pStyle w:val="ConsPlusNormal"/>
              <w:jc w:val="both"/>
            </w:pPr>
            <w:r>
              <w:t>ответственный за прием и проверку</w:t>
            </w:r>
          </w:p>
          <w:p w:rsidR="00D27986" w:rsidRDefault="00D27986">
            <w:pPr>
              <w:pStyle w:val="ConsPlusNormal"/>
              <w:jc w:val="both"/>
            </w:pPr>
            <w:r>
              <w:t>документов</w:t>
            </w:r>
          </w:p>
        </w:tc>
      </w:tr>
      <w:tr w:rsidR="00D27986">
        <w:tc>
          <w:tcPr>
            <w:tcW w:w="3327" w:type="dxa"/>
            <w:gridSpan w:val="2"/>
            <w:tcBorders>
              <w:top w:val="nil"/>
              <w:left w:val="nil"/>
              <w:bottom w:val="nil"/>
              <w:right w:val="nil"/>
            </w:tcBorders>
          </w:tcPr>
          <w:p w:rsidR="00D27986" w:rsidRDefault="00D27986">
            <w:pPr>
              <w:pStyle w:val="ConsPlusNormal"/>
              <w:jc w:val="center"/>
            </w:pPr>
            <w:r>
              <w:t>__________________________</w:t>
            </w:r>
          </w:p>
          <w:p w:rsidR="00D27986" w:rsidRDefault="00D27986">
            <w:pPr>
              <w:pStyle w:val="ConsPlusNormal"/>
              <w:jc w:val="center"/>
            </w:pPr>
            <w:r>
              <w:t>(должность)</w:t>
            </w:r>
          </w:p>
        </w:tc>
        <w:tc>
          <w:tcPr>
            <w:tcW w:w="2354" w:type="dxa"/>
            <w:gridSpan w:val="3"/>
            <w:tcBorders>
              <w:top w:val="nil"/>
              <w:left w:val="nil"/>
              <w:bottom w:val="nil"/>
              <w:right w:val="nil"/>
            </w:tcBorders>
          </w:tcPr>
          <w:p w:rsidR="00D27986" w:rsidRDefault="00D27986">
            <w:pPr>
              <w:pStyle w:val="ConsPlusNormal"/>
              <w:jc w:val="center"/>
            </w:pPr>
            <w:r>
              <w:t>__________________</w:t>
            </w:r>
          </w:p>
          <w:p w:rsidR="00D27986" w:rsidRDefault="00D27986">
            <w:pPr>
              <w:pStyle w:val="ConsPlusNormal"/>
              <w:jc w:val="center"/>
            </w:pPr>
            <w:r>
              <w:t>(подпись)</w:t>
            </w:r>
          </w:p>
        </w:tc>
        <w:tc>
          <w:tcPr>
            <w:tcW w:w="3390" w:type="dxa"/>
            <w:gridSpan w:val="2"/>
            <w:tcBorders>
              <w:top w:val="nil"/>
              <w:left w:val="nil"/>
              <w:bottom w:val="nil"/>
              <w:right w:val="nil"/>
            </w:tcBorders>
          </w:tcPr>
          <w:p w:rsidR="00D27986" w:rsidRDefault="00D27986">
            <w:pPr>
              <w:pStyle w:val="ConsPlusNormal"/>
              <w:jc w:val="center"/>
            </w:pPr>
            <w:r>
              <w:t>/_________________________/</w:t>
            </w:r>
          </w:p>
          <w:p w:rsidR="00D27986" w:rsidRDefault="00D27986">
            <w:pPr>
              <w:pStyle w:val="ConsPlusNormal"/>
              <w:jc w:val="center"/>
            </w:pPr>
            <w:r>
              <w:t>(расшифровка подписи)</w:t>
            </w:r>
          </w:p>
        </w:tc>
      </w:tr>
      <w:tr w:rsidR="00D27986">
        <w:tc>
          <w:tcPr>
            <w:tcW w:w="9071" w:type="dxa"/>
            <w:gridSpan w:val="7"/>
            <w:tcBorders>
              <w:top w:val="nil"/>
              <w:left w:val="nil"/>
              <w:bottom w:val="nil"/>
              <w:right w:val="nil"/>
            </w:tcBorders>
          </w:tcPr>
          <w:p w:rsidR="00D27986" w:rsidRDefault="00D27986">
            <w:pPr>
              <w:pStyle w:val="ConsPlusNormal"/>
              <w:jc w:val="both"/>
            </w:pPr>
            <w:r>
              <w:t>"____" __________ 20__ г.</w:t>
            </w:r>
          </w:p>
        </w:tc>
      </w:tr>
    </w:tbl>
    <w:p w:rsidR="00D27986" w:rsidRDefault="00D27986">
      <w:pPr>
        <w:pStyle w:val="ConsPlusNormal"/>
        <w:jc w:val="both"/>
      </w:pPr>
    </w:p>
    <w:p w:rsidR="00D27986" w:rsidRDefault="00D27986">
      <w:pPr>
        <w:pStyle w:val="ConsPlusNormal"/>
        <w:jc w:val="both"/>
      </w:pPr>
    </w:p>
    <w:p w:rsidR="00D27986" w:rsidRDefault="00D27986">
      <w:pPr>
        <w:pStyle w:val="ConsPlusNormal"/>
        <w:jc w:val="both"/>
      </w:pPr>
    </w:p>
    <w:p w:rsidR="00D27986" w:rsidRDefault="00D27986">
      <w:pPr>
        <w:pStyle w:val="ConsPlusNormal"/>
        <w:jc w:val="both"/>
      </w:pPr>
    </w:p>
    <w:p w:rsidR="00D27986" w:rsidRDefault="00D27986">
      <w:pPr>
        <w:pStyle w:val="ConsPlusNormal"/>
        <w:jc w:val="both"/>
      </w:pPr>
    </w:p>
    <w:p w:rsidR="00D27986" w:rsidRDefault="00D27986">
      <w:pPr>
        <w:pStyle w:val="ConsPlusNormal"/>
        <w:jc w:val="right"/>
        <w:outlineLvl w:val="1"/>
      </w:pPr>
      <w:r>
        <w:t>Приложение 6</w:t>
      </w:r>
    </w:p>
    <w:p w:rsidR="00D27986" w:rsidRDefault="00D27986">
      <w:pPr>
        <w:pStyle w:val="ConsPlusNormal"/>
        <w:jc w:val="right"/>
      </w:pPr>
      <w:r>
        <w:t>к Порядку</w:t>
      </w:r>
    </w:p>
    <w:p w:rsidR="00D27986" w:rsidRDefault="00D27986">
      <w:pPr>
        <w:pStyle w:val="ConsPlusNormal"/>
        <w:jc w:val="right"/>
      </w:pPr>
      <w:r>
        <w:t>предоставления субсидий</w:t>
      </w:r>
    </w:p>
    <w:p w:rsidR="00D27986" w:rsidRDefault="00D27986">
      <w:pPr>
        <w:pStyle w:val="ConsPlusNormal"/>
        <w:jc w:val="right"/>
      </w:pPr>
      <w:r>
        <w:t>на возмещение части затрат</w:t>
      </w:r>
    </w:p>
    <w:p w:rsidR="00D27986" w:rsidRDefault="00D27986">
      <w:pPr>
        <w:pStyle w:val="ConsPlusNormal"/>
        <w:jc w:val="right"/>
      </w:pPr>
      <w:r>
        <w:t>на содержание маточного поголовья</w:t>
      </w:r>
    </w:p>
    <w:p w:rsidR="00D27986" w:rsidRDefault="00D27986">
      <w:pPr>
        <w:pStyle w:val="ConsPlusNormal"/>
        <w:jc w:val="right"/>
      </w:pPr>
      <w:r>
        <w:t>овец, коз, общего поголовья</w:t>
      </w:r>
    </w:p>
    <w:p w:rsidR="00D27986" w:rsidRDefault="00D27986">
      <w:pPr>
        <w:pStyle w:val="ConsPlusNormal"/>
        <w:jc w:val="right"/>
      </w:pPr>
      <w:r>
        <w:t>маралов, лошадей</w:t>
      </w:r>
    </w:p>
    <w:p w:rsidR="00D27986" w:rsidRDefault="00D27986">
      <w:pPr>
        <w:pStyle w:val="ConsPlusNormal"/>
        <w:jc w:val="both"/>
      </w:pPr>
    </w:p>
    <w:p w:rsidR="00D27986" w:rsidRDefault="00D27986">
      <w:pPr>
        <w:pStyle w:val="ConsPlusNormal"/>
        <w:jc w:val="right"/>
      </w:pPr>
      <w:r>
        <w:t>ФОРМА</w:t>
      </w:r>
    </w:p>
    <w:p w:rsidR="00D27986" w:rsidRDefault="00D27986">
      <w:pPr>
        <w:pStyle w:val="ConsPlusNormal"/>
        <w:jc w:val="both"/>
      </w:pPr>
    </w:p>
    <w:p w:rsidR="00D27986" w:rsidRDefault="00D27986">
      <w:pPr>
        <w:pStyle w:val="ConsPlusNormal"/>
        <w:jc w:val="center"/>
      </w:pPr>
      <w:bookmarkStart w:id="50" w:name="P1279"/>
      <w:bookmarkEnd w:id="50"/>
      <w:r>
        <w:t>СПРАВКА-РАСЧЕТ</w:t>
      </w:r>
    </w:p>
    <w:p w:rsidR="00D27986" w:rsidRDefault="00D27986">
      <w:pPr>
        <w:pStyle w:val="ConsPlusNormal"/>
        <w:jc w:val="center"/>
      </w:pPr>
      <w:r>
        <w:t>о размере субсидии на возмещение части затрат на содержание</w:t>
      </w:r>
    </w:p>
    <w:p w:rsidR="00D27986" w:rsidRDefault="00D27986">
      <w:pPr>
        <w:pStyle w:val="ConsPlusNormal"/>
        <w:jc w:val="center"/>
      </w:pPr>
      <w:r>
        <w:t>общего поголовья маралов за счет средств федерального</w:t>
      </w:r>
    </w:p>
    <w:p w:rsidR="00D27986" w:rsidRDefault="00D27986">
      <w:pPr>
        <w:pStyle w:val="ConsPlusNormal"/>
        <w:jc w:val="center"/>
      </w:pPr>
      <w:r>
        <w:t>бюджета и бюджета Пермского края</w:t>
      </w:r>
    </w:p>
    <w:p w:rsidR="00D27986" w:rsidRDefault="00D27986">
      <w:pPr>
        <w:pStyle w:val="ConsPlusNormal"/>
        <w:jc w:val="center"/>
      </w:pPr>
      <w:r>
        <w:t>____________________________________________________________</w:t>
      </w:r>
    </w:p>
    <w:p w:rsidR="00D27986" w:rsidRDefault="00D27986">
      <w:pPr>
        <w:pStyle w:val="ConsPlusNormal"/>
        <w:jc w:val="center"/>
      </w:pPr>
      <w:r>
        <w:t>(полное наименование сельскохозяйственного</w:t>
      </w:r>
    </w:p>
    <w:p w:rsidR="00D27986" w:rsidRDefault="00D27986">
      <w:pPr>
        <w:pStyle w:val="ConsPlusNormal"/>
        <w:jc w:val="center"/>
      </w:pPr>
      <w:r>
        <w:t>товаропроизводителя)</w:t>
      </w:r>
    </w:p>
    <w:p w:rsidR="00D27986" w:rsidRDefault="00D2798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456"/>
        <w:gridCol w:w="1247"/>
        <w:gridCol w:w="1189"/>
        <w:gridCol w:w="1084"/>
        <w:gridCol w:w="1714"/>
        <w:gridCol w:w="1144"/>
      </w:tblGrid>
      <w:tr w:rsidR="00D27986">
        <w:tc>
          <w:tcPr>
            <w:tcW w:w="2703" w:type="dxa"/>
            <w:gridSpan w:val="2"/>
            <w:vAlign w:val="center"/>
          </w:tcPr>
          <w:p w:rsidR="00D27986" w:rsidRDefault="00D27986">
            <w:pPr>
              <w:pStyle w:val="ConsPlusNormal"/>
              <w:jc w:val="center"/>
            </w:pPr>
            <w:r>
              <w:t>Общее поголовье, голов</w:t>
            </w:r>
          </w:p>
        </w:tc>
        <w:tc>
          <w:tcPr>
            <w:tcW w:w="1247" w:type="dxa"/>
            <w:vMerge w:val="restart"/>
            <w:vAlign w:val="center"/>
          </w:tcPr>
          <w:p w:rsidR="00D27986" w:rsidRDefault="00D27986">
            <w:pPr>
              <w:pStyle w:val="ConsPlusNormal"/>
              <w:jc w:val="center"/>
            </w:pPr>
            <w:r>
              <w:t>Коэффициент перевода в условные головы</w:t>
            </w:r>
          </w:p>
        </w:tc>
        <w:tc>
          <w:tcPr>
            <w:tcW w:w="1189" w:type="dxa"/>
            <w:vMerge w:val="restart"/>
            <w:vAlign w:val="center"/>
          </w:tcPr>
          <w:p w:rsidR="00D27986" w:rsidRDefault="00D27986">
            <w:pPr>
              <w:pStyle w:val="ConsPlusNormal"/>
              <w:jc w:val="center"/>
            </w:pPr>
            <w:r>
              <w:t>Поголовье маралов в условных головах (гр. 2 (не менее гр. 1 x гр. 3)</w:t>
            </w:r>
          </w:p>
        </w:tc>
        <w:tc>
          <w:tcPr>
            <w:tcW w:w="1084" w:type="dxa"/>
            <w:vMerge w:val="restart"/>
            <w:vAlign w:val="center"/>
          </w:tcPr>
          <w:p w:rsidR="00D27986" w:rsidRDefault="00D27986">
            <w:pPr>
              <w:pStyle w:val="ConsPlusNormal"/>
              <w:jc w:val="center"/>
            </w:pPr>
            <w:r>
              <w:t>Ставка субсидии на 1 голову, рублей</w:t>
            </w:r>
          </w:p>
        </w:tc>
        <w:tc>
          <w:tcPr>
            <w:tcW w:w="1714" w:type="dxa"/>
            <w:vMerge w:val="restart"/>
            <w:vAlign w:val="center"/>
          </w:tcPr>
          <w:p w:rsidR="00D27986" w:rsidRDefault="00D27986">
            <w:pPr>
              <w:pStyle w:val="ConsPlusNormal"/>
              <w:jc w:val="center"/>
            </w:pPr>
            <w:r>
              <w:t>Сумма фактически произведенных затрат с __.___.20__ по __.___.20__, рублей &lt;*&gt;</w:t>
            </w:r>
          </w:p>
        </w:tc>
        <w:tc>
          <w:tcPr>
            <w:tcW w:w="1144" w:type="dxa"/>
            <w:vMerge w:val="restart"/>
            <w:vAlign w:val="center"/>
          </w:tcPr>
          <w:p w:rsidR="00D27986" w:rsidRDefault="00D27986">
            <w:pPr>
              <w:pStyle w:val="ConsPlusNormal"/>
              <w:jc w:val="center"/>
            </w:pPr>
            <w:r>
              <w:t>Размер субсидии, руб. (гр. 4 x гр. 5, но не более гр. 6)</w:t>
            </w:r>
          </w:p>
        </w:tc>
      </w:tr>
      <w:tr w:rsidR="00D27986">
        <w:tc>
          <w:tcPr>
            <w:tcW w:w="1247" w:type="dxa"/>
            <w:vAlign w:val="center"/>
          </w:tcPr>
          <w:p w:rsidR="00D27986" w:rsidRDefault="00D27986">
            <w:pPr>
              <w:pStyle w:val="ConsPlusNormal"/>
              <w:jc w:val="center"/>
            </w:pPr>
            <w:r>
              <w:t>на 01 января отчетного финансового года</w:t>
            </w:r>
          </w:p>
        </w:tc>
        <w:tc>
          <w:tcPr>
            <w:tcW w:w="1456" w:type="dxa"/>
            <w:vAlign w:val="center"/>
          </w:tcPr>
          <w:p w:rsidR="00D27986" w:rsidRDefault="00D27986">
            <w:pPr>
              <w:pStyle w:val="ConsPlusNormal"/>
              <w:jc w:val="center"/>
            </w:pPr>
            <w:r>
              <w:t>на 01 января текущего финансового года (50 голов и более, но не менее гр. 1)</w:t>
            </w:r>
          </w:p>
        </w:tc>
        <w:tc>
          <w:tcPr>
            <w:tcW w:w="1247" w:type="dxa"/>
            <w:vMerge/>
          </w:tcPr>
          <w:p w:rsidR="00D27986" w:rsidRDefault="00D27986">
            <w:pPr>
              <w:pStyle w:val="ConsPlusNormal"/>
            </w:pPr>
          </w:p>
        </w:tc>
        <w:tc>
          <w:tcPr>
            <w:tcW w:w="1189" w:type="dxa"/>
            <w:vMerge/>
          </w:tcPr>
          <w:p w:rsidR="00D27986" w:rsidRDefault="00D27986">
            <w:pPr>
              <w:pStyle w:val="ConsPlusNormal"/>
            </w:pPr>
          </w:p>
        </w:tc>
        <w:tc>
          <w:tcPr>
            <w:tcW w:w="1084" w:type="dxa"/>
            <w:vMerge/>
          </w:tcPr>
          <w:p w:rsidR="00D27986" w:rsidRDefault="00D27986">
            <w:pPr>
              <w:pStyle w:val="ConsPlusNormal"/>
            </w:pPr>
          </w:p>
        </w:tc>
        <w:tc>
          <w:tcPr>
            <w:tcW w:w="1714" w:type="dxa"/>
            <w:vMerge/>
          </w:tcPr>
          <w:p w:rsidR="00D27986" w:rsidRDefault="00D27986">
            <w:pPr>
              <w:pStyle w:val="ConsPlusNormal"/>
            </w:pPr>
          </w:p>
        </w:tc>
        <w:tc>
          <w:tcPr>
            <w:tcW w:w="1144" w:type="dxa"/>
            <w:vMerge/>
          </w:tcPr>
          <w:p w:rsidR="00D27986" w:rsidRDefault="00D27986">
            <w:pPr>
              <w:pStyle w:val="ConsPlusNormal"/>
            </w:pPr>
          </w:p>
        </w:tc>
      </w:tr>
      <w:tr w:rsidR="00D27986">
        <w:tc>
          <w:tcPr>
            <w:tcW w:w="1247" w:type="dxa"/>
            <w:vAlign w:val="center"/>
          </w:tcPr>
          <w:p w:rsidR="00D27986" w:rsidRDefault="00D27986">
            <w:pPr>
              <w:pStyle w:val="ConsPlusNormal"/>
              <w:jc w:val="center"/>
            </w:pPr>
            <w:r>
              <w:t>1</w:t>
            </w:r>
          </w:p>
        </w:tc>
        <w:tc>
          <w:tcPr>
            <w:tcW w:w="1456" w:type="dxa"/>
            <w:vAlign w:val="center"/>
          </w:tcPr>
          <w:p w:rsidR="00D27986" w:rsidRDefault="00D27986">
            <w:pPr>
              <w:pStyle w:val="ConsPlusNormal"/>
              <w:jc w:val="center"/>
            </w:pPr>
            <w:r>
              <w:t>2</w:t>
            </w:r>
          </w:p>
        </w:tc>
        <w:tc>
          <w:tcPr>
            <w:tcW w:w="1247" w:type="dxa"/>
            <w:vAlign w:val="center"/>
          </w:tcPr>
          <w:p w:rsidR="00D27986" w:rsidRDefault="00D27986">
            <w:pPr>
              <w:pStyle w:val="ConsPlusNormal"/>
              <w:jc w:val="center"/>
            </w:pPr>
            <w:r>
              <w:t>3</w:t>
            </w:r>
          </w:p>
        </w:tc>
        <w:tc>
          <w:tcPr>
            <w:tcW w:w="1189" w:type="dxa"/>
            <w:vAlign w:val="center"/>
          </w:tcPr>
          <w:p w:rsidR="00D27986" w:rsidRDefault="00D27986">
            <w:pPr>
              <w:pStyle w:val="ConsPlusNormal"/>
              <w:jc w:val="center"/>
            </w:pPr>
            <w:r>
              <w:t>4</w:t>
            </w:r>
          </w:p>
        </w:tc>
        <w:tc>
          <w:tcPr>
            <w:tcW w:w="1084" w:type="dxa"/>
            <w:vAlign w:val="center"/>
          </w:tcPr>
          <w:p w:rsidR="00D27986" w:rsidRDefault="00D27986">
            <w:pPr>
              <w:pStyle w:val="ConsPlusNormal"/>
              <w:jc w:val="center"/>
            </w:pPr>
            <w:r>
              <w:t>5</w:t>
            </w:r>
          </w:p>
        </w:tc>
        <w:tc>
          <w:tcPr>
            <w:tcW w:w="1714" w:type="dxa"/>
            <w:vAlign w:val="center"/>
          </w:tcPr>
          <w:p w:rsidR="00D27986" w:rsidRDefault="00D27986">
            <w:pPr>
              <w:pStyle w:val="ConsPlusNormal"/>
              <w:jc w:val="center"/>
            </w:pPr>
            <w:r>
              <w:t>6</w:t>
            </w:r>
          </w:p>
        </w:tc>
        <w:tc>
          <w:tcPr>
            <w:tcW w:w="1144" w:type="dxa"/>
            <w:vAlign w:val="center"/>
          </w:tcPr>
          <w:p w:rsidR="00D27986" w:rsidRDefault="00D27986">
            <w:pPr>
              <w:pStyle w:val="ConsPlusNormal"/>
              <w:jc w:val="center"/>
            </w:pPr>
            <w:r>
              <w:t>7</w:t>
            </w:r>
          </w:p>
        </w:tc>
      </w:tr>
      <w:tr w:rsidR="00D27986">
        <w:tc>
          <w:tcPr>
            <w:tcW w:w="1247" w:type="dxa"/>
            <w:vAlign w:val="center"/>
          </w:tcPr>
          <w:p w:rsidR="00D27986" w:rsidRDefault="00D27986">
            <w:pPr>
              <w:pStyle w:val="ConsPlusNormal"/>
            </w:pPr>
          </w:p>
        </w:tc>
        <w:tc>
          <w:tcPr>
            <w:tcW w:w="1456" w:type="dxa"/>
            <w:vAlign w:val="center"/>
          </w:tcPr>
          <w:p w:rsidR="00D27986" w:rsidRDefault="00D27986">
            <w:pPr>
              <w:pStyle w:val="ConsPlusNormal"/>
            </w:pPr>
          </w:p>
        </w:tc>
        <w:tc>
          <w:tcPr>
            <w:tcW w:w="1247" w:type="dxa"/>
            <w:vAlign w:val="center"/>
          </w:tcPr>
          <w:p w:rsidR="00D27986" w:rsidRDefault="00D27986">
            <w:pPr>
              <w:pStyle w:val="ConsPlusNormal"/>
            </w:pPr>
          </w:p>
        </w:tc>
        <w:tc>
          <w:tcPr>
            <w:tcW w:w="1189" w:type="dxa"/>
            <w:vAlign w:val="center"/>
          </w:tcPr>
          <w:p w:rsidR="00D27986" w:rsidRDefault="00D27986">
            <w:pPr>
              <w:pStyle w:val="ConsPlusNormal"/>
            </w:pPr>
          </w:p>
        </w:tc>
        <w:tc>
          <w:tcPr>
            <w:tcW w:w="1084" w:type="dxa"/>
            <w:vAlign w:val="center"/>
          </w:tcPr>
          <w:p w:rsidR="00D27986" w:rsidRDefault="00D27986">
            <w:pPr>
              <w:pStyle w:val="ConsPlusNormal"/>
            </w:pPr>
          </w:p>
        </w:tc>
        <w:tc>
          <w:tcPr>
            <w:tcW w:w="1714" w:type="dxa"/>
            <w:vAlign w:val="center"/>
          </w:tcPr>
          <w:p w:rsidR="00D27986" w:rsidRDefault="00D27986">
            <w:pPr>
              <w:pStyle w:val="ConsPlusNormal"/>
            </w:pPr>
          </w:p>
        </w:tc>
        <w:tc>
          <w:tcPr>
            <w:tcW w:w="1144" w:type="dxa"/>
            <w:vAlign w:val="center"/>
          </w:tcPr>
          <w:p w:rsidR="00D27986" w:rsidRDefault="00D27986">
            <w:pPr>
              <w:pStyle w:val="ConsPlusNormal"/>
            </w:pPr>
          </w:p>
        </w:tc>
      </w:tr>
      <w:tr w:rsidR="00D27986">
        <w:tc>
          <w:tcPr>
            <w:tcW w:w="1247" w:type="dxa"/>
            <w:vAlign w:val="center"/>
          </w:tcPr>
          <w:p w:rsidR="00D27986" w:rsidRDefault="00D27986">
            <w:pPr>
              <w:pStyle w:val="ConsPlusNormal"/>
              <w:jc w:val="center"/>
            </w:pPr>
            <w:r>
              <w:t>ИТОГО</w:t>
            </w:r>
          </w:p>
        </w:tc>
        <w:tc>
          <w:tcPr>
            <w:tcW w:w="1456" w:type="dxa"/>
            <w:vAlign w:val="center"/>
          </w:tcPr>
          <w:p w:rsidR="00D27986" w:rsidRDefault="00D27986">
            <w:pPr>
              <w:pStyle w:val="ConsPlusNormal"/>
            </w:pPr>
          </w:p>
        </w:tc>
        <w:tc>
          <w:tcPr>
            <w:tcW w:w="1247" w:type="dxa"/>
            <w:vAlign w:val="center"/>
          </w:tcPr>
          <w:p w:rsidR="00D27986" w:rsidRDefault="00D27986">
            <w:pPr>
              <w:pStyle w:val="ConsPlusNormal"/>
            </w:pPr>
          </w:p>
        </w:tc>
        <w:tc>
          <w:tcPr>
            <w:tcW w:w="1189" w:type="dxa"/>
            <w:vAlign w:val="center"/>
          </w:tcPr>
          <w:p w:rsidR="00D27986" w:rsidRDefault="00D27986">
            <w:pPr>
              <w:pStyle w:val="ConsPlusNormal"/>
            </w:pPr>
          </w:p>
        </w:tc>
        <w:tc>
          <w:tcPr>
            <w:tcW w:w="1084" w:type="dxa"/>
            <w:vAlign w:val="center"/>
          </w:tcPr>
          <w:p w:rsidR="00D27986" w:rsidRDefault="00D27986">
            <w:pPr>
              <w:pStyle w:val="ConsPlusNormal"/>
            </w:pPr>
          </w:p>
        </w:tc>
        <w:tc>
          <w:tcPr>
            <w:tcW w:w="1714" w:type="dxa"/>
            <w:vAlign w:val="center"/>
          </w:tcPr>
          <w:p w:rsidR="00D27986" w:rsidRDefault="00D27986">
            <w:pPr>
              <w:pStyle w:val="ConsPlusNormal"/>
            </w:pPr>
          </w:p>
        </w:tc>
        <w:tc>
          <w:tcPr>
            <w:tcW w:w="1144" w:type="dxa"/>
            <w:vAlign w:val="center"/>
          </w:tcPr>
          <w:p w:rsidR="00D27986" w:rsidRDefault="00D27986">
            <w:pPr>
              <w:pStyle w:val="ConsPlusNormal"/>
            </w:pPr>
          </w:p>
        </w:tc>
      </w:tr>
    </w:tbl>
    <w:p w:rsidR="00D27986" w:rsidRDefault="00D27986">
      <w:pPr>
        <w:pStyle w:val="ConsPlusNormal"/>
        <w:jc w:val="both"/>
      </w:pPr>
    </w:p>
    <w:p w:rsidR="00D27986" w:rsidRDefault="00D27986">
      <w:pPr>
        <w:pStyle w:val="ConsPlusNormal"/>
        <w:ind w:firstLine="540"/>
        <w:jc w:val="both"/>
      </w:pPr>
      <w:r>
        <w:t>--------------------------------</w:t>
      </w:r>
    </w:p>
    <w:p w:rsidR="00D27986" w:rsidRDefault="00D27986">
      <w:pPr>
        <w:pStyle w:val="ConsPlusNormal"/>
        <w:spacing w:before="220"/>
        <w:ind w:firstLine="540"/>
        <w:jc w:val="both"/>
      </w:pPr>
      <w:r>
        <w:t>&lt;*&gt; Сумма фактически произведенных затрат указывается на основании данных приложения 4 (</w:t>
      </w:r>
      <w:hyperlink w:anchor="P673">
        <w:r>
          <w:rPr>
            <w:color w:val="0000FF"/>
          </w:rPr>
          <w:t>гр. 15</w:t>
        </w:r>
      </w:hyperlink>
      <w:r>
        <w:t>) к Порядку предоставления субсидий на возмещение части затрат на содержание маточного поголовья овец, коз, общего поголовья маралов, лошадей.</w:t>
      </w:r>
    </w:p>
    <w:p w:rsidR="00D27986" w:rsidRDefault="00D27986">
      <w:pPr>
        <w:pStyle w:val="ConsPlusNormal"/>
        <w:jc w:val="both"/>
      </w:pPr>
    </w:p>
    <w:p w:rsidR="00D27986" w:rsidRDefault="00D27986">
      <w:pPr>
        <w:pStyle w:val="ConsPlusNormal"/>
        <w:ind w:firstLine="540"/>
        <w:jc w:val="both"/>
      </w:pPr>
      <w:r>
        <w:t>Достоверность и полноту сведений, содержащихся в настоящей справке-расчете и прилагаемых к ней документах, подтверждаю.</w:t>
      </w:r>
    </w:p>
    <w:p w:rsidR="00D27986" w:rsidRDefault="00D27986">
      <w:pPr>
        <w:pStyle w:val="ConsPlusNormal"/>
        <w:spacing w:before="220"/>
        <w:ind w:firstLine="540"/>
        <w:jc w:val="both"/>
      </w:pPr>
      <w:r>
        <w:t>Об ответственности за предоставление недостоверных сведений предупрежден.</w:t>
      </w:r>
    </w:p>
    <w:p w:rsidR="00D27986" w:rsidRDefault="00D2798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47"/>
        <w:gridCol w:w="780"/>
        <w:gridCol w:w="1455"/>
        <w:gridCol w:w="494"/>
        <w:gridCol w:w="405"/>
        <w:gridCol w:w="690"/>
        <w:gridCol w:w="2700"/>
      </w:tblGrid>
      <w:tr w:rsidR="00D27986">
        <w:tc>
          <w:tcPr>
            <w:tcW w:w="2547" w:type="dxa"/>
            <w:tcBorders>
              <w:top w:val="nil"/>
              <w:left w:val="nil"/>
              <w:bottom w:val="nil"/>
              <w:right w:val="nil"/>
            </w:tcBorders>
          </w:tcPr>
          <w:p w:rsidR="00D27986" w:rsidRDefault="00D27986">
            <w:pPr>
              <w:pStyle w:val="ConsPlusNormal"/>
              <w:jc w:val="both"/>
            </w:pPr>
            <w:r>
              <w:t>Руководитель</w:t>
            </w:r>
          </w:p>
          <w:p w:rsidR="00D27986" w:rsidRDefault="00D27986">
            <w:pPr>
              <w:pStyle w:val="ConsPlusNormal"/>
              <w:jc w:val="both"/>
            </w:pPr>
            <w:r>
              <w:t>сельскохозяйственного</w:t>
            </w:r>
          </w:p>
          <w:p w:rsidR="00D27986" w:rsidRDefault="00D27986">
            <w:pPr>
              <w:pStyle w:val="ConsPlusNormal"/>
              <w:jc w:val="both"/>
            </w:pPr>
            <w:r>
              <w:t>товаропроизводителя</w:t>
            </w:r>
          </w:p>
        </w:tc>
        <w:tc>
          <w:tcPr>
            <w:tcW w:w="2235" w:type="dxa"/>
            <w:gridSpan w:val="2"/>
            <w:vMerge w:val="restart"/>
            <w:tcBorders>
              <w:top w:val="nil"/>
              <w:left w:val="nil"/>
              <w:bottom w:val="nil"/>
              <w:right w:val="nil"/>
            </w:tcBorders>
            <w:vAlign w:val="bottom"/>
          </w:tcPr>
          <w:p w:rsidR="00D27986" w:rsidRDefault="00D27986">
            <w:pPr>
              <w:pStyle w:val="ConsPlusNormal"/>
              <w:jc w:val="center"/>
            </w:pPr>
            <w:r>
              <w:t>________________</w:t>
            </w:r>
          </w:p>
          <w:p w:rsidR="00D27986" w:rsidRDefault="00D27986">
            <w:pPr>
              <w:pStyle w:val="ConsPlusNormal"/>
              <w:jc w:val="center"/>
            </w:pPr>
            <w:r>
              <w:t>(должность)</w:t>
            </w:r>
          </w:p>
        </w:tc>
        <w:tc>
          <w:tcPr>
            <w:tcW w:w="1589" w:type="dxa"/>
            <w:gridSpan w:val="3"/>
            <w:vMerge w:val="restart"/>
            <w:tcBorders>
              <w:top w:val="nil"/>
              <w:left w:val="nil"/>
              <w:bottom w:val="nil"/>
              <w:right w:val="nil"/>
            </w:tcBorders>
            <w:vAlign w:val="bottom"/>
          </w:tcPr>
          <w:p w:rsidR="00D27986" w:rsidRDefault="00D27986">
            <w:pPr>
              <w:pStyle w:val="ConsPlusNormal"/>
              <w:jc w:val="center"/>
            </w:pPr>
            <w:r>
              <w:t>___________</w:t>
            </w:r>
          </w:p>
          <w:p w:rsidR="00D27986" w:rsidRDefault="00D27986">
            <w:pPr>
              <w:pStyle w:val="ConsPlusNormal"/>
              <w:jc w:val="center"/>
            </w:pPr>
            <w:r>
              <w:t>(подпись)</w:t>
            </w:r>
          </w:p>
        </w:tc>
        <w:tc>
          <w:tcPr>
            <w:tcW w:w="2700" w:type="dxa"/>
            <w:vMerge w:val="restart"/>
            <w:tcBorders>
              <w:top w:val="nil"/>
              <w:left w:val="nil"/>
              <w:bottom w:val="nil"/>
              <w:right w:val="nil"/>
            </w:tcBorders>
            <w:vAlign w:val="bottom"/>
          </w:tcPr>
          <w:p w:rsidR="00D27986" w:rsidRDefault="00D27986">
            <w:pPr>
              <w:pStyle w:val="ConsPlusNormal"/>
              <w:jc w:val="center"/>
            </w:pPr>
            <w:r>
              <w:t>/___________________/</w:t>
            </w:r>
          </w:p>
          <w:p w:rsidR="00D27986" w:rsidRDefault="00D27986">
            <w:pPr>
              <w:pStyle w:val="ConsPlusNormal"/>
              <w:jc w:val="center"/>
            </w:pPr>
            <w:r>
              <w:t>(расшифровка подписи)</w:t>
            </w:r>
          </w:p>
        </w:tc>
      </w:tr>
      <w:tr w:rsidR="00D27986">
        <w:tc>
          <w:tcPr>
            <w:tcW w:w="2547" w:type="dxa"/>
            <w:tcBorders>
              <w:top w:val="nil"/>
              <w:left w:val="nil"/>
              <w:bottom w:val="nil"/>
              <w:right w:val="nil"/>
            </w:tcBorders>
          </w:tcPr>
          <w:p w:rsidR="00D27986" w:rsidRDefault="00D27986">
            <w:pPr>
              <w:pStyle w:val="ConsPlusNormal"/>
            </w:pPr>
          </w:p>
        </w:tc>
        <w:tc>
          <w:tcPr>
            <w:tcW w:w="2235" w:type="dxa"/>
            <w:gridSpan w:val="2"/>
            <w:vMerge/>
            <w:tcBorders>
              <w:top w:val="nil"/>
              <w:left w:val="nil"/>
              <w:bottom w:val="nil"/>
              <w:right w:val="nil"/>
            </w:tcBorders>
          </w:tcPr>
          <w:p w:rsidR="00D27986" w:rsidRDefault="00D27986">
            <w:pPr>
              <w:pStyle w:val="ConsPlusNormal"/>
            </w:pPr>
          </w:p>
        </w:tc>
        <w:tc>
          <w:tcPr>
            <w:tcW w:w="1589" w:type="dxa"/>
            <w:gridSpan w:val="3"/>
            <w:vMerge/>
            <w:tcBorders>
              <w:top w:val="nil"/>
              <w:left w:val="nil"/>
              <w:bottom w:val="nil"/>
              <w:right w:val="nil"/>
            </w:tcBorders>
          </w:tcPr>
          <w:p w:rsidR="00D27986" w:rsidRDefault="00D27986">
            <w:pPr>
              <w:pStyle w:val="ConsPlusNormal"/>
            </w:pPr>
          </w:p>
        </w:tc>
        <w:tc>
          <w:tcPr>
            <w:tcW w:w="2700" w:type="dxa"/>
            <w:vMerge/>
            <w:tcBorders>
              <w:top w:val="nil"/>
              <w:left w:val="nil"/>
              <w:bottom w:val="nil"/>
              <w:right w:val="nil"/>
            </w:tcBorders>
          </w:tcPr>
          <w:p w:rsidR="00D27986" w:rsidRDefault="00D27986">
            <w:pPr>
              <w:pStyle w:val="ConsPlusNormal"/>
            </w:pPr>
          </w:p>
        </w:tc>
      </w:tr>
      <w:tr w:rsidR="00D27986">
        <w:tc>
          <w:tcPr>
            <w:tcW w:w="2547" w:type="dxa"/>
            <w:tcBorders>
              <w:top w:val="nil"/>
              <w:left w:val="nil"/>
              <w:bottom w:val="nil"/>
              <w:right w:val="nil"/>
            </w:tcBorders>
          </w:tcPr>
          <w:p w:rsidR="00D27986" w:rsidRDefault="00D27986">
            <w:pPr>
              <w:pStyle w:val="ConsPlusNormal"/>
              <w:jc w:val="both"/>
            </w:pPr>
            <w:r>
              <w:t>Главный бухгалтер</w:t>
            </w:r>
          </w:p>
          <w:p w:rsidR="00D27986" w:rsidRDefault="00D27986">
            <w:pPr>
              <w:pStyle w:val="ConsPlusNormal"/>
              <w:jc w:val="both"/>
            </w:pPr>
            <w:r>
              <w:t>(при наличии)</w:t>
            </w:r>
          </w:p>
        </w:tc>
        <w:tc>
          <w:tcPr>
            <w:tcW w:w="2729" w:type="dxa"/>
            <w:gridSpan w:val="3"/>
            <w:vMerge w:val="restart"/>
            <w:tcBorders>
              <w:top w:val="nil"/>
              <w:left w:val="nil"/>
              <w:bottom w:val="nil"/>
              <w:right w:val="nil"/>
            </w:tcBorders>
            <w:vAlign w:val="bottom"/>
          </w:tcPr>
          <w:p w:rsidR="00D27986" w:rsidRDefault="00D27986">
            <w:pPr>
              <w:pStyle w:val="ConsPlusNormal"/>
              <w:jc w:val="center"/>
            </w:pPr>
            <w:r>
              <w:t>____________________</w:t>
            </w:r>
          </w:p>
          <w:p w:rsidR="00D27986" w:rsidRDefault="00D27986">
            <w:pPr>
              <w:pStyle w:val="ConsPlusNormal"/>
              <w:jc w:val="center"/>
            </w:pPr>
            <w:r>
              <w:t>(подпись)</w:t>
            </w:r>
          </w:p>
        </w:tc>
        <w:tc>
          <w:tcPr>
            <w:tcW w:w="3795" w:type="dxa"/>
            <w:gridSpan w:val="3"/>
            <w:vMerge w:val="restart"/>
            <w:tcBorders>
              <w:top w:val="nil"/>
              <w:left w:val="nil"/>
              <w:bottom w:val="nil"/>
              <w:right w:val="nil"/>
            </w:tcBorders>
            <w:vAlign w:val="bottom"/>
          </w:tcPr>
          <w:p w:rsidR="00D27986" w:rsidRDefault="00D27986">
            <w:pPr>
              <w:pStyle w:val="ConsPlusNormal"/>
              <w:jc w:val="center"/>
            </w:pPr>
            <w:r>
              <w:t>/____________________________/</w:t>
            </w:r>
          </w:p>
          <w:p w:rsidR="00D27986" w:rsidRDefault="00D27986">
            <w:pPr>
              <w:pStyle w:val="ConsPlusNormal"/>
              <w:jc w:val="center"/>
            </w:pPr>
            <w:r>
              <w:t>(расшифровка подписи)</w:t>
            </w:r>
          </w:p>
        </w:tc>
      </w:tr>
      <w:tr w:rsidR="00D27986">
        <w:tc>
          <w:tcPr>
            <w:tcW w:w="2547" w:type="dxa"/>
            <w:tcBorders>
              <w:top w:val="nil"/>
              <w:left w:val="nil"/>
              <w:bottom w:val="nil"/>
              <w:right w:val="nil"/>
            </w:tcBorders>
          </w:tcPr>
          <w:p w:rsidR="00D27986" w:rsidRDefault="00D27986">
            <w:pPr>
              <w:pStyle w:val="ConsPlusNormal"/>
            </w:pPr>
          </w:p>
        </w:tc>
        <w:tc>
          <w:tcPr>
            <w:tcW w:w="2729" w:type="dxa"/>
            <w:gridSpan w:val="3"/>
            <w:vMerge/>
            <w:tcBorders>
              <w:top w:val="nil"/>
              <w:left w:val="nil"/>
              <w:bottom w:val="nil"/>
              <w:right w:val="nil"/>
            </w:tcBorders>
          </w:tcPr>
          <w:p w:rsidR="00D27986" w:rsidRDefault="00D27986">
            <w:pPr>
              <w:pStyle w:val="ConsPlusNormal"/>
            </w:pPr>
          </w:p>
        </w:tc>
        <w:tc>
          <w:tcPr>
            <w:tcW w:w="3795" w:type="dxa"/>
            <w:gridSpan w:val="3"/>
            <w:vMerge/>
            <w:tcBorders>
              <w:top w:val="nil"/>
              <w:left w:val="nil"/>
              <w:bottom w:val="nil"/>
              <w:right w:val="nil"/>
            </w:tcBorders>
          </w:tcPr>
          <w:p w:rsidR="00D27986" w:rsidRDefault="00D27986">
            <w:pPr>
              <w:pStyle w:val="ConsPlusNormal"/>
            </w:pPr>
          </w:p>
        </w:tc>
      </w:tr>
      <w:tr w:rsidR="00D27986">
        <w:tc>
          <w:tcPr>
            <w:tcW w:w="9071" w:type="dxa"/>
            <w:gridSpan w:val="7"/>
            <w:tcBorders>
              <w:top w:val="nil"/>
              <w:left w:val="nil"/>
              <w:bottom w:val="nil"/>
              <w:right w:val="nil"/>
            </w:tcBorders>
          </w:tcPr>
          <w:p w:rsidR="00D27986" w:rsidRDefault="00D27986">
            <w:pPr>
              <w:pStyle w:val="ConsPlusNormal"/>
              <w:jc w:val="both"/>
            </w:pPr>
            <w:r>
              <w:t>"____" __________ 20__ г.</w:t>
            </w:r>
          </w:p>
        </w:tc>
      </w:tr>
      <w:tr w:rsidR="00D27986">
        <w:tc>
          <w:tcPr>
            <w:tcW w:w="9071" w:type="dxa"/>
            <w:gridSpan w:val="7"/>
            <w:tcBorders>
              <w:top w:val="nil"/>
              <w:left w:val="nil"/>
              <w:bottom w:val="nil"/>
              <w:right w:val="nil"/>
            </w:tcBorders>
          </w:tcPr>
          <w:p w:rsidR="00D27986" w:rsidRDefault="00D27986">
            <w:pPr>
              <w:pStyle w:val="ConsPlusNormal"/>
              <w:jc w:val="both"/>
            </w:pPr>
            <w:r>
              <w:t>МП (при наличии)</w:t>
            </w:r>
          </w:p>
        </w:tc>
      </w:tr>
      <w:tr w:rsidR="00D27986">
        <w:tc>
          <w:tcPr>
            <w:tcW w:w="9071" w:type="dxa"/>
            <w:gridSpan w:val="7"/>
            <w:tcBorders>
              <w:top w:val="nil"/>
              <w:left w:val="nil"/>
              <w:bottom w:val="nil"/>
              <w:right w:val="nil"/>
            </w:tcBorders>
          </w:tcPr>
          <w:p w:rsidR="00D27986" w:rsidRDefault="00D27986">
            <w:pPr>
              <w:pStyle w:val="ConsPlusNormal"/>
              <w:jc w:val="both"/>
            </w:pPr>
            <w:r>
              <w:t>ПРОВЕРЕНО:</w:t>
            </w:r>
          </w:p>
          <w:p w:rsidR="00D27986" w:rsidRDefault="00D27986">
            <w:pPr>
              <w:pStyle w:val="ConsPlusNormal"/>
              <w:jc w:val="both"/>
            </w:pPr>
            <w:r>
              <w:t>специалист Государственного</w:t>
            </w:r>
          </w:p>
          <w:p w:rsidR="00D27986" w:rsidRDefault="00D27986">
            <w:pPr>
              <w:pStyle w:val="ConsPlusNormal"/>
              <w:jc w:val="both"/>
            </w:pPr>
            <w:r>
              <w:t>казенного учреждения Пермского</w:t>
            </w:r>
          </w:p>
          <w:p w:rsidR="00D27986" w:rsidRDefault="00D27986">
            <w:pPr>
              <w:pStyle w:val="ConsPlusNormal"/>
              <w:jc w:val="both"/>
            </w:pPr>
            <w:r>
              <w:t>края "Центр развития агробизнеса",</w:t>
            </w:r>
          </w:p>
          <w:p w:rsidR="00D27986" w:rsidRDefault="00D27986">
            <w:pPr>
              <w:pStyle w:val="ConsPlusNormal"/>
              <w:jc w:val="both"/>
            </w:pPr>
            <w:r>
              <w:lastRenderedPageBreak/>
              <w:t>ответственный за прием и проверку</w:t>
            </w:r>
          </w:p>
          <w:p w:rsidR="00D27986" w:rsidRDefault="00D27986">
            <w:pPr>
              <w:pStyle w:val="ConsPlusNormal"/>
              <w:jc w:val="both"/>
            </w:pPr>
            <w:r>
              <w:t>документов</w:t>
            </w:r>
          </w:p>
        </w:tc>
      </w:tr>
      <w:tr w:rsidR="00D27986">
        <w:tc>
          <w:tcPr>
            <w:tcW w:w="3327" w:type="dxa"/>
            <w:gridSpan w:val="2"/>
            <w:tcBorders>
              <w:top w:val="nil"/>
              <w:left w:val="nil"/>
              <w:bottom w:val="nil"/>
              <w:right w:val="nil"/>
            </w:tcBorders>
          </w:tcPr>
          <w:p w:rsidR="00D27986" w:rsidRDefault="00D27986">
            <w:pPr>
              <w:pStyle w:val="ConsPlusNormal"/>
              <w:jc w:val="center"/>
            </w:pPr>
            <w:r>
              <w:lastRenderedPageBreak/>
              <w:t>__________________________</w:t>
            </w:r>
          </w:p>
          <w:p w:rsidR="00D27986" w:rsidRDefault="00D27986">
            <w:pPr>
              <w:pStyle w:val="ConsPlusNormal"/>
              <w:jc w:val="center"/>
            </w:pPr>
            <w:r>
              <w:t>(должность)</w:t>
            </w:r>
          </w:p>
        </w:tc>
        <w:tc>
          <w:tcPr>
            <w:tcW w:w="2354" w:type="dxa"/>
            <w:gridSpan w:val="3"/>
            <w:tcBorders>
              <w:top w:val="nil"/>
              <w:left w:val="nil"/>
              <w:bottom w:val="nil"/>
              <w:right w:val="nil"/>
            </w:tcBorders>
          </w:tcPr>
          <w:p w:rsidR="00D27986" w:rsidRDefault="00D27986">
            <w:pPr>
              <w:pStyle w:val="ConsPlusNormal"/>
              <w:jc w:val="center"/>
            </w:pPr>
            <w:r>
              <w:t>__________________</w:t>
            </w:r>
          </w:p>
          <w:p w:rsidR="00D27986" w:rsidRDefault="00D27986">
            <w:pPr>
              <w:pStyle w:val="ConsPlusNormal"/>
              <w:jc w:val="center"/>
            </w:pPr>
            <w:r>
              <w:t>(подпись)</w:t>
            </w:r>
          </w:p>
        </w:tc>
        <w:tc>
          <w:tcPr>
            <w:tcW w:w="3390" w:type="dxa"/>
            <w:gridSpan w:val="2"/>
            <w:tcBorders>
              <w:top w:val="nil"/>
              <w:left w:val="nil"/>
              <w:bottom w:val="nil"/>
              <w:right w:val="nil"/>
            </w:tcBorders>
          </w:tcPr>
          <w:p w:rsidR="00D27986" w:rsidRDefault="00D27986">
            <w:pPr>
              <w:pStyle w:val="ConsPlusNormal"/>
              <w:jc w:val="center"/>
            </w:pPr>
            <w:r>
              <w:t>/_________________________/</w:t>
            </w:r>
          </w:p>
          <w:p w:rsidR="00D27986" w:rsidRDefault="00D27986">
            <w:pPr>
              <w:pStyle w:val="ConsPlusNormal"/>
              <w:jc w:val="center"/>
            </w:pPr>
            <w:r>
              <w:t>(расшифровка подписи)</w:t>
            </w:r>
          </w:p>
        </w:tc>
      </w:tr>
      <w:tr w:rsidR="00D27986">
        <w:tc>
          <w:tcPr>
            <w:tcW w:w="9071" w:type="dxa"/>
            <w:gridSpan w:val="7"/>
            <w:tcBorders>
              <w:top w:val="nil"/>
              <w:left w:val="nil"/>
              <w:bottom w:val="nil"/>
              <w:right w:val="nil"/>
            </w:tcBorders>
          </w:tcPr>
          <w:p w:rsidR="00D27986" w:rsidRDefault="00D27986">
            <w:pPr>
              <w:pStyle w:val="ConsPlusNormal"/>
              <w:jc w:val="both"/>
            </w:pPr>
            <w:r>
              <w:t>"____" __________ 20__ г.</w:t>
            </w:r>
          </w:p>
        </w:tc>
      </w:tr>
    </w:tbl>
    <w:p w:rsidR="00D27986" w:rsidRDefault="00D27986">
      <w:pPr>
        <w:pStyle w:val="ConsPlusNormal"/>
        <w:jc w:val="both"/>
      </w:pPr>
    </w:p>
    <w:p w:rsidR="00D27986" w:rsidRDefault="00D27986">
      <w:pPr>
        <w:pStyle w:val="ConsPlusNormal"/>
        <w:jc w:val="both"/>
      </w:pPr>
    </w:p>
    <w:p w:rsidR="00D27986" w:rsidRDefault="00D27986">
      <w:pPr>
        <w:pStyle w:val="ConsPlusNormal"/>
        <w:jc w:val="both"/>
      </w:pPr>
    </w:p>
    <w:p w:rsidR="00D27986" w:rsidRDefault="00D27986">
      <w:pPr>
        <w:pStyle w:val="ConsPlusNormal"/>
        <w:jc w:val="both"/>
      </w:pPr>
    </w:p>
    <w:p w:rsidR="00D27986" w:rsidRDefault="00D27986">
      <w:pPr>
        <w:pStyle w:val="ConsPlusNormal"/>
        <w:jc w:val="both"/>
      </w:pPr>
    </w:p>
    <w:p w:rsidR="00D27986" w:rsidRDefault="00D27986">
      <w:pPr>
        <w:pStyle w:val="ConsPlusNormal"/>
        <w:jc w:val="right"/>
        <w:outlineLvl w:val="1"/>
      </w:pPr>
      <w:r>
        <w:t>Приложение 7</w:t>
      </w:r>
    </w:p>
    <w:p w:rsidR="00D27986" w:rsidRDefault="00D27986">
      <w:pPr>
        <w:pStyle w:val="ConsPlusNormal"/>
        <w:jc w:val="right"/>
      </w:pPr>
      <w:r>
        <w:t>к Порядку</w:t>
      </w:r>
    </w:p>
    <w:p w:rsidR="00D27986" w:rsidRDefault="00D27986">
      <w:pPr>
        <w:pStyle w:val="ConsPlusNormal"/>
        <w:jc w:val="right"/>
      </w:pPr>
      <w:r>
        <w:t>предоставления субсидий</w:t>
      </w:r>
    </w:p>
    <w:p w:rsidR="00D27986" w:rsidRDefault="00D27986">
      <w:pPr>
        <w:pStyle w:val="ConsPlusNormal"/>
        <w:jc w:val="right"/>
      </w:pPr>
      <w:r>
        <w:t>на возмещение части затрат</w:t>
      </w:r>
    </w:p>
    <w:p w:rsidR="00D27986" w:rsidRDefault="00D27986">
      <w:pPr>
        <w:pStyle w:val="ConsPlusNormal"/>
        <w:jc w:val="right"/>
      </w:pPr>
      <w:r>
        <w:t>на содержание маточного поголовья</w:t>
      </w:r>
    </w:p>
    <w:p w:rsidR="00D27986" w:rsidRDefault="00D27986">
      <w:pPr>
        <w:pStyle w:val="ConsPlusNormal"/>
        <w:jc w:val="right"/>
      </w:pPr>
      <w:r>
        <w:t>овец, коз, общего поголовья</w:t>
      </w:r>
    </w:p>
    <w:p w:rsidR="00D27986" w:rsidRDefault="00D27986">
      <w:pPr>
        <w:pStyle w:val="ConsPlusNormal"/>
        <w:jc w:val="right"/>
      </w:pPr>
      <w:r>
        <w:t>маралов, лошадей</w:t>
      </w:r>
    </w:p>
    <w:p w:rsidR="00D27986" w:rsidRDefault="00D2798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2798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27986" w:rsidRDefault="00D2798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27986" w:rsidRDefault="00D2798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27986" w:rsidRDefault="00D27986">
            <w:pPr>
              <w:pStyle w:val="ConsPlusNormal"/>
              <w:jc w:val="center"/>
            </w:pPr>
            <w:r>
              <w:rPr>
                <w:color w:val="392C69"/>
              </w:rPr>
              <w:t>Список изменяющих документов</w:t>
            </w:r>
          </w:p>
          <w:p w:rsidR="00D27986" w:rsidRDefault="00D27986">
            <w:pPr>
              <w:pStyle w:val="ConsPlusNormal"/>
              <w:jc w:val="center"/>
            </w:pPr>
            <w:r>
              <w:rPr>
                <w:color w:val="392C69"/>
              </w:rPr>
              <w:t xml:space="preserve">(в ред. </w:t>
            </w:r>
            <w:hyperlink r:id="rId60">
              <w:r>
                <w:rPr>
                  <w:color w:val="0000FF"/>
                </w:rPr>
                <w:t>Постановления</w:t>
              </w:r>
            </w:hyperlink>
            <w:r>
              <w:rPr>
                <w:color w:val="392C69"/>
              </w:rPr>
              <w:t xml:space="preserve"> Правительства Пермского края от 27.03.2023 N 208-п)</w:t>
            </w:r>
          </w:p>
        </w:tc>
        <w:tc>
          <w:tcPr>
            <w:tcW w:w="113" w:type="dxa"/>
            <w:tcBorders>
              <w:top w:val="nil"/>
              <w:left w:val="nil"/>
              <w:bottom w:val="nil"/>
              <w:right w:val="nil"/>
            </w:tcBorders>
            <w:shd w:val="clear" w:color="auto" w:fill="F4F3F8"/>
            <w:tcMar>
              <w:top w:w="0" w:type="dxa"/>
              <w:left w:w="0" w:type="dxa"/>
              <w:bottom w:w="0" w:type="dxa"/>
              <w:right w:w="0" w:type="dxa"/>
            </w:tcMar>
          </w:tcPr>
          <w:p w:rsidR="00D27986" w:rsidRDefault="00D27986">
            <w:pPr>
              <w:pStyle w:val="ConsPlusNormal"/>
            </w:pPr>
          </w:p>
        </w:tc>
      </w:tr>
    </w:tbl>
    <w:p w:rsidR="00D27986" w:rsidRDefault="00D27986">
      <w:pPr>
        <w:pStyle w:val="ConsPlusNormal"/>
        <w:jc w:val="both"/>
      </w:pPr>
    </w:p>
    <w:p w:rsidR="00D27986" w:rsidRDefault="00D27986">
      <w:pPr>
        <w:pStyle w:val="ConsPlusNormal"/>
        <w:jc w:val="right"/>
      </w:pPr>
      <w:r>
        <w:t>ФОРМА</w:t>
      </w:r>
    </w:p>
    <w:p w:rsidR="00D27986" w:rsidRDefault="00D27986">
      <w:pPr>
        <w:pStyle w:val="ConsPlusNormal"/>
        <w:jc w:val="both"/>
      </w:pPr>
    </w:p>
    <w:p w:rsidR="00D27986" w:rsidRDefault="00D27986">
      <w:pPr>
        <w:pStyle w:val="ConsPlusNormal"/>
        <w:jc w:val="center"/>
      </w:pPr>
      <w:bookmarkStart w:id="51" w:name="P1372"/>
      <w:bookmarkEnd w:id="51"/>
      <w:r>
        <w:t>СПРАВКА</w:t>
      </w:r>
    </w:p>
    <w:p w:rsidR="00D27986" w:rsidRDefault="00D27986">
      <w:pPr>
        <w:pStyle w:val="ConsPlusNormal"/>
        <w:jc w:val="center"/>
      </w:pPr>
      <w:r>
        <w:t>____________________________________________________________</w:t>
      </w:r>
    </w:p>
    <w:p w:rsidR="00D27986" w:rsidRDefault="00D27986">
      <w:pPr>
        <w:pStyle w:val="ConsPlusNormal"/>
        <w:jc w:val="center"/>
      </w:pPr>
      <w:r>
        <w:t>(сельскохозяйственный товаропроизводитель)</w:t>
      </w:r>
    </w:p>
    <w:p w:rsidR="00D27986" w:rsidRDefault="00D27986">
      <w:pPr>
        <w:pStyle w:val="ConsPlusNormal"/>
        <w:jc w:val="both"/>
      </w:pPr>
    </w:p>
    <w:p w:rsidR="00D27986" w:rsidRDefault="00D27986">
      <w:pPr>
        <w:pStyle w:val="ConsPlusNormal"/>
        <w:ind w:firstLine="540"/>
        <w:jc w:val="both"/>
      </w:pPr>
      <w:r>
        <w:t>по состоянию на первое число месяца подачи заявки и документов на участие в отборе и предоставление субсидии:</w:t>
      </w:r>
    </w:p>
    <w:p w:rsidR="00D27986" w:rsidRDefault="00D27986">
      <w:pPr>
        <w:pStyle w:val="ConsPlusNormal"/>
        <w:spacing w:before="220"/>
        <w:ind w:firstLine="540"/>
        <w:jc w:val="both"/>
      </w:pPr>
      <w:r>
        <w:t>не находится в процессе ликвидации, в отношении него не введена процедура банкротства, деятельность сельскохозяйственного товаропроизводителя не приостановлена в порядке, предусмотренном законодательством Российской Федерации, а сельскохозяйственный товаропроизводитель - индивидуальный предприниматель не прекратил деятельность в качестве индивидуального предпринимателя;</w:t>
      </w:r>
    </w:p>
    <w:p w:rsidR="00D27986" w:rsidRDefault="00D27986">
      <w:pPr>
        <w:pStyle w:val="ConsPlusNormal"/>
        <w:spacing w:before="220"/>
        <w:ind w:firstLine="540"/>
        <w:jc w:val="both"/>
      </w:pPr>
      <w:bookmarkStart w:id="52" w:name="P1378"/>
      <w:bookmarkEnd w:id="52"/>
      <w:r>
        <w:t>не имеет просроченной (неурегулированной) задолженности по возврату в бюджет Пермского края субсидий, бюджетных инвестиций, предоставленных в том числе в соответствии с иными правовыми актами, и иной просроченной (неурегулированной) задолженности по денежным обязательствам перед Пермским краем;</w:t>
      </w:r>
    </w:p>
    <w:p w:rsidR="00D27986" w:rsidRDefault="00D27986">
      <w:pPr>
        <w:pStyle w:val="ConsPlusNormal"/>
        <w:spacing w:before="220"/>
        <w:ind w:firstLine="540"/>
        <w:jc w:val="both"/>
      </w:pPr>
      <w:r>
        <w:t xml:space="preserve">не является иностранным юридическим лицом, в том числе местом регистрации которого являются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w:t>
      </w:r>
      <w:r>
        <w:lastRenderedPageBreak/>
        <w:t>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D27986" w:rsidRDefault="00D27986">
      <w:pPr>
        <w:pStyle w:val="ConsPlusNormal"/>
        <w:spacing w:before="220"/>
        <w:ind w:firstLine="540"/>
        <w:jc w:val="both"/>
      </w:pPr>
      <w:r>
        <w:t xml:space="preserve">не получал средства из бюджета Пермского края на основании иных нормативных правовых актов на цель, указанную в </w:t>
      </w:r>
      <w:hyperlink w:anchor="P72">
        <w:r>
          <w:rPr>
            <w:color w:val="0000FF"/>
          </w:rPr>
          <w:t>пункте 1.2</w:t>
        </w:r>
      </w:hyperlink>
      <w:r>
        <w:t xml:space="preserve"> Порядка предоставления субсидий на возмещение части затрат на содержание маточного поголовья овец, коз, общего поголовья маралов, лошадей.</w:t>
      </w:r>
    </w:p>
    <w:p w:rsidR="00D27986" w:rsidRDefault="00D2798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47"/>
        <w:gridCol w:w="2235"/>
        <w:gridCol w:w="1589"/>
        <w:gridCol w:w="2700"/>
      </w:tblGrid>
      <w:tr w:rsidR="00D27986">
        <w:tc>
          <w:tcPr>
            <w:tcW w:w="2547" w:type="dxa"/>
            <w:tcBorders>
              <w:top w:val="nil"/>
              <w:left w:val="nil"/>
              <w:bottom w:val="nil"/>
              <w:right w:val="nil"/>
            </w:tcBorders>
          </w:tcPr>
          <w:p w:rsidR="00D27986" w:rsidRDefault="00D27986">
            <w:pPr>
              <w:pStyle w:val="ConsPlusNormal"/>
              <w:jc w:val="both"/>
            </w:pPr>
            <w:r>
              <w:t>Руководитель</w:t>
            </w:r>
          </w:p>
          <w:p w:rsidR="00D27986" w:rsidRDefault="00D27986">
            <w:pPr>
              <w:pStyle w:val="ConsPlusNormal"/>
              <w:jc w:val="both"/>
            </w:pPr>
            <w:r>
              <w:t>сельскохозяйственного</w:t>
            </w:r>
          </w:p>
          <w:p w:rsidR="00D27986" w:rsidRDefault="00D27986">
            <w:pPr>
              <w:pStyle w:val="ConsPlusNormal"/>
              <w:jc w:val="both"/>
            </w:pPr>
            <w:r>
              <w:t>товаропроизводителя</w:t>
            </w:r>
          </w:p>
        </w:tc>
        <w:tc>
          <w:tcPr>
            <w:tcW w:w="2235" w:type="dxa"/>
            <w:vMerge w:val="restart"/>
            <w:tcBorders>
              <w:top w:val="nil"/>
              <w:left w:val="nil"/>
              <w:bottom w:val="nil"/>
              <w:right w:val="nil"/>
            </w:tcBorders>
            <w:vAlign w:val="bottom"/>
          </w:tcPr>
          <w:p w:rsidR="00D27986" w:rsidRDefault="00D27986">
            <w:pPr>
              <w:pStyle w:val="ConsPlusNormal"/>
              <w:jc w:val="center"/>
            </w:pPr>
            <w:r>
              <w:t>________________</w:t>
            </w:r>
          </w:p>
          <w:p w:rsidR="00D27986" w:rsidRDefault="00D27986">
            <w:pPr>
              <w:pStyle w:val="ConsPlusNormal"/>
              <w:jc w:val="center"/>
            </w:pPr>
            <w:r>
              <w:t>(должность)</w:t>
            </w:r>
          </w:p>
        </w:tc>
        <w:tc>
          <w:tcPr>
            <w:tcW w:w="1589" w:type="dxa"/>
            <w:vMerge w:val="restart"/>
            <w:tcBorders>
              <w:top w:val="nil"/>
              <w:left w:val="nil"/>
              <w:bottom w:val="nil"/>
              <w:right w:val="nil"/>
            </w:tcBorders>
            <w:vAlign w:val="bottom"/>
          </w:tcPr>
          <w:p w:rsidR="00D27986" w:rsidRDefault="00D27986">
            <w:pPr>
              <w:pStyle w:val="ConsPlusNormal"/>
              <w:jc w:val="center"/>
            </w:pPr>
            <w:r>
              <w:t>__________</w:t>
            </w:r>
          </w:p>
          <w:p w:rsidR="00D27986" w:rsidRDefault="00D27986">
            <w:pPr>
              <w:pStyle w:val="ConsPlusNormal"/>
              <w:jc w:val="center"/>
            </w:pPr>
            <w:r>
              <w:t>(подпись)</w:t>
            </w:r>
          </w:p>
        </w:tc>
        <w:tc>
          <w:tcPr>
            <w:tcW w:w="2700" w:type="dxa"/>
            <w:vMerge w:val="restart"/>
            <w:tcBorders>
              <w:top w:val="nil"/>
              <w:left w:val="nil"/>
              <w:bottom w:val="nil"/>
              <w:right w:val="nil"/>
            </w:tcBorders>
            <w:vAlign w:val="bottom"/>
          </w:tcPr>
          <w:p w:rsidR="00D27986" w:rsidRDefault="00D27986">
            <w:pPr>
              <w:pStyle w:val="ConsPlusNormal"/>
              <w:jc w:val="center"/>
            </w:pPr>
            <w:r>
              <w:t>/___________________/</w:t>
            </w:r>
          </w:p>
          <w:p w:rsidR="00D27986" w:rsidRDefault="00D27986">
            <w:pPr>
              <w:pStyle w:val="ConsPlusNormal"/>
              <w:jc w:val="center"/>
            </w:pPr>
            <w:r>
              <w:t>(расшифровка подписи)</w:t>
            </w:r>
          </w:p>
        </w:tc>
      </w:tr>
      <w:tr w:rsidR="00D27986">
        <w:tc>
          <w:tcPr>
            <w:tcW w:w="2547" w:type="dxa"/>
            <w:tcBorders>
              <w:top w:val="nil"/>
              <w:left w:val="nil"/>
              <w:bottom w:val="nil"/>
              <w:right w:val="nil"/>
            </w:tcBorders>
          </w:tcPr>
          <w:p w:rsidR="00D27986" w:rsidRDefault="00D27986">
            <w:pPr>
              <w:pStyle w:val="ConsPlusNormal"/>
            </w:pPr>
          </w:p>
        </w:tc>
        <w:tc>
          <w:tcPr>
            <w:tcW w:w="2235" w:type="dxa"/>
            <w:vMerge/>
            <w:tcBorders>
              <w:top w:val="nil"/>
              <w:left w:val="nil"/>
              <w:bottom w:val="nil"/>
              <w:right w:val="nil"/>
            </w:tcBorders>
          </w:tcPr>
          <w:p w:rsidR="00D27986" w:rsidRDefault="00D27986">
            <w:pPr>
              <w:pStyle w:val="ConsPlusNormal"/>
            </w:pPr>
          </w:p>
        </w:tc>
        <w:tc>
          <w:tcPr>
            <w:tcW w:w="1589" w:type="dxa"/>
            <w:vMerge/>
            <w:tcBorders>
              <w:top w:val="nil"/>
              <w:left w:val="nil"/>
              <w:bottom w:val="nil"/>
              <w:right w:val="nil"/>
            </w:tcBorders>
          </w:tcPr>
          <w:p w:rsidR="00D27986" w:rsidRDefault="00D27986">
            <w:pPr>
              <w:pStyle w:val="ConsPlusNormal"/>
            </w:pPr>
          </w:p>
        </w:tc>
        <w:tc>
          <w:tcPr>
            <w:tcW w:w="2700" w:type="dxa"/>
            <w:vMerge/>
            <w:tcBorders>
              <w:top w:val="nil"/>
              <w:left w:val="nil"/>
              <w:bottom w:val="nil"/>
              <w:right w:val="nil"/>
            </w:tcBorders>
          </w:tcPr>
          <w:p w:rsidR="00D27986" w:rsidRDefault="00D27986">
            <w:pPr>
              <w:pStyle w:val="ConsPlusNormal"/>
            </w:pPr>
          </w:p>
        </w:tc>
      </w:tr>
      <w:tr w:rsidR="00D27986">
        <w:tc>
          <w:tcPr>
            <w:tcW w:w="9071" w:type="dxa"/>
            <w:gridSpan w:val="4"/>
            <w:tcBorders>
              <w:top w:val="nil"/>
              <w:left w:val="nil"/>
              <w:bottom w:val="nil"/>
              <w:right w:val="nil"/>
            </w:tcBorders>
          </w:tcPr>
          <w:p w:rsidR="00D27986" w:rsidRDefault="00D27986">
            <w:pPr>
              <w:pStyle w:val="ConsPlusNormal"/>
              <w:jc w:val="both"/>
            </w:pPr>
            <w:r>
              <w:t>"____" __________ 20__ г. МП</w:t>
            </w:r>
          </w:p>
        </w:tc>
      </w:tr>
    </w:tbl>
    <w:p w:rsidR="00D27986" w:rsidRDefault="00D27986">
      <w:pPr>
        <w:pStyle w:val="ConsPlusNormal"/>
        <w:jc w:val="both"/>
      </w:pPr>
    </w:p>
    <w:p w:rsidR="00D27986" w:rsidRDefault="00D27986">
      <w:pPr>
        <w:pStyle w:val="ConsPlusNormal"/>
        <w:jc w:val="both"/>
      </w:pPr>
    </w:p>
    <w:p w:rsidR="00D27986" w:rsidRDefault="00D27986">
      <w:pPr>
        <w:pStyle w:val="ConsPlusNormal"/>
        <w:jc w:val="both"/>
      </w:pPr>
    </w:p>
    <w:p w:rsidR="00D27986" w:rsidRDefault="00D27986">
      <w:pPr>
        <w:pStyle w:val="ConsPlusNormal"/>
        <w:jc w:val="both"/>
      </w:pPr>
    </w:p>
    <w:p w:rsidR="00D27986" w:rsidRDefault="00D27986">
      <w:pPr>
        <w:pStyle w:val="ConsPlusNormal"/>
        <w:jc w:val="both"/>
      </w:pPr>
    </w:p>
    <w:p w:rsidR="00D27986" w:rsidRDefault="00D27986">
      <w:pPr>
        <w:pStyle w:val="ConsPlusNormal"/>
        <w:jc w:val="right"/>
        <w:outlineLvl w:val="1"/>
      </w:pPr>
      <w:r>
        <w:t>Приложение 8</w:t>
      </w:r>
    </w:p>
    <w:p w:rsidR="00D27986" w:rsidRDefault="00D27986">
      <w:pPr>
        <w:pStyle w:val="ConsPlusNormal"/>
        <w:jc w:val="right"/>
      </w:pPr>
      <w:r>
        <w:t>к Порядку</w:t>
      </w:r>
    </w:p>
    <w:p w:rsidR="00D27986" w:rsidRDefault="00D27986">
      <w:pPr>
        <w:pStyle w:val="ConsPlusNormal"/>
        <w:jc w:val="right"/>
      </w:pPr>
      <w:r>
        <w:t>предоставления субсидий</w:t>
      </w:r>
    </w:p>
    <w:p w:rsidR="00D27986" w:rsidRDefault="00D27986">
      <w:pPr>
        <w:pStyle w:val="ConsPlusNormal"/>
        <w:jc w:val="right"/>
      </w:pPr>
      <w:r>
        <w:t>на возмещение части затрат</w:t>
      </w:r>
    </w:p>
    <w:p w:rsidR="00D27986" w:rsidRDefault="00D27986">
      <w:pPr>
        <w:pStyle w:val="ConsPlusNormal"/>
        <w:jc w:val="right"/>
      </w:pPr>
      <w:r>
        <w:t>на содержание маточного поголовья</w:t>
      </w:r>
    </w:p>
    <w:p w:rsidR="00D27986" w:rsidRDefault="00D27986">
      <w:pPr>
        <w:pStyle w:val="ConsPlusNormal"/>
        <w:jc w:val="right"/>
      </w:pPr>
      <w:r>
        <w:t>овец, коз, общего поголовья</w:t>
      </w:r>
    </w:p>
    <w:p w:rsidR="00D27986" w:rsidRDefault="00D27986">
      <w:pPr>
        <w:pStyle w:val="ConsPlusNormal"/>
        <w:jc w:val="right"/>
      </w:pPr>
      <w:r>
        <w:t>маралов, лошадей</w:t>
      </w:r>
    </w:p>
    <w:p w:rsidR="00D27986" w:rsidRDefault="00D27986">
      <w:pPr>
        <w:pStyle w:val="ConsPlusNormal"/>
        <w:jc w:val="both"/>
      </w:pPr>
    </w:p>
    <w:p w:rsidR="00D27986" w:rsidRDefault="00D27986">
      <w:pPr>
        <w:pStyle w:val="ConsPlusNormal"/>
        <w:jc w:val="right"/>
      </w:pPr>
      <w:r>
        <w:t>ФОРМА</w:t>
      </w:r>
    </w:p>
    <w:p w:rsidR="00D27986" w:rsidRDefault="00D27986">
      <w:pPr>
        <w:pStyle w:val="ConsPlusNormal"/>
        <w:jc w:val="both"/>
      </w:pPr>
    </w:p>
    <w:p w:rsidR="00D27986" w:rsidRDefault="00D27986">
      <w:pPr>
        <w:pStyle w:val="ConsPlusNormal"/>
        <w:jc w:val="center"/>
      </w:pPr>
      <w:bookmarkStart w:id="53" w:name="P1408"/>
      <w:bookmarkEnd w:id="53"/>
      <w:r>
        <w:t>СВОДНАЯ СПРАВКА-РАСЧЕТ</w:t>
      </w:r>
    </w:p>
    <w:p w:rsidR="00D27986" w:rsidRDefault="00D27986">
      <w:pPr>
        <w:pStyle w:val="ConsPlusNormal"/>
        <w:jc w:val="center"/>
      </w:pPr>
      <w:r>
        <w:t>о размере субсидии на возмещение части затрат на содержание</w:t>
      </w:r>
    </w:p>
    <w:p w:rsidR="00D27986" w:rsidRDefault="00D27986">
      <w:pPr>
        <w:pStyle w:val="ConsPlusNormal"/>
        <w:jc w:val="center"/>
      </w:pPr>
      <w:r>
        <w:t>маточного поголовья овец, коз, общего поголовья лошадей</w:t>
      </w:r>
    </w:p>
    <w:p w:rsidR="00D27986" w:rsidRDefault="00D27986">
      <w:pPr>
        <w:pStyle w:val="ConsPlusNormal"/>
        <w:jc w:val="center"/>
      </w:pPr>
      <w:r>
        <w:t>за счет средств бюджета Пермского края</w:t>
      </w:r>
    </w:p>
    <w:p w:rsidR="00D27986" w:rsidRDefault="00D27986">
      <w:pPr>
        <w:pStyle w:val="ConsPlusNormal"/>
        <w:jc w:val="both"/>
      </w:pPr>
    </w:p>
    <w:p w:rsidR="00D27986" w:rsidRDefault="00D27986">
      <w:pPr>
        <w:pStyle w:val="ConsPlusNormal"/>
        <w:sectPr w:rsidR="00D2798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60"/>
        <w:gridCol w:w="1361"/>
        <w:gridCol w:w="1191"/>
        <w:gridCol w:w="1247"/>
        <w:gridCol w:w="1928"/>
        <w:gridCol w:w="1474"/>
        <w:gridCol w:w="1247"/>
        <w:gridCol w:w="1361"/>
        <w:gridCol w:w="1084"/>
        <w:gridCol w:w="1417"/>
        <w:gridCol w:w="1399"/>
      </w:tblGrid>
      <w:tr w:rsidR="00D27986">
        <w:tc>
          <w:tcPr>
            <w:tcW w:w="2560" w:type="dxa"/>
            <w:vMerge w:val="restart"/>
            <w:vAlign w:val="center"/>
          </w:tcPr>
          <w:p w:rsidR="00D27986" w:rsidRDefault="00D27986">
            <w:pPr>
              <w:pStyle w:val="ConsPlusNormal"/>
              <w:jc w:val="center"/>
            </w:pPr>
            <w:r>
              <w:lastRenderedPageBreak/>
              <w:t>Наименование сельскохозяйственного товаропроизводителя, муниципального образования</w:t>
            </w:r>
          </w:p>
        </w:tc>
        <w:tc>
          <w:tcPr>
            <w:tcW w:w="1361" w:type="dxa"/>
            <w:vMerge w:val="restart"/>
            <w:vAlign w:val="center"/>
          </w:tcPr>
          <w:p w:rsidR="00D27986" w:rsidRDefault="00D27986">
            <w:pPr>
              <w:pStyle w:val="ConsPlusNormal"/>
              <w:jc w:val="center"/>
            </w:pPr>
            <w:r>
              <w:t>Наименование вида сельскохозяйственных животных</w:t>
            </w:r>
          </w:p>
        </w:tc>
        <w:tc>
          <w:tcPr>
            <w:tcW w:w="2438" w:type="dxa"/>
            <w:gridSpan w:val="2"/>
            <w:vAlign w:val="center"/>
          </w:tcPr>
          <w:p w:rsidR="00D27986" w:rsidRDefault="00D27986">
            <w:pPr>
              <w:pStyle w:val="ConsPlusNormal"/>
              <w:jc w:val="center"/>
            </w:pPr>
            <w:r>
              <w:t>Поголовье сельскохозяйственных животных, голов &lt;*&gt;</w:t>
            </w:r>
          </w:p>
        </w:tc>
        <w:tc>
          <w:tcPr>
            <w:tcW w:w="1928" w:type="dxa"/>
            <w:vMerge w:val="restart"/>
            <w:vAlign w:val="center"/>
          </w:tcPr>
          <w:p w:rsidR="00D27986" w:rsidRDefault="00D27986">
            <w:pPr>
              <w:pStyle w:val="ConsPlusNormal"/>
              <w:jc w:val="center"/>
            </w:pPr>
            <w:r>
              <w:t>Корректирующий коэффициент поголовья сельскохозяйственных животных (численность поголовья сельскохозяйственных животных &lt;**&gt; / итог графы 4), но не более 1</w:t>
            </w:r>
          </w:p>
        </w:tc>
        <w:tc>
          <w:tcPr>
            <w:tcW w:w="1474" w:type="dxa"/>
            <w:vMerge w:val="restart"/>
            <w:vAlign w:val="center"/>
          </w:tcPr>
          <w:p w:rsidR="00D27986" w:rsidRDefault="00D27986">
            <w:pPr>
              <w:pStyle w:val="ConsPlusNormal"/>
              <w:jc w:val="center"/>
            </w:pPr>
            <w:r>
              <w:t>Принятое к субсидированию поголовье сельскохозяйственных животных (гр. 4 x гр. 5), голов &lt;***&gt;</w:t>
            </w:r>
          </w:p>
        </w:tc>
        <w:tc>
          <w:tcPr>
            <w:tcW w:w="1247" w:type="dxa"/>
            <w:vMerge w:val="restart"/>
            <w:vAlign w:val="center"/>
          </w:tcPr>
          <w:p w:rsidR="00D27986" w:rsidRDefault="00D27986">
            <w:pPr>
              <w:pStyle w:val="ConsPlusNormal"/>
              <w:jc w:val="center"/>
            </w:pPr>
            <w:r>
              <w:t>Коэффициент перевода в условные головы</w:t>
            </w:r>
          </w:p>
        </w:tc>
        <w:tc>
          <w:tcPr>
            <w:tcW w:w="1361" w:type="dxa"/>
            <w:vMerge w:val="restart"/>
            <w:vAlign w:val="center"/>
          </w:tcPr>
          <w:p w:rsidR="00D27986" w:rsidRDefault="00D27986">
            <w:pPr>
              <w:pStyle w:val="ConsPlusNormal"/>
              <w:jc w:val="center"/>
            </w:pPr>
            <w:r>
              <w:t>Поголовье сельскохозяйственных животных в условных головах (гр. 6 x гр. 7)</w:t>
            </w:r>
          </w:p>
        </w:tc>
        <w:tc>
          <w:tcPr>
            <w:tcW w:w="1084" w:type="dxa"/>
            <w:vMerge w:val="restart"/>
            <w:vAlign w:val="center"/>
          </w:tcPr>
          <w:p w:rsidR="00D27986" w:rsidRDefault="00D27986">
            <w:pPr>
              <w:pStyle w:val="ConsPlusNormal"/>
              <w:jc w:val="center"/>
            </w:pPr>
            <w:r>
              <w:t>Ставка субсидии на 1 голову, рублей</w:t>
            </w:r>
          </w:p>
        </w:tc>
        <w:tc>
          <w:tcPr>
            <w:tcW w:w="1417" w:type="dxa"/>
            <w:vMerge w:val="restart"/>
            <w:vAlign w:val="center"/>
          </w:tcPr>
          <w:p w:rsidR="00D27986" w:rsidRDefault="00D27986">
            <w:pPr>
              <w:pStyle w:val="ConsPlusNormal"/>
              <w:jc w:val="center"/>
            </w:pPr>
            <w:r>
              <w:t>Сумма фактически произведенных затрат с __.___.20__ по __.___.20__ &lt;****&gt;, рублей</w:t>
            </w:r>
          </w:p>
        </w:tc>
        <w:tc>
          <w:tcPr>
            <w:tcW w:w="1399" w:type="dxa"/>
            <w:vMerge w:val="restart"/>
            <w:vAlign w:val="center"/>
          </w:tcPr>
          <w:p w:rsidR="00D27986" w:rsidRDefault="00D27986">
            <w:pPr>
              <w:pStyle w:val="ConsPlusNormal"/>
              <w:jc w:val="center"/>
            </w:pPr>
            <w:r>
              <w:t>Размер субсидии, отражаемый в соглашении (гр. 8 x гр. 9, но не более гр. 10)</w:t>
            </w:r>
          </w:p>
        </w:tc>
      </w:tr>
      <w:tr w:rsidR="00D27986">
        <w:tc>
          <w:tcPr>
            <w:tcW w:w="2560" w:type="dxa"/>
            <w:vMerge/>
          </w:tcPr>
          <w:p w:rsidR="00D27986" w:rsidRDefault="00D27986">
            <w:pPr>
              <w:pStyle w:val="ConsPlusNormal"/>
            </w:pPr>
          </w:p>
        </w:tc>
        <w:tc>
          <w:tcPr>
            <w:tcW w:w="1361" w:type="dxa"/>
            <w:vMerge/>
          </w:tcPr>
          <w:p w:rsidR="00D27986" w:rsidRDefault="00D27986">
            <w:pPr>
              <w:pStyle w:val="ConsPlusNormal"/>
            </w:pPr>
          </w:p>
        </w:tc>
        <w:tc>
          <w:tcPr>
            <w:tcW w:w="1191" w:type="dxa"/>
            <w:vAlign w:val="center"/>
          </w:tcPr>
          <w:p w:rsidR="00D27986" w:rsidRDefault="00D27986">
            <w:pPr>
              <w:pStyle w:val="ConsPlusNormal"/>
              <w:jc w:val="center"/>
            </w:pPr>
            <w:r>
              <w:t>на 01 января отчетного финансового года</w:t>
            </w:r>
          </w:p>
        </w:tc>
        <w:tc>
          <w:tcPr>
            <w:tcW w:w="1247" w:type="dxa"/>
            <w:vAlign w:val="center"/>
          </w:tcPr>
          <w:p w:rsidR="00D27986" w:rsidRDefault="00D27986">
            <w:pPr>
              <w:pStyle w:val="ConsPlusNormal"/>
              <w:jc w:val="center"/>
            </w:pPr>
            <w:r>
              <w:t>на 01 января текущего финансового года (50 голов и более, но не менее гр. 3)</w:t>
            </w:r>
          </w:p>
        </w:tc>
        <w:tc>
          <w:tcPr>
            <w:tcW w:w="1928" w:type="dxa"/>
            <w:vMerge/>
          </w:tcPr>
          <w:p w:rsidR="00D27986" w:rsidRDefault="00D27986">
            <w:pPr>
              <w:pStyle w:val="ConsPlusNormal"/>
            </w:pPr>
          </w:p>
        </w:tc>
        <w:tc>
          <w:tcPr>
            <w:tcW w:w="1474" w:type="dxa"/>
            <w:vMerge/>
          </w:tcPr>
          <w:p w:rsidR="00D27986" w:rsidRDefault="00D27986">
            <w:pPr>
              <w:pStyle w:val="ConsPlusNormal"/>
            </w:pPr>
          </w:p>
        </w:tc>
        <w:tc>
          <w:tcPr>
            <w:tcW w:w="1247" w:type="dxa"/>
            <w:vMerge/>
          </w:tcPr>
          <w:p w:rsidR="00D27986" w:rsidRDefault="00D27986">
            <w:pPr>
              <w:pStyle w:val="ConsPlusNormal"/>
            </w:pPr>
          </w:p>
        </w:tc>
        <w:tc>
          <w:tcPr>
            <w:tcW w:w="1361" w:type="dxa"/>
            <w:vMerge/>
          </w:tcPr>
          <w:p w:rsidR="00D27986" w:rsidRDefault="00D27986">
            <w:pPr>
              <w:pStyle w:val="ConsPlusNormal"/>
            </w:pPr>
          </w:p>
        </w:tc>
        <w:tc>
          <w:tcPr>
            <w:tcW w:w="1084" w:type="dxa"/>
            <w:vMerge/>
          </w:tcPr>
          <w:p w:rsidR="00D27986" w:rsidRDefault="00D27986">
            <w:pPr>
              <w:pStyle w:val="ConsPlusNormal"/>
            </w:pPr>
          </w:p>
        </w:tc>
        <w:tc>
          <w:tcPr>
            <w:tcW w:w="1417" w:type="dxa"/>
            <w:vMerge/>
          </w:tcPr>
          <w:p w:rsidR="00D27986" w:rsidRDefault="00D27986">
            <w:pPr>
              <w:pStyle w:val="ConsPlusNormal"/>
            </w:pPr>
          </w:p>
        </w:tc>
        <w:tc>
          <w:tcPr>
            <w:tcW w:w="1399" w:type="dxa"/>
            <w:vMerge/>
          </w:tcPr>
          <w:p w:rsidR="00D27986" w:rsidRDefault="00D27986">
            <w:pPr>
              <w:pStyle w:val="ConsPlusNormal"/>
            </w:pPr>
          </w:p>
        </w:tc>
      </w:tr>
      <w:tr w:rsidR="00D27986">
        <w:tc>
          <w:tcPr>
            <w:tcW w:w="2560" w:type="dxa"/>
            <w:vAlign w:val="center"/>
          </w:tcPr>
          <w:p w:rsidR="00D27986" w:rsidRDefault="00D27986">
            <w:pPr>
              <w:pStyle w:val="ConsPlusNormal"/>
              <w:jc w:val="center"/>
            </w:pPr>
            <w:r>
              <w:t>1</w:t>
            </w:r>
          </w:p>
        </w:tc>
        <w:tc>
          <w:tcPr>
            <w:tcW w:w="1361" w:type="dxa"/>
            <w:vAlign w:val="center"/>
          </w:tcPr>
          <w:p w:rsidR="00D27986" w:rsidRDefault="00D27986">
            <w:pPr>
              <w:pStyle w:val="ConsPlusNormal"/>
              <w:jc w:val="center"/>
            </w:pPr>
            <w:r>
              <w:t>2</w:t>
            </w:r>
          </w:p>
        </w:tc>
        <w:tc>
          <w:tcPr>
            <w:tcW w:w="1191" w:type="dxa"/>
            <w:vAlign w:val="center"/>
          </w:tcPr>
          <w:p w:rsidR="00D27986" w:rsidRDefault="00D27986">
            <w:pPr>
              <w:pStyle w:val="ConsPlusNormal"/>
              <w:jc w:val="center"/>
            </w:pPr>
            <w:r>
              <w:t>3</w:t>
            </w:r>
          </w:p>
        </w:tc>
        <w:tc>
          <w:tcPr>
            <w:tcW w:w="1247" w:type="dxa"/>
            <w:vAlign w:val="center"/>
          </w:tcPr>
          <w:p w:rsidR="00D27986" w:rsidRDefault="00D27986">
            <w:pPr>
              <w:pStyle w:val="ConsPlusNormal"/>
              <w:jc w:val="center"/>
            </w:pPr>
            <w:r>
              <w:t>4</w:t>
            </w:r>
          </w:p>
        </w:tc>
        <w:tc>
          <w:tcPr>
            <w:tcW w:w="1928" w:type="dxa"/>
          </w:tcPr>
          <w:p w:rsidR="00D27986" w:rsidRDefault="00D27986">
            <w:pPr>
              <w:pStyle w:val="ConsPlusNormal"/>
              <w:jc w:val="center"/>
            </w:pPr>
            <w:r>
              <w:t>5</w:t>
            </w:r>
          </w:p>
        </w:tc>
        <w:tc>
          <w:tcPr>
            <w:tcW w:w="1474" w:type="dxa"/>
          </w:tcPr>
          <w:p w:rsidR="00D27986" w:rsidRDefault="00D27986">
            <w:pPr>
              <w:pStyle w:val="ConsPlusNormal"/>
              <w:jc w:val="center"/>
            </w:pPr>
            <w:r>
              <w:t>6</w:t>
            </w:r>
          </w:p>
        </w:tc>
        <w:tc>
          <w:tcPr>
            <w:tcW w:w="1247" w:type="dxa"/>
            <w:vAlign w:val="center"/>
          </w:tcPr>
          <w:p w:rsidR="00D27986" w:rsidRDefault="00D27986">
            <w:pPr>
              <w:pStyle w:val="ConsPlusNormal"/>
              <w:jc w:val="center"/>
            </w:pPr>
            <w:r>
              <w:t>7</w:t>
            </w:r>
          </w:p>
        </w:tc>
        <w:tc>
          <w:tcPr>
            <w:tcW w:w="1361" w:type="dxa"/>
            <w:vAlign w:val="center"/>
          </w:tcPr>
          <w:p w:rsidR="00D27986" w:rsidRDefault="00D27986">
            <w:pPr>
              <w:pStyle w:val="ConsPlusNormal"/>
              <w:jc w:val="center"/>
            </w:pPr>
            <w:r>
              <w:t>8</w:t>
            </w:r>
          </w:p>
        </w:tc>
        <w:tc>
          <w:tcPr>
            <w:tcW w:w="1084" w:type="dxa"/>
            <w:vAlign w:val="center"/>
          </w:tcPr>
          <w:p w:rsidR="00D27986" w:rsidRDefault="00D27986">
            <w:pPr>
              <w:pStyle w:val="ConsPlusNormal"/>
              <w:jc w:val="center"/>
            </w:pPr>
            <w:r>
              <w:t>9</w:t>
            </w:r>
          </w:p>
        </w:tc>
        <w:tc>
          <w:tcPr>
            <w:tcW w:w="1417" w:type="dxa"/>
            <w:vAlign w:val="center"/>
          </w:tcPr>
          <w:p w:rsidR="00D27986" w:rsidRDefault="00D27986">
            <w:pPr>
              <w:pStyle w:val="ConsPlusNormal"/>
              <w:jc w:val="center"/>
            </w:pPr>
            <w:r>
              <w:t>10</w:t>
            </w:r>
          </w:p>
        </w:tc>
        <w:tc>
          <w:tcPr>
            <w:tcW w:w="1399" w:type="dxa"/>
            <w:vAlign w:val="center"/>
          </w:tcPr>
          <w:p w:rsidR="00D27986" w:rsidRDefault="00D27986">
            <w:pPr>
              <w:pStyle w:val="ConsPlusNormal"/>
              <w:jc w:val="center"/>
            </w:pPr>
            <w:r>
              <w:t>11</w:t>
            </w:r>
          </w:p>
        </w:tc>
      </w:tr>
      <w:tr w:rsidR="00D27986">
        <w:tc>
          <w:tcPr>
            <w:tcW w:w="2560" w:type="dxa"/>
            <w:vAlign w:val="center"/>
          </w:tcPr>
          <w:p w:rsidR="00D27986" w:rsidRDefault="00D27986">
            <w:pPr>
              <w:pStyle w:val="ConsPlusNormal"/>
            </w:pPr>
          </w:p>
        </w:tc>
        <w:tc>
          <w:tcPr>
            <w:tcW w:w="1361" w:type="dxa"/>
            <w:vAlign w:val="center"/>
          </w:tcPr>
          <w:p w:rsidR="00D27986" w:rsidRDefault="00D27986">
            <w:pPr>
              <w:pStyle w:val="ConsPlusNormal"/>
            </w:pPr>
          </w:p>
        </w:tc>
        <w:tc>
          <w:tcPr>
            <w:tcW w:w="1191" w:type="dxa"/>
            <w:vAlign w:val="center"/>
          </w:tcPr>
          <w:p w:rsidR="00D27986" w:rsidRDefault="00D27986">
            <w:pPr>
              <w:pStyle w:val="ConsPlusNormal"/>
            </w:pPr>
          </w:p>
        </w:tc>
        <w:tc>
          <w:tcPr>
            <w:tcW w:w="1247" w:type="dxa"/>
            <w:vAlign w:val="center"/>
          </w:tcPr>
          <w:p w:rsidR="00D27986" w:rsidRDefault="00D27986">
            <w:pPr>
              <w:pStyle w:val="ConsPlusNormal"/>
            </w:pPr>
          </w:p>
        </w:tc>
        <w:tc>
          <w:tcPr>
            <w:tcW w:w="1928" w:type="dxa"/>
          </w:tcPr>
          <w:p w:rsidR="00D27986" w:rsidRDefault="00D27986">
            <w:pPr>
              <w:pStyle w:val="ConsPlusNormal"/>
            </w:pPr>
          </w:p>
        </w:tc>
        <w:tc>
          <w:tcPr>
            <w:tcW w:w="1474" w:type="dxa"/>
          </w:tcPr>
          <w:p w:rsidR="00D27986" w:rsidRDefault="00D27986">
            <w:pPr>
              <w:pStyle w:val="ConsPlusNormal"/>
            </w:pPr>
          </w:p>
        </w:tc>
        <w:tc>
          <w:tcPr>
            <w:tcW w:w="1247" w:type="dxa"/>
            <w:vAlign w:val="center"/>
          </w:tcPr>
          <w:p w:rsidR="00D27986" w:rsidRDefault="00D27986">
            <w:pPr>
              <w:pStyle w:val="ConsPlusNormal"/>
            </w:pPr>
          </w:p>
        </w:tc>
        <w:tc>
          <w:tcPr>
            <w:tcW w:w="1361" w:type="dxa"/>
            <w:vAlign w:val="center"/>
          </w:tcPr>
          <w:p w:rsidR="00D27986" w:rsidRDefault="00D27986">
            <w:pPr>
              <w:pStyle w:val="ConsPlusNormal"/>
            </w:pPr>
          </w:p>
        </w:tc>
        <w:tc>
          <w:tcPr>
            <w:tcW w:w="1084" w:type="dxa"/>
            <w:vAlign w:val="center"/>
          </w:tcPr>
          <w:p w:rsidR="00D27986" w:rsidRDefault="00D27986">
            <w:pPr>
              <w:pStyle w:val="ConsPlusNormal"/>
            </w:pPr>
          </w:p>
        </w:tc>
        <w:tc>
          <w:tcPr>
            <w:tcW w:w="1417" w:type="dxa"/>
            <w:vAlign w:val="center"/>
          </w:tcPr>
          <w:p w:rsidR="00D27986" w:rsidRDefault="00D27986">
            <w:pPr>
              <w:pStyle w:val="ConsPlusNormal"/>
            </w:pPr>
          </w:p>
        </w:tc>
        <w:tc>
          <w:tcPr>
            <w:tcW w:w="1399" w:type="dxa"/>
            <w:vAlign w:val="center"/>
          </w:tcPr>
          <w:p w:rsidR="00D27986" w:rsidRDefault="00D27986">
            <w:pPr>
              <w:pStyle w:val="ConsPlusNormal"/>
            </w:pPr>
          </w:p>
        </w:tc>
      </w:tr>
      <w:tr w:rsidR="00D27986">
        <w:tc>
          <w:tcPr>
            <w:tcW w:w="2560" w:type="dxa"/>
            <w:vAlign w:val="center"/>
          </w:tcPr>
          <w:p w:rsidR="00D27986" w:rsidRDefault="00D27986">
            <w:pPr>
              <w:pStyle w:val="ConsPlusNormal"/>
            </w:pPr>
          </w:p>
        </w:tc>
        <w:tc>
          <w:tcPr>
            <w:tcW w:w="1361" w:type="dxa"/>
            <w:vAlign w:val="center"/>
          </w:tcPr>
          <w:p w:rsidR="00D27986" w:rsidRDefault="00D27986">
            <w:pPr>
              <w:pStyle w:val="ConsPlusNormal"/>
            </w:pPr>
          </w:p>
        </w:tc>
        <w:tc>
          <w:tcPr>
            <w:tcW w:w="1191" w:type="dxa"/>
            <w:vAlign w:val="center"/>
          </w:tcPr>
          <w:p w:rsidR="00D27986" w:rsidRDefault="00D27986">
            <w:pPr>
              <w:pStyle w:val="ConsPlusNormal"/>
            </w:pPr>
          </w:p>
        </w:tc>
        <w:tc>
          <w:tcPr>
            <w:tcW w:w="1247" w:type="dxa"/>
            <w:vAlign w:val="center"/>
          </w:tcPr>
          <w:p w:rsidR="00D27986" w:rsidRDefault="00D27986">
            <w:pPr>
              <w:pStyle w:val="ConsPlusNormal"/>
            </w:pPr>
          </w:p>
        </w:tc>
        <w:tc>
          <w:tcPr>
            <w:tcW w:w="1928" w:type="dxa"/>
          </w:tcPr>
          <w:p w:rsidR="00D27986" w:rsidRDefault="00D27986">
            <w:pPr>
              <w:pStyle w:val="ConsPlusNormal"/>
            </w:pPr>
          </w:p>
        </w:tc>
        <w:tc>
          <w:tcPr>
            <w:tcW w:w="1474" w:type="dxa"/>
          </w:tcPr>
          <w:p w:rsidR="00D27986" w:rsidRDefault="00D27986">
            <w:pPr>
              <w:pStyle w:val="ConsPlusNormal"/>
            </w:pPr>
          </w:p>
        </w:tc>
        <w:tc>
          <w:tcPr>
            <w:tcW w:w="1247" w:type="dxa"/>
            <w:vAlign w:val="center"/>
          </w:tcPr>
          <w:p w:rsidR="00D27986" w:rsidRDefault="00D27986">
            <w:pPr>
              <w:pStyle w:val="ConsPlusNormal"/>
            </w:pPr>
          </w:p>
        </w:tc>
        <w:tc>
          <w:tcPr>
            <w:tcW w:w="1361" w:type="dxa"/>
            <w:vAlign w:val="center"/>
          </w:tcPr>
          <w:p w:rsidR="00D27986" w:rsidRDefault="00D27986">
            <w:pPr>
              <w:pStyle w:val="ConsPlusNormal"/>
            </w:pPr>
          </w:p>
        </w:tc>
        <w:tc>
          <w:tcPr>
            <w:tcW w:w="1084" w:type="dxa"/>
            <w:vAlign w:val="center"/>
          </w:tcPr>
          <w:p w:rsidR="00D27986" w:rsidRDefault="00D27986">
            <w:pPr>
              <w:pStyle w:val="ConsPlusNormal"/>
            </w:pPr>
          </w:p>
        </w:tc>
        <w:tc>
          <w:tcPr>
            <w:tcW w:w="1417" w:type="dxa"/>
            <w:vAlign w:val="center"/>
          </w:tcPr>
          <w:p w:rsidR="00D27986" w:rsidRDefault="00D27986">
            <w:pPr>
              <w:pStyle w:val="ConsPlusNormal"/>
            </w:pPr>
          </w:p>
        </w:tc>
        <w:tc>
          <w:tcPr>
            <w:tcW w:w="1399" w:type="dxa"/>
            <w:vAlign w:val="center"/>
          </w:tcPr>
          <w:p w:rsidR="00D27986" w:rsidRDefault="00D27986">
            <w:pPr>
              <w:pStyle w:val="ConsPlusNormal"/>
            </w:pPr>
          </w:p>
        </w:tc>
      </w:tr>
      <w:tr w:rsidR="00D27986">
        <w:tc>
          <w:tcPr>
            <w:tcW w:w="2560" w:type="dxa"/>
            <w:vAlign w:val="center"/>
          </w:tcPr>
          <w:p w:rsidR="00D27986" w:rsidRDefault="00D27986">
            <w:pPr>
              <w:pStyle w:val="ConsPlusNormal"/>
              <w:jc w:val="center"/>
            </w:pPr>
            <w:r>
              <w:t>ИТОГО по сельскохозяйственному товаропроизводителю</w:t>
            </w:r>
          </w:p>
        </w:tc>
        <w:tc>
          <w:tcPr>
            <w:tcW w:w="1361" w:type="dxa"/>
            <w:vAlign w:val="center"/>
          </w:tcPr>
          <w:p w:rsidR="00D27986" w:rsidRDefault="00D27986">
            <w:pPr>
              <w:pStyle w:val="ConsPlusNormal"/>
            </w:pPr>
          </w:p>
        </w:tc>
        <w:tc>
          <w:tcPr>
            <w:tcW w:w="1191" w:type="dxa"/>
            <w:vAlign w:val="center"/>
          </w:tcPr>
          <w:p w:rsidR="00D27986" w:rsidRDefault="00D27986">
            <w:pPr>
              <w:pStyle w:val="ConsPlusNormal"/>
            </w:pPr>
          </w:p>
        </w:tc>
        <w:tc>
          <w:tcPr>
            <w:tcW w:w="1247" w:type="dxa"/>
            <w:vAlign w:val="center"/>
          </w:tcPr>
          <w:p w:rsidR="00D27986" w:rsidRDefault="00D27986">
            <w:pPr>
              <w:pStyle w:val="ConsPlusNormal"/>
            </w:pPr>
          </w:p>
        </w:tc>
        <w:tc>
          <w:tcPr>
            <w:tcW w:w="1928" w:type="dxa"/>
          </w:tcPr>
          <w:p w:rsidR="00D27986" w:rsidRDefault="00D27986">
            <w:pPr>
              <w:pStyle w:val="ConsPlusNormal"/>
            </w:pPr>
          </w:p>
        </w:tc>
        <w:tc>
          <w:tcPr>
            <w:tcW w:w="1474" w:type="dxa"/>
          </w:tcPr>
          <w:p w:rsidR="00D27986" w:rsidRDefault="00D27986">
            <w:pPr>
              <w:pStyle w:val="ConsPlusNormal"/>
            </w:pPr>
          </w:p>
        </w:tc>
        <w:tc>
          <w:tcPr>
            <w:tcW w:w="1247" w:type="dxa"/>
            <w:vAlign w:val="center"/>
          </w:tcPr>
          <w:p w:rsidR="00D27986" w:rsidRDefault="00D27986">
            <w:pPr>
              <w:pStyle w:val="ConsPlusNormal"/>
            </w:pPr>
          </w:p>
        </w:tc>
        <w:tc>
          <w:tcPr>
            <w:tcW w:w="1361" w:type="dxa"/>
            <w:vAlign w:val="center"/>
          </w:tcPr>
          <w:p w:rsidR="00D27986" w:rsidRDefault="00D27986">
            <w:pPr>
              <w:pStyle w:val="ConsPlusNormal"/>
            </w:pPr>
          </w:p>
        </w:tc>
        <w:tc>
          <w:tcPr>
            <w:tcW w:w="1084" w:type="dxa"/>
            <w:vAlign w:val="center"/>
          </w:tcPr>
          <w:p w:rsidR="00D27986" w:rsidRDefault="00D27986">
            <w:pPr>
              <w:pStyle w:val="ConsPlusNormal"/>
            </w:pPr>
          </w:p>
        </w:tc>
        <w:tc>
          <w:tcPr>
            <w:tcW w:w="1417" w:type="dxa"/>
            <w:vAlign w:val="center"/>
          </w:tcPr>
          <w:p w:rsidR="00D27986" w:rsidRDefault="00D27986">
            <w:pPr>
              <w:pStyle w:val="ConsPlusNormal"/>
            </w:pPr>
          </w:p>
        </w:tc>
        <w:tc>
          <w:tcPr>
            <w:tcW w:w="1399" w:type="dxa"/>
            <w:vAlign w:val="center"/>
          </w:tcPr>
          <w:p w:rsidR="00D27986" w:rsidRDefault="00D27986">
            <w:pPr>
              <w:pStyle w:val="ConsPlusNormal"/>
            </w:pPr>
          </w:p>
        </w:tc>
      </w:tr>
      <w:tr w:rsidR="00D27986">
        <w:tc>
          <w:tcPr>
            <w:tcW w:w="2560" w:type="dxa"/>
            <w:vAlign w:val="center"/>
          </w:tcPr>
          <w:p w:rsidR="00D27986" w:rsidRDefault="00D27986">
            <w:pPr>
              <w:pStyle w:val="ConsPlusNormal"/>
            </w:pPr>
          </w:p>
        </w:tc>
        <w:tc>
          <w:tcPr>
            <w:tcW w:w="1361" w:type="dxa"/>
            <w:vAlign w:val="center"/>
          </w:tcPr>
          <w:p w:rsidR="00D27986" w:rsidRDefault="00D27986">
            <w:pPr>
              <w:pStyle w:val="ConsPlusNormal"/>
            </w:pPr>
          </w:p>
        </w:tc>
        <w:tc>
          <w:tcPr>
            <w:tcW w:w="1191" w:type="dxa"/>
            <w:vAlign w:val="center"/>
          </w:tcPr>
          <w:p w:rsidR="00D27986" w:rsidRDefault="00D27986">
            <w:pPr>
              <w:pStyle w:val="ConsPlusNormal"/>
            </w:pPr>
          </w:p>
        </w:tc>
        <w:tc>
          <w:tcPr>
            <w:tcW w:w="1247" w:type="dxa"/>
            <w:vAlign w:val="center"/>
          </w:tcPr>
          <w:p w:rsidR="00D27986" w:rsidRDefault="00D27986">
            <w:pPr>
              <w:pStyle w:val="ConsPlusNormal"/>
            </w:pPr>
          </w:p>
        </w:tc>
        <w:tc>
          <w:tcPr>
            <w:tcW w:w="1928" w:type="dxa"/>
          </w:tcPr>
          <w:p w:rsidR="00D27986" w:rsidRDefault="00D27986">
            <w:pPr>
              <w:pStyle w:val="ConsPlusNormal"/>
            </w:pPr>
          </w:p>
        </w:tc>
        <w:tc>
          <w:tcPr>
            <w:tcW w:w="1474" w:type="dxa"/>
          </w:tcPr>
          <w:p w:rsidR="00D27986" w:rsidRDefault="00D27986">
            <w:pPr>
              <w:pStyle w:val="ConsPlusNormal"/>
            </w:pPr>
          </w:p>
        </w:tc>
        <w:tc>
          <w:tcPr>
            <w:tcW w:w="1247" w:type="dxa"/>
            <w:vAlign w:val="center"/>
          </w:tcPr>
          <w:p w:rsidR="00D27986" w:rsidRDefault="00D27986">
            <w:pPr>
              <w:pStyle w:val="ConsPlusNormal"/>
            </w:pPr>
          </w:p>
        </w:tc>
        <w:tc>
          <w:tcPr>
            <w:tcW w:w="1361" w:type="dxa"/>
            <w:vAlign w:val="center"/>
          </w:tcPr>
          <w:p w:rsidR="00D27986" w:rsidRDefault="00D27986">
            <w:pPr>
              <w:pStyle w:val="ConsPlusNormal"/>
            </w:pPr>
          </w:p>
        </w:tc>
        <w:tc>
          <w:tcPr>
            <w:tcW w:w="1084" w:type="dxa"/>
            <w:vAlign w:val="center"/>
          </w:tcPr>
          <w:p w:rsidR="00D27986" w:rsidRDefault="00D27986">
            <w:pPr>
              <w:pStyle w:val="ConsPlusNormal"/>
            </w:pPr>
          </w:p>
        </w:tc>
        <w:tc>
          <w:tcPr>
            <w:tcW w:w="1417" w:type="dxa"/>
            <w:vAlign w:val="center"/>
          </w:tcPr>
          <w:p w:rsidR="00D27986" w:rsidRDefault="00D27986">
            <w:pPr>
              <w:pStyle w:val="ConsPlusNormal"/>
            </w:pPr>
          </w:p>
        </w:tc>
        <w:tc>
          <w:tcPr>
            <w:tcW w:w="1399" w:type="dxa"/>
            <w:vAlign w:val="center"/>
          </w:tcPr>
          <w:p w:rsidR="00D27986" w:rsidRDefault="00D27986">
            <w:pPr>
              <w:pStyle w:val="ConsPlusNormal"/>
            </w:pPr>
          </w:p>
        </w:tc>
      </w:tr>
      <w:tr w:rsidR="00D27986">
        <w:tc>
          <w:tcPr>
            <w:tcW w:w="2560" w:type="dxa"/>
            <w:vAlign w:val="center"/>
          </w:tcPr>
          <w:p w:rsidR="00D27986" w:rsidRDefault="00D27986">
            <w:pPr>
              <w:pStyle w:val="ConsPlusNormal"/>
            </w:pPr>
            <w:r>
              <w:t>ИТОГО</w:t>
            </w:r>
          </w:p>
        </w:tc>
        <w:tc>
          <w:tcPr>
            <w:tcW w:w="1361" w:type="dxa"/>
            <w:vAlign w:val="center"/>
          </w:tcPr>
          <w:p w:rsidR="00D27986" w:rsidRDefault="00D27986">
            <w:pPr>
              <w:pStyle w:val="ConsPlusNormal"/>
            </w:pPr>
          </w:p>
        </w:tc>
        <w:tc>
          <w:tcPr>
            <w:tcW w:w="1191" w:type="dxa"/>
            <w:vAlign w:val="center"/>
          </w:tcPr>
          <w:p w:rsidR="00D27986" w:rsidRDefault="00D27986">
            <w:pPr>
              <w:pStyle w:val="ConsPlusNormal"/>
            </w:pPr>
          </w:p>
        </w:tc>
        <w:tc>
          <w:tcPr>
            <w:tcW w:w="1247" w:type="dxa"/>
            <w:vAlign w:val="center"/>
          </w:tcPr>
          <w:p w:rsidR="00D27986" w:rsidRDefault="00D27986">
            <w:pPr>
              <w:pStyle w:val="ConsPlusNormal"/>
            </w:pPr>
          </w:p>
        </w:tc>
        <w:tc>
          <w:tcPr>
            <w:tcW w:w="1928" w:type="dxa"/>
          </w:tcPr>
          <w:p w:rsidR="00D27986" w:rsidRDefault="00D27986">
            <w:pPr>
              <w:pStyle w:val="ConsPlusNormal"/>
            </w:pPr>
          </w:p>
        </w:tc>
        <w:tc>
          <w:tcPr>
            <w:tcW w:w="1474" w:type="dxa"/>
          </w:tcPr>
          <w:p w:rsidR="00D27986" w:rsidRDefault="00D27986">
            <w:pPr>
              <w:pStyle w:val="ConsPlusNormal"/>
            </w:pPr>
          </w:p>
        </w:tc>
        <w:tc>
          <w:tcPr>
            <w:tcW w:w="1247" w:type="dxa"/>
            <w:vAlign w:val="center"/>
          </w:tcPr>
          <w:p w:rsidR="00D27986" w:rsidRDefault="00D27986">
            <w:pPr>
              <w:pStyle w:val="ConsPlusNormal"/>
            </w:pPr>
          </w:p>
        </w:tc>
        <w:tc>
          <w:tcPr>
            <w:tcW w:w="1361" w:type="dxa"/>
            <w:vAlign w:val="center"/>
          </w:tcPr>
          <w:p w:rsidR="00D27986" w:rsidRDefault="00D27986">
            <w:pPr>
              <w:pStyle w:val="ConsPlusNormal"/>
            </w:pPr>
          </w:p>
        </w:tc>
        <w:tc>
          <w:tcPr>
            <w:tcW w:w="1084" w:type="dxa"/>
            <w:vAlign w:val="center"/>
          </w:tcPr>
          <w:p w:rsidR="00D27986" w:rsidRDefault="00D27986">
            <w:pPr>
              <w:pStyle w:val="ConsPlusNormal"/>
            </w:pPr>
          </w:p>
        </w:tc>
        <w:tc>
          <w:tcPr>
            <w:tcW w:w="1417" w:type="dxa"/>
            <w:vAlign w:val="center"/>
          </w:tcPr>
          <w:p w:rsidR="00D27986" w:rsidRDefault="00D27986">
            <w:pPr>
              <w:pStyle w:val="ConsPlusNormal"/>
            </w:pPr>
          </w:p>
        </w:tc>
        <w:tc>
          <w:tcPr>
            <w:tcW w:w="1399" w:type="dxa"/>
            <w:vAlign w:val="center"/>
          </w:tcPr>
          <w:p w:rsidR="00D27986" w:rsidRDefault="00D27986">
            <w:pPr>
              <w:pStyle w:val="ConsPlusNormal"/>
            </w:pPr>
          </w:p>
        </w:tc>
      </w:tr>
    </w:tbl>
    <w:p w:rsidR="00D27986" w:rsidRDefault="00D27986">
      <w:pPr>
        <w:pStyle w:val="ConsPlusNormal"/>
        <w:sectPr w:rsidR="00D27986">
          <w:pgSz w:w="16838" w:h="11905" w:orient="landscape"/>
          <w:pgMar w:top="1701" w:right="1134" w:bottom="850" w:left="1134" w:header="0" w:footer="0" w:gutter="0"/>
          <w:cols w:space="720"/>
          <w:titlePg/>
        </w:sectPr>
      </w:pPr>
    </w:p>
    <w:p w:rsidR="00D27986" w:rsidRDefault="00D27986">
      <w:pPr>
        <w:pStyle w:val="ConsPlusNormal"/>
        <w:jc w:val="both"/>
      </w:pPr>
    </w:p>
    <w:p w:rsidR="00D27986" w:rsidRDefault="00D27986">
      <w:pPr>
        <w:pStyle w:val="ConsPlusNormal"/>
        <w:ind w:firstLine="540"/>
        <w:jc w:val="both"/>
      </w:pPr>
      <w:r>
        <w:t>--------------------------------</w:t>
      </w:r>
    </w:p>
    <w:p w:rsidR="00D27986" w:rsidRDefault="00D27986">
      <w:pPr>
        <w:pStyle w:val="ConsPlusNormal"/>
        <w:spacing w:before="220"/>
        <w:ind w:firstLine="540"/>
        <w:jc w:val="both"/>
      </w:pPr>
      <w:r>
        <w:t>&lt;*&gt; Овцематки и ярки старше 1 года, козоматки и козочки старше 1 года, общее поголовье лошадей.</w:t>
      </w:r>
    </w:p>
    <w:p w:rsidR="00D27986" w:rsidRDefault="00D27986">
      <w:pPr>
        <w:pStyle w:val="ConsPlusNormal"/>
        <w:spacing w:before="220"/>
        <w:ind w:firstLine="540"/>
        <w:jc w:val="both"/>
      </w:pPr>
      <w:r>
        <w:t xml:space="preserve">&lt;**&gt; Численность поголовья сельскохозяйственных животных, установленных в государственной </w:t>
      </w:r>
      <w:hyperlink r:id="rId61">
        <w:r>
          <w:rPr>
            <w:color w:val="0000FF"/>
          </w:rPr>
          <w:t>программе</w:t>
        </w:r>
      </w:hyperlink>
      <w:r>
        <w:t xml:space="preserve"> "Государственная поддержка агропромышленного комплекса Пермского края", утвержденной постановлением Правительства Пермского края от 03 октября 2013 г. N 1320-п, на текущий финансовый год, составляет:</w:t>
      </w:r>
    </w:p>
    <w:p w:rsidR="00D27986" w:rsidRDefault="00D27986">
      <w:pPr>
        <w:pStyle w:val="ConsPlusNormal"/>
        <w:spacing w:before="220"/>
        <w:ind w:firstLine="540"/>
        <w:jc w:val="both"/>
      </w:pPr>
      <w:r>
        <w:t>маточное поголовье овец - _________ голов;</w:t>
      </w:r>
    </w:p>
    <w:p w:rsidR="00D27986" w:rsidRDefault="00D27986">
      <w:pPr>
        <w:pStyle w:val="ConsPlusNormal"/>
        <w:spacing w:before="220"/>
        <w:ind w:firstLine="540"/>
        <w:jc w:val="both"/>
      </w:pPr>
      <w:r>
        <w:t>маточное поголовье коз - _________ голов;</w:t>
      </w:r>
    </w:p>
    <w:p w:rsidR="00D27986" w:rsidRDefault="00D27986">
      <w:pPr>
        <w:pStyle w:val="ConsPlusNormal"/>
        <w:spacing w:before="220"/>
        <w:ind w:firstLine="540"/>
        <w:jc w:val="both"/>
      </w:pPr>
      <w:r>
        <w:t>общее поголовье лошадей - _________ голов.</w:t>
      </w:r>
    </w:p>
    <w:p w:rsidR="00D27986" w:rsidRDefault="00D27986">
      <w:pPr>
        <w:pStyle w:val="ConsPlusNormal"/>
        <w:spacing w:before="220"/>
        <w:ind w:firstLine="540"/>
        <w:jc w:val="both"/>
      </w:pPr>
      <w:r>
        <w:t>&lt;***&gt; Значение субсидируемого поголовья сельскохозяйственных животных округляется до целого значения по правилам математического округления.</w:t>
      </w:r>
    </w:p>
    <w:p w:rsidR="00D27986" w:rsidRDefault="00D27986">
      <w:pPr>
        <w:pStyle w:val="ConsPlusNormal"/>
        <w:spacing w:before="220"/>
        <w:ind w:firstLine="540"/>
        <w:jc w:val="both"/>
      </w:pPr>
      <w:r>
        <w:t>&lt;****&gt; Отражается сумма фактически произведенных затрат в соответствии с приложением 4 (</w:t>
      </w:r>
      <w:hyperlink w:anchor="P673">
        <w:r>
          <w:rPr>
            <w:color w:val="0000FF"/>
          </w:rPr>
          <w:t>гр. 15</w:t>
        </w:r>
      </w:hyperlink>
      <w:r>
        <w:t>) к Порядку предоставления субсидий на возмещение части затрат на содержание маточного поголовья овец, коз, общего поголовья маралов, лошадей.</w:t>
      </w:r>
    </w:p>
    <w:p w:rsidR="00D27986" w:rsidRDefault="00D27986">
      <w:pPr>
        <w:pStyle w:val="ConsPlusNormal"/>
        <w:jc w:val="both"/>
      </w:pPr>
    </w:p>
    <w:p w:rsidR="00D27986" w:rsidRDefault="00D27986">
      <w:pPr>
        <w:pStyle w:val="ConsPlusNormal"/>
        <w:jc w:val="both"/>
      </w:pPr>
    </w:p>
    <w:p w:rsidR="00D27986" w:rsidRDefault="00D27986">
      <w:pPr>
        <w:pStyle w:val="ConsPlusNormal"/>
        <w:jc w:val="both"/>
      </w:pPr>
    </w:p>
    <w:p w:rsidR="00D27986" w:rsidRDefault="00D27986">
      <w:pPr>
        <w:pStyle w:val="ConsPlusNormal"/>
        <w:jc w:val="both"/>
      </w:pPr>
    </w:p>
    <w:p w:rsidR="00D27986" w:rsidRDefault="00D27986">
      <w:pPr>
        <w:pStyle w:val="ConsPlusNormal"/>
        <w:jc w:val="both"/>
      </w:pPr>
    </w:p>
    <w:p w:rsidR="00D27986" w:rsidRDefault="00D27986">
      <w:pPr>
        <w:pStyle w:val="ConsPlusNormal"/>
        <w:jc w:val="right"/>
        <w:outlineLvl w:val="1"/>
      </w:pPr>
      <w:r>
        <w:t>Приложение 9</w:t>
      </w:r>
    </w:p>
    <w:p w:rsidR="00D27986" w:rsidRDefault="00D27986">
      <w:pPr>
        <w:pStyle w:val="ConsPlusNormal"/>
        <w:jc w:val="right"/>
      </w:pPr>
      <w:r>
        <w:t>к Порядку</w:t>
      </w:r>
    </w:p>
    <w:p w:rsidR="00D27986" w:rsidRDefault="00D27986">
      <w:pPr>
        <w:pStyle w:val="ConsPlusNormal"/>
        <w:jc w:val="right"/>
      </w:pPr>
      <w:r>
        <w:t>предоставления субсидий</w:t>
      </w:r>
    </w:p>
    <w:p w:rsidR="00D27986" w:rsidRDefault="00D27986">
      <w:pPr>
        <w:pStyle w:val="ConsPlusNormal"/>
        <w:jc w:val="right"/>
      </w:pPr>
      <w:r>
        <w:t>на возмещение части затрат</w:t>
      </w:r>
    </w:p>
    <w:p w:rsidR="00D27986" w:rsidRDefault="00D27986">
      <w:pPr>
        <w:pStyle w:val="ConsPlusNormal"/>
        <w:jc w:val="right"/>
      </w:pPr>
      <w:r>
        <w:t>на содержание маточного поголовья</w:t>
      </w:r>
    </w:p>
    <w:p w:rsidR="00D27986" w:rsidRDefault="00D27986">
      <w:pPr>
        <w:pStyle w:val="ConsPlusNormal"/>
        <w:jc w:val="right"/>
      </w:pPr>
      <w:r>
        <w:t>овец, коз, общего поголовья</w:t>
      </w:r>
    </w:p>
    <w:p w:rsidR="00D27986" w:rsidRDefault="00D27986">
      <w:pPr>
        <w:pStyle w:val="ConsPlusNormal"/>
        <w:jc w:val="right"/>
      </w:pPr>
      <w:r>
        <w:t>маралов, лошадей</w:t>
      </w:r>
    </w:p>
    <w:p w:rsidR="00D27986" w:rsidRDefault="00D27986">
      <w:pPr>
        <w:pStyle w:val="ConsPlusNormal"/>
        <w:jc w:val="both"/>
      </w:pPr>
    </w:p>
    <w:p w:rsidR="00D27986" w:rsidRDefault="00D27986">
      <w:pPr>
        <w:pStyle w:val="ConsPlusNormal"/>
        <w:jc w:val="right"/>
      </w:pPr>
      <w:r>
        <w:t>ФОРМА</w:t>
      </w:r>
    </w:p>
    <w:p w:rsidR="00D27986" w:rsidRDefault="00D27986">
      <w:pPr>
        <w:pStyle w:val="ConsPlusNormal"/>
        <w:jc w:val="both"/>
      </w:pPr>
    </w:p>
    <w:p w:rsidR="00D27986" w:rsidRDefault="00D27986">
      <w:pPr>
        <w:pStyle w:val="ConsPlusNormal"/>
        <w:jc w:val="center"/>
      </w:pPr>
      <w:bookmarkStart w:id="54" w:name="P1515"/>
      <w:bookmarkEnd w:id="54"/>
      <w:r>
        <w:t>СВОДНАЯ СПРАВКА-РАСЧЕТ</w:t>
      </w:r>
    </w:p>
    <w:p w:rsidR="00D27986" w:rsidRDefault="00D27986">
      <w:pPr>
        <w:pStyle w:val="ConsPlusNormal"/>
        <w:jc w:val="center"/>
      </w:pPr>
      <w:r>
        <w:t>о размере субсидии на возмещение части затрат на содержание</w:t>
      </w:r>
    </w:p>
    <w:p w:rsidR="00D27986" w:rsidRDefault="00D27986">
      <w:pPr>
        <w:pStyle w:val="ConsPlusNormal"/>
        <w:jc w:val="center"/>
      </w:pPr>
      <w:r>
        <w:t>маточного поголовья овец, коз, общего поголовья лошадей</w:t>
      </w:r>
    </w:p>
    <w:p w:rsidR="00D27986" w:rsidRDefault="00D27986">
      <w:pPr>
        <w:pStyle w:val="ConsPlusNormal"/>
        <w:jc w:val="center"/>
      </w:pPr>
      <w:r>
        <w:t>за счет средств бюджета Пермского края</w:t>
      </w:r>
    </w:p>
    <w:p w:rsidR="00D27986" w:rsidRDefault="00D27986">
      <w:pPr>
        <w:pStyle w:val="ConsPlusNormal"/>
        <w:jc w:val="both"/>
      </w:pPr>
    </w:p>
    <w:p w:rsidR="00D27986" w:rsidRDefault="00D27986">
      <w:pPr>
        <w:pStyle w:val="ConsPlusNormal"/>
        <w:sectPr w:rsidR="00D2798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60"/>
        <w:gridCol w:w="1020"/>
        <w:gridCol w:w="1191"/>
        <w:gridCol w:w="1247"/>
        <w:gridCol w:w="1247"/>
        <w:gridCol w:w="1361"/>
        <w:gridCol w:w="1084"/>
        <w:gridCol w:w="1417"/>
        <w:gridCol w:w="1399"/>
        <w:gridCol w:w="1587"/>
        <w:gridCol w:w="1474"/>
        <w:gridCol w:w="1474"/>
      </w:tblGrid>
      <w:tr w:rsidR="00D27986">
        <w:tc>
          <w:tcPr>
            <w:tcW w:w="2560" w:type="dxa"/>
            <w:vMerge w:val="restart"/>
            <w:vAlign w:val="center"/>
          </w:tcPr>
          <w:p w:rsidR="00D27986" w:rsidRDefault="00D27986">
            <w:pPr>
              <w:pStyle w:val="ConsPlusNormal"/>
              <w:jc w:val="center"/>
            </w:pPr>
            <w:r>
              <w:lastRenderedPageBreak/>
              <w:t>Наименование сельскохозяйственного товаропроизводителя, муниципального образования</w:t>
            </w:r>
          </w:p>
        </w:tc>
        <w:tc>
          <w:tcPr>
            <w:tcW w:w="1020" w:type="dxa"/>
            <w:vMerge w:val="restart"/>
            <w:vAlign w:val="center"/>
          </w:tcPr>
          <w:p w:rsidR="00D27986" w:rsidRDefault="00D27986">
            <w:pPr>
              <w:pStyle w:val="ConsPlusNormal"/>
              <w:jc w:val="center"/>
            </w:pPr>
            <w:r>
              <w:t>Наименование вида сельскохозяйственных животных</w:t>
            </w:r>
          </w:p>
        </w:tc>
        <w:tc>
          <w:tcPr>
            <w:tcW w:w="2438" w:type="dxa"/>
            <w:gridSpan w:val="2"/>
            <w:vAlign w:val="center"/>
          </w:tcPr>
          <w:p w:rsidR="00D27986" w:rsidRDefault="00D27986">
            <w:pPr>
              <w:pStyle w:val="ConsPlusNormal"/>
              <w:jc w:val="center"/>
            </w:pPr>
            <w:r>
              <w:t>Поголовье сельскохозяйственных животных, голов &lt;*&gt;</w:t>
            </w:r>
          </w:p>
        </w:tc>
        <w:tc>
          <w:tcPr>
            <w:tcW w:w="1247" w:type="dxa"/>
            <w:vMerge w:val="restart"/>
            <w:vAlign w:val="center"/>
          </w:tcPr>
          <w:p w:rsidR="00D27986" w:rsidRDefault="00D27986">
            <w:pPr>
              <w:pStyle w:val="ConsPlusNormal"/>
              <w:jc w:val="center"/>
            </w:pPr>
            <w:r>
              <w:t>Коэффициент перевода в условные головы</w:t>
            </w:r>
          </w:p>
        </w:tc>
        <w:tc>
          <w:tcPr>
            <w:tcW w:w="1361" w:type="dxa"/>
            <w:vMerge w:val="restart"/>
            <w:vAlign w:val="center"/>
          </w:tcPr>
          <w:p w:rsidR="00D27986" w:rsidRDefault="00D27986">
            <w:pPr>
              <w:pStyle w:val="ConsPlusNormal"/>
              <w:jc w:val="center"/>
            </w:pPr>
            <w:r>
              <w:t>Поголовье сельскохозяйственных животных в условных головах (гр. 4 (не менее гр. 3) x гр. 5)</w:t>
            </w:r>
          </w:p>
        </w:tc>
        <w:tc>
          <w:tcPr>
            <w:tcW w:w="1084" w:type="dxa"/>
            <w:vMerge w:val="restart"/>
            <w:vAlign w:val="center"/>
          </w:tcPr>
          <w:p w:rsidR="00D27986" w:rsidRDefault="00D27986">
            <w:pPr>
              <w:pStyle w:val="ConsPlusNormal"/>
              <w:jc w:val="center"/>
            </w:pPr>
            <w:r>
              <w:t>Ставка субсидии на 1 голову, рублей</w:t>
            </w:r>
          </w:p>
        </w:tc>
        <w:tc>
          <w:tcPr>
            <w:tcW w:w="1417" w:type="dxa"/>
            <w:vMerge w:val="restart"/>
            <w:vAlign w:val="center"/>
          </w:tcPr>
          <w:p w:rsidR="00D27986" w:rsidRDefault="00D27986">
            <w:pPr>
              <w:pStyle w:val="ConsPlusNormal"/>
              <w:jc w:val="center"/>
            </w:pPr>
            <w:r>
              <w:t>Сумма фактически произведенных затрат с __.__.20__ по __.___.20__ &lt;**&gt;, рублей</w:t>
            </w:r>
          </w:p>
        </w:tc>
        <w:tc>
          <w:tcPr>
            <w:tcW w:w="1399" w:type="dxa"/>
            <w:vMerge w:val="restart"/>
            <w:vAlign w:val="center"/>
          </w:tcPr>
          <w:p w:rsidR="00D27986" w:rsidRDefault="00D27986">
            <w:pPr>
              <w:pStyle w:val="ConsPlusNormal"/>
              <w:jc w:val="center"/>
            </w:pPr>
            <w:r>
              <w:t>Размер субсидии, отражаемый в соглашении (гр. 6 x гр. 7, но не более гр. 8)</w:t>
            </w:r>
          </w:p>
        </w:tc>
        <w:tc>
          <w:tcPr>
            <w:tcW w:w="1587" w:type="dxa"/>
            <w:vMerge w:val="restart"/>
            <w:vAlign w:val="center"/>
          </w:tcPr>
          <w:p w:rsidR="00D27986" w:rsidRDefault="00D27986">
            <w:pPr>
              <w:pStyle w:val="ConsPlusNormal"/>
              <w:jc w:val="center"/>
            </w:pPr>
            <w:r>
              <w:t>Коэффициент обеспеченности (объем лимитов бюджетных обязательств &lt;***&gt; / итог графы 9), но не более 1</w:t>
            </w:r>
          </w:p>
        </w:tc>
        <w:tc>
          <w:tcPr>
            <w:tcW w:w="1474" w:type="dxa"/>
            <w:vMerge w:val="restart"/>
            <w:vAlign w:val="center"/>
          </w:tcPr>
          <w:p w:rsidR="00D27986" w:rsidRDefault="00D27986">
            <w:pPr>
              <w:pStyle w:val="ConsPlusNormal"/>
              <w:jc w:val="center"/>
            </w:pPr>
            <w:r>
              <w:t>Размер субсидии, подлежащий предоставлению в текущем финансовом году, руб. (гр. 9 x гр. 10)</w:t>
            </w:r>
          </w:p>
        </w:tc>
        <w:tc>
          <w:tcPr>
            <w:tcW w:w="1474" w:type="dxa"/>
            <w:vMerge w:val="restart"/>
            <w:vAlign w:val="center"/>
          </w:tcPr>
          <w:p w:rsidR="00D27986" w:rsidRDefault="00D27986">
            <w:pPr>
              <w:pStyle w:val="ConsPlusNormal"/>
              <w:jc w:val="center"/>
            </w:pPr>
            <w:r>
              <w:t>Размер субсидии, подлежащий предоставлению в очередном финансовом году, руб. (гр. 9 - гр. 11)</w:t>
            </w:r>
          </w:p>
        </w:tc>
      </w:tr>
      <w:tr w:rsidR="00D27986">
        <w:tc>
          <w:tcPr>
            <w:tcW w:w="2560" w:type="dxa"/>
            <w:vMerge/>
          </w:tcPr>
          <w:p w:rsidR="00D27986" w:rsidRDefault="00D27986">
            <w:pPr>
              <w:pStyle w:val="ConsPlusNormal"/>
            </w:pPr>
          </w:p>
        </w:tc>
        <w:tc>
          <w:tcPr>
            <w:tcW w:w="1020" w:type="dxa"/>
            <w:vMerge/>
          </w:tcPr>
          <w:p w:rsidR="00D27986" w:rsidRDefault="00D27986">
            <w:pPr>
              <w:pStyle w:val="ConsPlusNormal"/>
            </w:pPr>
          </w:p>
        </w:tc>
        <w:tc>
          <w:tcPr>
            <w:tcW w:w="1191" w:type="dxa"/>
            <w:vAlign w:val="center"/>
          </w:tcPr>
          <w:p w:rsidR="00D27986" w:rsidRDefault="00D27986">
            <w:pPr>
              <w:pStyle w:val="ConsPlusNormal"/>
              <w:jc w:val="center"/>
            </w:pPr>
            <w:r>
              <w:t>на 01 января отчетного финансового года</w:t>
            </w:r>
          </w:p>
        </w:tc>
        <w:tc>
          <w:tcPr>
            <w:tcW w:w="1247" w:type="dxa"/>
            <w:vAlign w:val="center"/>
          </w:tcPr>
          <w:p w:rsidR="00D27986" w:rsidRDefault="00D27986">
            <w:pPr>
              <w:pStyle w:val="ConsPlusNormal"/>
              <w:jc w:val="center"/>
            </w:pPr>
            <w:r>
              <w:t>на 01 января текущего финансового года (50 голов и более, но не менее гр. 3)</w:t>
            </w:r>
          </w:p>
        </w:tc>
        <w:tc>
          <w:tcPr>
            <w:tcW w:w="1247" w:type="dxa"/>
            <w:vMerge/>
          </w:tcPr>
          <w:p w:rsidR="00D27986" w:rsidRDefault="00D27986">
            <w:pPr>
              <w:pStyle w:val="ConsPlusNormal"/>
            </w:pPr>
          </w:p>
        </w:tc>
        <w:tc>
          <w:tcPr>
            <w:tcW w:w="1361" w:type="dxa"/>
            <w:vMerge/>
          </w:tcPr>
          <w:p w:rsidR="00D27986" w:rsidRDefault="00D27986">
            <w:pPr>
              <w:pStyle w:val="ConsPlusNormal"/>
            </w:pPr>
          </w:p>
        </w:tc>
        <w:tc>
          <w:tcPr>
            <w:tcW w:w="1084" w:type="dxa"/>
            <w:vMerge/>
          </w:tcPr>
          <w:p w:rsidR="00D27986" w:rsidRDefault="00D27986">
            <w:pPr>
              <w:pStyle w:val="ConsPlusNormal"/>
            </w:pPr>
          </w:p>
        </w:tc>
        <w:tc>
          <w:tcPr>
            <w:tcW w:w="1417" w:type="dxa"/>
            <w:vMerge/>
          </w:tcPr>
          <w:p w:rsidR="00D27986" w:rsidRDefault="00D27986">
            <w:pPr>
              <w:pStyle w:val="ConsPlusNormal"/>
            </w:pPr>
          </w:p>
        </w:tc>
        <w:tc>
          <w:tcPr>
            <w:tcW w:w="1399" w:type="dxa"/>
            <w:vMerge/>
          </w:tcPr>
          <w:p w:rsidR="00D27986" w:rsidRDefault="00D27986">
            <w:pPr>
              <w:pStyle w:val="ConsPlusNormal"/>
            </w:pPr>
          </w:p>
        </w:tc>
        <w:tc>
          <w:tcPr>
            <w:tcW w:w="1587" w:type="dxa"/>
            <w:vMerge/>
          </w:tcPr>
          <w:p w:rsidR="00D27986" w:rsidRDefault="00D27986">
            <w:pPr>
              <w:pStyle w:val="ConsPlusNormal"/>
            </w:pPr>
          </w:p>
        </w:tc>
        <w:tc>
          <w:tcPr>
            <w:tcW w:w="1474" w:type="dxa"/>
            <w:vMerge/>
          </w:tcPr>
          <w:p w:rsidR="00D27986" w:rsidRDefault="00D27986">
            <w:pPr>
              <w:pStyle w:val="ConsPlusNormal"/>
            </w:pPr>
          </w:p>
        </w:tc>
        <w:tc>
          <w:tcPr>
            <w:tcW w:w="1474" w:type="dxa"/>
            <w:vMerge/>
          </w:tcPr>
          <w:p w:rsidR="00D27986" w:rsidRDefault="00D27986">
            <w:pPr>
              <w:pStyle w:val="ConsPlusNormal"/>
            </w:pPr>
          </w:p>
        </w:tc>
      </w:tr>
      <w:tr w:rsidR="00D27986">
        <w:tc>
          <w:tcPr>
            <w:tcW w:w="2560" w:type="dxa"/>
            <w:vAlign w:val="center"/>
          </w:tcPr>
          <w:p w:rsidR="00D27986" w:rsidRDefault="00D27986">
            <w:pPr>
              <w:pStyle w:val="ConsPlusNormal"/>
              <w:jc w:val="center"/>
            </w:pPr>
            <w:r>
              <w:t>1</w:t>
            </w:r>
          </w:p>
        </w:tc>
        <w:tc>
          <w:tcPr>
            <w:tcW w:w="1020" w:type="dxa"/>
            <w:vAlign w:val="center"/>
          </w:tcPr>
          <w:p w:rsidR="00D27986" w:rsidRDefault="00D27986">
            <w:pPr>
              <w:pStyle w:val="ConsPlusNormal"/>
              <w:jc w:val="center"/>
            </w:pPr>
            <w:r>
              <w:t>2</w:t>
            </w:r>
          </w:p>
        </w:tc>
        <w:tc>
          <w:tcPr>
            <w:tcW w:w="1191" w:type="dxa"/>
            <w:vAlign w:val="center"/>
          </w:tcPr>
          <w:p w:rsidR="00D27986" w:rsidRDefault="00D27986">
            <w:pPr>
              <w:pStyle w:val="ConsPlusNormal"/>
              <w:jc w:val="center"/>
            </w:pPr>
            <w:r>
              <w:t>3</w:t>
            </w:r>
          </w:p>
        </w:tc>
        <w:tc>
          <w:tcPr>
            <w:tcW w:w="1247" w:type="dxa"/>
            <w:vAlign w:val="center"/>
          </w:tcPr>
          <w:p w:rsidR="00D27986" w:rsidRDefault="00D27986">
            <w:pPr>
              <w:pStyle w:val="ConsPlusNormal"/>
              <w:jc w:val="center"/>
            </w:pPr>
            <w:r>
              <w:t>4</w:t>
            </w:r>
          </w:p>
        </w:tc>
        <w:tc>
          <w:tcPr>
            <w:tcW w:w="1247" w:type="dxa"/>
            <w:vAlign w:val="center"/>
          </w:tcPr>
          <w:p w:rsidR="00D27986" w:rsidRDefault="00D27986">
            <w:pPr>
              <w:pStyle w:val="ConsPlusNormal"/>
              <w:jc w:val="center"/>
            </w:pPr>
            <w:r>
              <w:t>5</w:t>
            </w:r>
          </w:p>
        </w:tc>
        <w:tc>
          <w:tcPr>
            <w:tcW w:w="1361" w:type="dxa"/>
            <w:vAlign w:val="center"/>
          </w:tcPr>
          <w:p w:rsidR="00D27986" w:rsidRDefault="00D27986">
            <w:pPr>
              <w:pStyle w:val="ConsPlusNormal"/>
              <w:jc w:val="center"/>
            </w:pPr>
            <w:r>
              <w:t>6</w:t>
            </w:r>
          </w:p>
        </w:tc>
        <w:tc>
          <w:tcPr>
            <w:tcW w:w="1084" w:type="dxa"/>
            <w:vAlign w:val="center"/>
          </w:tcPr>
          <w:p w:rsidR="00D27986" w:rsidRDefault="00D27986">
            <w:pPr>
              <w:pStyle w:val="ConsPlusNormal"/>
              <w:jc w:val="center"/>
            </w:pPr>
            <w:r>
              <w:t>7</w:t>
            </w:r>
          </w:p>
        </w:tc>
        <w:tc>
          <w:tcPr>
            <w:tcW w:w="1417" w:type="dxa"/>
            <w:vAlign w:val="center"/>
          </w:tcPr>
          <w:p w:rsidR="00D27986" w:rsidRDefault="00D27986">
            <w:pPr>
              <w:pStyle w:val="ConsPlusNormal"/>
              <w:jc w:val="center"/>
            </w:pPr>
            <w:r>
              <w:t>8</w:t>
            </w:r>
          </w:p>
        </w:tc>
        <w:tc>
          <w:tcPr>
            <w:tcW w:w="1399" w:type="dxa"/>
            <w:vAlign w:val="center"/>
          </w:tcPr>
          <w:p w:rsidR="00D27986" w:rsidRDefault="00D27986">
            <w:pPr>
              <w:pStyle w:val="ConsPlusNormal"/>
              <w:jc w:val="center"/>
            </w:pPr>
            <w:r>
              <w:t>9</w:t>
            </w:r>
          </w:p>
        </w:tc>
        <w:tc>
          <w:tcPr>
            <w:tcW w:w="1587" w:type="dxa"/>
            <w:vAlign w:val="center"/>
          </w:tcPr>
          <w:p w:rsidR="00D27986" w:rsidRDefault="00D27986">
            <w:pPr>
              <w:pStyle w:val="ConsPlusNormal"/>
              <w:jc w:val="center"/>
            </w:pPr>
            <w:r>
              <w:t>10</w:t>
            </w:r>
          </w:p>
        </w:tc>
        <w:tc>
          <w:tcPr>
            <w:tcW w:w="1474" w:type="dxa"/>
            <w:vAlign w:val="center"/>
          </w:tcPr>
          <w:p w:rsidR="00D27986" w:rsidRDefault="00D27986">
            <w:pPr>
              <w:pStyle w:val="ConsPlusNormal"/>
              <w:jc w:val="center"/>
            </w:pPr>
            <w:r>
              <w:t>11</w:t>
            </w:r>
          </w:p>
        </w:tc>
        <w:tc>
          <w:tcPr>
            <w:tcW w:w="1474" w:type="dxa"/>
            <w:vAlign w:val="center"/>
          </w:tcPr>
          <w:p w:rsidR="00D27986" w:rsidRDefault="00D27986">
            <w:pPr>
              <w:pStyle w:val="ConsPlusNormal"/>
              <w:jc w:val="center"/>
            </w:pPr>
            <w:r>
              <w:t>12</w:t>
            </w:r>
          </w:p>
        </w:tc>
      </w:tr>
      <w:tr w:rsidR="00D27986">
        <w:tc>
          <w:tcPr>
            <w:tcW w:w="2560" w:type="dxa"/>
            <w:vAlign w:val="center"/>
          </w:tcPr>
          <w:p w:rsidR="00D27986" w:rsidRDefault="00D27986">
            <w:pPr>
              <w:pStyle w:val="ConsPlusNormal"/>
            </w:pPr>
          </w:p>
        </w:tc>
        <w:tc>
          <w:tcPr>
            <w:tcW w:w="1020" w:type="dxa"/>
            <w:vAlign w:val="center"/>
          </w:tcPr>
          <w:p w:rsidR="00D27986" w:rsidRDefault="00D27986">
            <w:pPr>
              <w:pStyle w:val="ConsPlusNormal"/>
            </w:pPr>
          </w:p>
        </w:tc>
        <w:tc>
          <w:tcPr>
            <w:tcW w:w="1191" w:type="dxa"/>
            <w:vAlign w:val="center"/>
          </w:tcPr>
          <w:p w:rsidR="00D27986" w:rsidRDefault="00D27986">
            <w:pPr>
              <w:pStyle w:val="ConsPlusNormal"/>
            </w:pPr>
          </w:p>
        </w:tc>
        <w:tc>
          <w:tcPr>
            <w:tcW w:w="1247" w:type="dxa"/>
            <w:vAlign w:val="center"/>
          </w:tcPr>
          <w:p w:rsidR="00D27986" w:rsidRDefault="00D27986">
            <w:pPr>
              <w:pStyle w:val="ConsPlusNormal"/>
            </w:pPr>
          </w:p>
        </w:tc>
        <w:tc>
          <w:tcPr>
            <w:tcW w:w="1247" w:type="dxa"/>
            <w:vAlign w:val="center"/>
          </w:tcPr>
          <w:p w:rsidR="00D27986" w:rsidRDefault="00D27986">
            <w:pPr>
              <w:pStyle w:val="ConsPlusNormal"/>
            </w:pPr>
          </w:p>
        </w:tc>
        <w:tc>
          <w:tcPr>
            <w:tcW w:w="1361" w:type="dxa"/>
            <w:vAlign w:val="center"/>
          </w:tcPr>
          <w:p w:rsidR="00D27986" w:rsidRDefault="00D27986">
            <w:pPr>
              <w:pStyle w:val="ConsPlusNormal"/>
            </w:pPr>
          </w:p>
        </w:tc>
        <w:tc>
          <w:tcPr>
            <w:tcW w:w="1084" w:type="dxa"/>
            <w:vAlign w:val="center"/>
          </w:tcPr>
          <w:p w:rsidR="00D27986" w:rsidRDefault="00D27986">
            <w:pPr>
              <w:pStyle w:val="ConsPlusNormal"/>
            </w:pPr>
          </w:p>
        </w:tc>
        <w:tc>
          <w:tcPr>
            <w:tcW w:w="1417" w:type="dxa"/>
            <w:vAlign w:val="center"/>
          </w:tcPr>
          <w:p w:rsidR="00D27986" w:rsidRDefault="00D27986">
            <w:pPr>
              <w:pStyle w:val="ConsPlusNormal"/>
            </w:pPr>
          </w:p>
        </w:tc>
        <w:tc>
          <w:tcPr>
            <w:tcW w:w="1399" w:type="dxa"/>
            <w:vAlign w:val="center"/>
          </w:tcPr>
          <w:p w:rsidR="00D27986" w:rsidRDefault="00D27986">
            <w:pPr>
              <w:pStyle w:val="ConsPlusNormal"/>
            </w:pPr>
          </w:p>
        </w:tc>
        <w:tc>
          <w:tcPr>
            <w:tcW w:w="1587" w:type="dxa"/>
            <w:vAlign w:val="center"/>
          </w:tcPr>
          <w:p w:rsidR="00D27986" w:rsidRDefault="00D27986">
            <w:pPr>
              <w:pStyle w:val="ConsPlusNormal"/>
            </w:pPr>
          </w:p>
        </w:tc>
        <w:tc>
          <w:tcPr>
            <w:tcW w:w="1474" w:type="dxa"/>
            <w:vAlign w:val="center"/>
          </w:tcPr>
          <w:p w:rsidR="00D27986" w:rsidRDefault="00D27986">
            <w:pPr>
              <w:pStyle w:val="ConsPlusNormal"/>
            </w:pPr>
          </w:p>
        </w:tc>
        <w:tc>
          <w:tcPr>
            <w:tcW w:w="1474" w:type="dxa"/>
            <w:vAlign w:val="center"/>
          </w:tcPr>
          <w:p w:rsidR="00D27986" w:rsidRDefault="00D27986">
            <w:pPr>
              <w:pStyle w:val="ConsPlusNormal"/>
            </w:pPr>
          </w:p>
        </w:tc>
      </w:tr>
      <w:tr w:rsidR="00D27986">
        <w:tc>
          <w:tcPr>
            <w:tcW w:w="2560" w:type="dxa"/>
            <w:vAlign w:val="center"/>
          </w:tcPr>
          <w:p w:rsidR="00D27986" w:rsidRDefault="00D27986">
            <w:pPr>
              <w:pStyle w:val="ConsPlusNormal"/>
            </w:pPr>
          </w:p>
        </w:tc>
        <w:tc>
          <w:tcPr>
            <w:tcW w:w="1020" w:type="dxa"/>
            <w:vAlign w:val="center"/>
          </w:tcPr>
          <w:p w:rsidR="00D27986" w:rsidRDefault="00D27986">
            <w:pPr>
              <w:pStyle w:val="ConsPlusNormal"/>
            </w:pPr>
          </w:p>
        </w:tc>
        <w:tc>
          <w:tcPr>
            <w:tcW w:w="1191" w:type="dxa"/>
            <w:vAlign w:val="center"/>
          </w:tcPr>
          <w:p w:rsidR="00D27986" w:rsidRDefault="00D27986">
            <w:pPr>
              <w:pStyle w:val="ConsPlusNormal"/>
            </w:pPr>
          </w:p>
        </w:tc>
        <w:tc>
          <w:tcPr>
            <w:tcW w:w="1247" w:type="dxa"/>
            <w:vAlign w:val="center"/>
          </w:tcPr>
          <w:p w:rsidR="00D27986" w:rsidRDefault="00D27986">
            <w:pPr>
              <w:pStyle w:val="ConsPlusNormal"/>
            </w:pPr>
          </w:p>
        </w:tc>
        <w:tc>
          <w:tcPr>
            <w:tcW w:w="1247" w:type="dxa"/>
            <w:vAlign w:val="center"/>
          </w:tcPr>
          <w:p w:rsidR="00D27986" w:rsidRDefault="00D27986">
            <w:pPr>
              <w:pStyle w:val="ConsPlusNormal"/>
            </w:pPr>
          </w:p>
        </w:tc>
        <w:tc>
          <w:tcPr>
            <w:tcW w:w="1361" w:type="dxa"/>
            <w:vAlign w:val="center"/>
          </w:tcPr>
          <w:p w:rsidR="00D27986" w:rsidRDefault="00D27986">
            <w:pPr>
              <w:pStyle w:val="ConsPlusNormal"/>
            </w:pPr>
          </w:p>
        </w:tc>
        <w:tc>
          <w:tcPr>
            <w:tcW w:w="1084" w:type="dxa"/>
            <w:vAlign w:val="center"/>
          </w:tcPr>
          <w:p w:rsidR="00D27986" w:rsidRDefault="00D27986">
            <w:pPr>
              <w:pStyle w:val="ConsPlusNormal"/>
            </w:pPr>
          </w:p>
        </w:tc>
        <w:tc>
          <w:tcPr>
            <w:tcW w:w="1417" w:type="dxa"/>
            <w:vAlign w:val="center"/>
          </w:tcPr>
          <w:p w:rsidR="00D27986" w:rsidRDefault="00D27986">
            <w:pPr>
              <w:pStyle w:val="ConsPlusNormal"/>
            </w:pPr>
          </w:p>
        </w:tc>
        <w:tc>
          <w:tcPr>
            <w:tcW w:w="1399" w:type="dxa"/>
            <w:vAlign w:val="center"/>
          </w:tcPr>
          <w:p w:rsidR="00D27986" w:rsidRDefault="00D27986">
            <w:pPr>
              <w:pStyle w:val="ConsPlusNormal"/>
            </w:pPr>
          </w:p>
        </w:tc>
        <w:tc>
          <w:tcPr>
            <w:tcW w:w="1587" w:type="dxa"/>
            <w:vAlign w:val="center"/>
          </w:tcPr>
          <w:p w:rsidR="00D27986" w:rsidRDefault="00D27986">
            <w:pPr>
              <w:pStyle w:val="ConsPlusNormal"/>
            </w:pPr>
          </w:p>
        </w:tc>
        <w:tc>
          <w:tcPr>
            <w:tcW w:w="1474" w:type="dxa"/>
            <w:vAlign w:val="center"/>
          </w:tcPr>
          <w:p w:rsidR="00D27986" w:rsidRDefault="00D27986">
            <w:pPr>
              <w:pStyle w:val="ConsPlusNormal"/>
            </w:pPr>
          </w:p>
        </w:tc>
        <w:tc>
          <w:tcPr>
            <w:tcW w:w="1474" w:type="dxa"/>
            <w:vAlign w:val="center"/>
          </w:tcPr>
          <w:p w:rsidR="00D27986" w:rsidRDefault="00D27986">
            <w:pPr>
              <w:pStyle w:val="ConsPlusNormal"/>
            </w:pPr>
          </w:p>
        </w:tc>
      </w:tr>
      <w:tr w:rsidR="00D27986">
        <w:tc>
          <w:tcPr>
            <w:tcW w:w="2560" w:type="dxa"/>
            <w:vAlign w:val="center"/>
          </w:tcPr>
          <w:p w:rsidR="00D27986" w:rsidRDefault="00D27986">
            <w:pPr>
              <w:pStyle w:val="ConsPlusNormal"/>
            </w:pPr>
            <w:r>
              <w:t>ИТОГО по сельскохозяйственному товаропроизводителю</w:t>
            </w:r>
          </w:p>
        </w:tc>
        <w:tc>
          <w:tcPr>
            <w:tcW w:w="1020" w:type="dxa"/>
            <w:vAlign w:val="center"/>
          </w:tcPr>
          <w:p w:rsidR="00D27986" w:rsidRDefault="00D27986">
            <w:pPr>
              <w:pStyle w:val="ConsPlusNormal"/>
            </w:pPr>
          </w:p>
        </w:tc>
        <w:tc>
          <w:tcPr>
            <w:tcW w:w="1191" w:type="dxa"/>
            <w:vAlign w:val="center"/>
          </w:tcPr>
          <w:p w:rsidR="00D27986" w:rsidRDefault="00D27986">
            <w:pPr>
              <w:pStyle w:val="ConsPlusNormal"/>
            </w:pPr>
          </w:p>
        </w:tc>
        <w:tc>
          <w:tcPr>
            <w:tcW w:w="1247" w:type="dxa"/>
            <w:vAlign w:val="center"/>
          </w:tcPr>
          <w:p w:rsidR="00D27986" w:rsidRDefault="00D27986">
            <w:pPr>
              <w:pStyle w:val="ConsPlusNormal"/>
            </w:pPr>
          </w:p>
        </w:tc>
        <w:tc>
          <w:tcPr>
            <w:tcW w:w="1247" w:type="dxa"/>
            <w:vAlign w:val="center"/>
          </w:tcPr>
          <w:p w:rsidR="00D27986" w:rsidRDefault="00D27986">
            <w:pPr>
              <w:pStyle w:val="ConsPlusNormal"/>
            </w:pPr>
          </w:p>
        </w:tc>
        <w:tc>
          <w:tcPr>
            <w:tcW w:w="1361" w:type="dxa"/>
            <w:vAlign w:val="center"/>
          </w:tcPr>
          <w:p w:rsidR="00D27986" w:rsidRDefault="00D27986">
            <w:pPr>
              <w:pStyle w:val="ConsPlusNormal"/>
            </w:pPr>
          </w:p>
        </w:tc>
        <w:tc>
          <w:tcPr>
            <w:tcW w:w="1084" w:type="dxa"/>
            <w:vAlign w:val="center"/>
          </w:tcPr>
          <w:p w:rsidR="00D27986" w:rsidRDefault="00D27986">
            <w:pPr>
              <w:pStyle w:val="ConsPlusNormal"/>
            </w:pPr>
          </w:p>
        </w:tc>
        <w:tc>
          <w:tcPr>
            <w:tcW w:w="1417" w:type="dxa"/>
            <w:vAlign w:val="center"/>
          </w:tcPr>
          <w:p w:rsidR="00D27986" w:rsidRDefault="00D27986">
            <w:pPr>
              <w:pStyle w:val="ConsPlusNormal"/>
            </w:pPr>
          </w:p>
        </w:tc>
        <w:tc>
          <w:tcPr>
            <w:tcW w:w="1399" w:type="dxa"/>
            <w:vAlign w:val="center"/>
          </w:tcPr>
          <w:p w:rsidR="00D27986" w:rsidRDefault="00D27986">
            <w:pPr>
              <w:pStyle w:val="ConsPlusNormal"/>
            </w:pPr>
          </w:p>
        </w:tc>
        <w:tc>
          <w:tcPr>
            <w:tcW w:w="1587" w:type="dxa"/>
            <w:vAlign w:val="center"/>
          </w:tcPr>
          <w:p w:rsidR="00D27986" w:rsidRDefault="00D27986">
            <w:pPr>
              <w:pStyle w:val="ConsPlusNormal"/>
            </w:pPr>
          </w:p>
        </w:tc>
        <w:tc>
          <w:tcPr>
            <w:tcW w:w="1474" w:type="dxa"/>
            <w:vAlign w:val="center"/>
          </w:tcPr>
          <w:p w:rsidR="00D27986" w:rsidRDefault="00D27986">
            <w:pPr>
              <w:pStyle w:val="ConsPlusNormal"/>
            </w:pPr>
          </w:p>
        </w:tc>
        <w:tc>
          <w:tcPr>
            <w:tcW w:w="1474" w:type="dxa"/>
            <w:vAlign w:val="center"/>
          </w:tcPr>
          <w:p w:rsidR="00D27986" w:rsidRDefault="00D27986">
            <w:pPr>
              <w:pStyle w:val="ConsPlusNormal"/>
            </w:pPr>
          </w:p>
        </w:tc>
      </w:tr>
      <w:tr w:rsidR="00D27986">
        <w:tc>
          <w:tcPr>
            <w:tcW w:w="2560" w:type="dxa"/>
            <w:vAlign w:val="center"/>
          </w:tcPr>
          <w:p w:rsidR="00D27986" w:rsidRDefault="00D27986">
            <w:pPr>
              <w:pStyle w:val="ConsPlusNormal"/>
            </w:pPr>
          </w:p>
        </w:tc>
        <w:tc>
          <w:tcPr>
            <w:tcW w:w="1020" w:type="dxa"/>
            <w:vAlign w:val="center"/>
          </w:tcPr>
          <w:p w:rsidR="00D27986" w:rsidRDefault="00D27986">
            <w:pPr>
              <w:pStyle w:val="ConsPlusNormal"/>
            </w:pPr>
          </w:p>
        </w:tc>
        <w:tc>
          <w:tcPr>
            <w:tcW w:w="1191" w:type="dxa"/>
            <w:vAlign w:val="center"/>
          </w:tcPr>
          <w:p w:rsidR="00D27986" w:rsidRDefault="00D27986">
            <w:pPr>
              <w:pStyle w:val="ConsPlusNormal"/>
            </w:pPr>
          </w:p>
        </w:tc>
        <w:tc>
          <w:tcPr>
            <w:tcW w:w="1247" w:type="dxa"/>
            <w:vAlign w:val="center"/>
          </w:tcPr>
          <w:p w:rsidR="00D27986" w:rsidRDefault="00D27986">
            <w:pPr>
              <w:pStyle w:val="ConsPlusNormal"/>
            </w:pPr>
          </w:p>
        </w:tc>
        <w:tc>
          <w:tcPr>
            <w:tcW w:w="1247" w:type="dxa"/>
            <w:vAlign w:val="center"/>
          </w:tcPr>
          <w:p w:rsidR="00D27986" w:rsidRDefault="00D27986">
            <w:pPr>
              <w:pStyle w:val="ConsPlusNormal"/>
            </w:pPr>
          </w:p>
        </w:tc>
        <w:tc>
          <w:tcPr>
            <w:tcW w:w="1361" w:type="dxa"/>
            <w:vAlign w:val="center"/>
          </w:tcPr>
          <w:p w:rsidR="00D27986" w:rsidRDefault="00D27986">
            <w:pPr>
              <w:pStyle w:val="ConsPlusNormal"/>
            </w:pPr>
          </w:p>
        </w:tc>
        <w:tc>
          <w:tcPr>
            <w:tcW w:w="1084" w:type="dxa"/>
            <w:vAlign w:val="center"/>
          </w:tcPr>
          <w:p w:rsidR="00D27986" w:rsidRDefault="00D27986">
            <w:pPr>
              <w:pStyle w:val="ConsPlusNormal"/>
            </w:pPr>
          </w:p>
        </w:tc>
        <w:tc>
          <w:tcPr>
            <w:tcW w:w="1417" w:type="dxa"/>
            <w:vAlign w:val="center"/>
          </w:tcPr>
          <w:p w:rsidR="00D27986" w:rsidRDefault="00D27986">
            <w:pPr>
              <w:pStyle w:val="ConsPlusNormal"/>
            </w:pPr>
          </w:p>
        </w:tc>
        <w:tc>
          <w:tcPr>
            <w:tcW w:w="1399" w:type="dxa"/>
            <w:vAlign w:val="center"/>
          </w:tcPr>
          <w:p w:rsidR="00D27986" w:rsidRDefault="00D27986">
            <w:pPr>
              <w:pStyle w:val="ConsPlusNormal"/>
            </w:pPr>
          </w:p>
        </w:tc>
        <w:tc>
          <w:tcPr>
            <w:tcW w:w="1587" w:type="dxa"/>
            <w:vAlign w:val="center"/>
          </w:tcPr>
          <w:p w:rsidR="00D27986" w:rsidRDefault="00D27986">
            <w:pPr>
              <w:pStyle w:val="ConsPlusNormal"/>
            </w:pPr>
          </w:p>
        </w:tc>
        <w:tc>
          <w:tcPr>
            <w:tcW w:w="1474" w:type="dxa"/>
            <w:vAlign w:val="center"/>
          </w:tcPr>
          <w:p w:rsidR="00D27986" w:rsidRDefault="00D27986">
            <w:pPr>
              <w:pStyle w:val="ConsPlusNormal"/>
            </w:pPr>
          </w:p>
        </w:tc>
        <w:tc>
          <w:tcPr>
            <w:tcW w:w="1474" w:type="dxa"/>
            <w:vAlign w:val="center"/>
          </w:tcPr>
          <w:p w:rsidR="00D27986" w:rsidRDefault="00D27986">
            <w:pPr>
              <w:pStyle w:val="ConsPlusNormal"/>
            </w:pPr>
          </w:p>
        </w:tc>
      </w:tr>
      <w:tr w:rsidR="00D27986">
        <w:tc>
          <w:tcPr>
            <w:tcW w:w="2560" w:type="dxa"/>
            <w:vAlign w:val="center"/>
          </w:tcPr>
          <w:p w:rsidR="00D27986" w:rsidRDefault="00D27986">
            <w:pPr>
              <w:pStyle w:val="ConsPlusNormal"/>
            </w:pPr>
            <w:r>
              <w:t>ИТОГО</w:t>
            </w:r>
          </w:p>
        </w:tc>
        <w:tc>
          <w:tcPr>
            <w:tcW w:w="1020" w:type="dxa"/>
            <w:vAlign w:val="center"/>
          </w:tcPr>
          <w:p w:rsidR="00D27986" w:rsidRDefault="00D27986">
            <w:pPr>
              <w:pStyle w:val="ConsPlusNormal"/>
            </w:pPr>
          </w:p>
        </w:tc>
        <w:tc>
          <w:tcPr>
            <w:tcW w:w="1191" w:type="dxa"/>
            <w:vAlign w:val="center"/>
          </w:tcPr>
          <w:p w:rsidR="00D27986" w:rsidRDefault="00D27986">
            <w:pPr>
              <w:pStyle w:val="ConsPlusNormal"/>
            </w:pPr>
          </w:p>
        </w:tc>
        <w:tc>
          <w:tcPr>
            <w:tcW w:w="1247" w:type="dxa"/>
            <w:vAlign w:val="center"/>
          </w:tcPr>
          <w:p w:rsidR="00D27986" w:rsidRDefault="00D27986">
            <w:pPr>
              <w:pStyle w:val="ConsPlusNormal"/>
            </w:pPr>
          </w:p>
        </w:tc>
        <w:tc>
          <w:tcPr>
            <w:tcW w:w="1247" w:type="dxa"/>
            <w:vAlign w:val="center"/>
          </w:tcPr>
          <w:p w:rsidR="00D27986" w:rsidRDefault="00D27986">
            <w:pPr>
              <w:pStyle w:val="ConsPlusNormal"/>
            </w:pPr>
          </w:p>
        </w:tc>
        <w:tc>
          <w:tcPr>
            <w:tcW w:w="1361" w:type="dxa"/>
            <w:vAlign w:val="center"/>
          </w:tcPr>
          <w:p w:rsidR="00D27986" w:rsidRDefault="00D27986">
            <w:pPr>
              <w:pStyle w:val="ConsPlusNormal"/>
            </w:pPr>
          </w:p>
        </w:tc>
        <w:tc>
          <w:tcPr>
            <w:tcW w:w="1084" w:type="dxa"/>
            <w:vAlign w:val="center"/>
          </w:tcPr>
          <w:p w:rsidR="00D27986" w:rsidRDefault="00D27986">
            <w:pPr>
              <w:pStyle w:val="ConsPlusNormal"/>
            </w:pPr>
          </w:p>
        </w:tc>
        <w:tc>
          <w:tcPr>
            <w:tcW w:w="1417" w:type="dxa"/>
            <w:vAlign w:val="center"/>
          </w:tcPr>
          <w:p w:rsidR="00D27986" w:rsidRDefault="00D27986">
            <w:pPr>
              <w:pStyle w:val="ConsPlusNormal"/>
            </w:pPr>
          </w:p>
        </w:tc>
        <w:tc>
          <w:tcPr>
            <w:tcW w:w="1399" w:type="dxa"/>
            <w:vAlign w:val="center"/>
          </w:tcPr>
          <w:p w:rsidR="00D27986" w:rsidRDefault="00D27986">
            <w:pPr>
              <w:pStyle w:val="ConsPlusNormal"/>
            </w:pPr>
          </w:p>
        </w:tc>
        <w:tc>
          <w:tcPr>
            <w:tcW w:w="1587" w:type="dxa"/>
            <w:vAlign w:val="center"/>
          </w:tcPr>
          <w:p w:rsidR="00D27986" w:rsidRDefault="00D27986">
            <w:pPr>
              <w:pStyle w:val="ConsPlusNormal"/>
            </w:pPr>
          </w:p>
        </w:tc>
        <w:tc>
          <w:tcPr>
            <w:tcW w:w="1474" w:type="dxa"/>
            <w:vAlign w:val="center"/>
          </w:tcPr>
          <w:p w:rsidR="00D27986" w:rsidRDefault="00D27986">
            <w:pPr>
              <w:pStyle w:val="ConsPlusNormal"/>
            </w:pPr>
          </w:p>
        </w:tc>
        <w:tc>
          <w:tcPr>
            <w:tcW w:w="1474" w:type="dxa"/>
            <w:vAlign w:val="center"/>
          </w:tcPr>
          <w:p w:rsidR="00D27986" w:rsidRDefault="00D27986">
            <w:pPr>
              <w:pStyle w:val="ConsPlusNormal"/>
            </w:pPr>
          </w:p>
        </w:tc>
      </w:tr>
    </w:tbl>
    <w:p w:rsidR="00D27986" w:rsidRDefault="00D27986">
      <w:pPr>
        <w:pStyle w:val="ConsPlusNormal"/>
        <w:sectPr w:rsidR="00D27986">
          <w:pgSz w:w="16838" w:h="11905" w:orient="landscape"/>
          <w:pgMar w:top="1701" w:right="1134" w:bottom="850" w:left="1134" w:header="0" w:footer="0" w:gutter="0"/>
          <w:cols w:space="720"/>
          <w:titlePg/>
        </w:sectPr>
      </w:pPr>
    </w:p>
    <w:p w:rsidR="00D27986" w:rsidRDefault="00D27986">
      <w:pPr>
        <w:pStyle w:val="ConsPlusNormal"/>
        <w:jc w:val="both"/>
      </w:pPr>
    </w:p>
    <w:p w:rsidR="00D27986" w:rsidRDefault="00D27986">
      <w:pPr>
        <w:pStyle w:val="ConsPlusNormal"/>
        <w:ind w:firstLine="540"/>
        <w:jc w:val="both"/>
      </w:pPr>
      <w:r>
        <w:t>--------------------------------</w:t>
      </w:r>
    </w:p>
    <w:p w:rsidR="00D27986" w:rsidRDefault="00D27986">
      <w:pPr>
        <w:pStyle w:val="ConsPlusNormal"/>
        <w:spacing w:before="220"/>
        <w:ind w:firstLine="540"/>
        <w:jc w:val="both"/>
      </w:pPr>
      <w:r>
        <w:t>&lt;*&gt; Овцематки и ярки старше 1 года, козоматки и козочки старше 1 года, общее поголовье лошадей.</w:t>
      </w:r>
    </w:p>
    <w:p w:rsidR="00D27986" w:rsidRDefault="00D27986">
      <w:pPr>
        <w:pStyle w:val="ConsPlusNormal"/>
        <w:spacing w:before="220"/>
        <w:ind w:firstLine="540"/>
        <w:jc w:val="both"/>
      </w:pPr>
      <w:r>
        <w:t>&lt;**&gt; Отражается сумма фактически произведенных затрат в соответствии с приложением 4 (</w:t>
      </w:r>
      <w:hyperlink w:anchor="P673">
        <w:r>
          <w:rPr>
            <w:color w:val="0000FF"/>
          </w:rPr>
          <w:t>гр. 15</w:t>
        </w:r>
      </w:hyperlink>
      <w:r>
        <w:t>) к Порядку предоставления субсидий на возмещение части затрат на содержание маточного поголовья овец, коз, общего поголовья маралов, лошадей.</w:t>
      </w:r>
    </w:p>
    <w:p w:rsidR="00D27986" w:rsidRDefault="00D27986">
      <w:pPr>
        <w:pStyle w:val="ConsPlusNormal"/>
        <w:spacing w:before="220"/>
        <w:ind w:firstLine="540"/>
        <w:jc w:val="both"/>
      </w:pPr>
      <w:r>
        <w:t xml:space="preserve">&lt;***&gt; Объем лимитов бюджетных обязательств, доведенных до Министерства агропромышленного комплекса Пермского края в установленном порядке на цель, указанную в </w:t>
      </w:r>
      <w:hyperlink w:anchor="P72">
        <w:r>
          <w:rPr>
            <w:color w:val="0000FF"/>
          </w:rPr>
          <w:t>пункте 1.2</w:t>
        </w:r>
      </w:hyperlink>
      <w:r>
        <w:t xml:space="preserve"> Порядка предоставления субсидий на возмещение части затрат на содержание маточного поголовья овец, коз, общего поголовья маралов, лошадей, на текущий финансовый год по мероприятию "Возмещение части затрат на содержание маточного поголовья овец, коз, общего поголовья лошадей", составляет _______ руб. ___ коп.</w:t>
      </w:r>
    </w:p>
    <w:p w:rsidR="00D27986" w:rsidRDefault="00D27986">
      <w:pPr>
        <w:pStyle w:val="ConsPlusNormal"/>
        <w:jc w:val="both"/>
      </w:pPr>
    </w:p>
    <w:p w:rsidR="00D27986" w:rsidRDefault="00D27986">
      <w:pPr>
        <w:pStyle w:val="ConsPlusNormal"/>
        <w:jc w:val="both"/>
      </w:pPr>
    </w:p>
    <w:p w:rsidR="00D27986" w:rsidRDefault="00D27986">
      <w:pPr>
        <w:pStyle w:val="ConsPlusNormal"/>
        <w:jc w:val="both"/>
      </w:pPr>
    </w:p>
    <w:p w:rsidR="00D27986" w:rsidRDefault="00D27986">
      <w:pPr>
        <w:pStyle w:val="ConsPlusNormal"/>
        <w:jc w:val="both"/>
      </w:pPr>
    </w:p>
    <w:p w:rsidR="00D27986" w:rsidRDefault="00D27986">
      <w:pPr>
        <w:pStyle w:val="ConsPlusNormal"/>
        <w:jc w:val="both"/>
      </w:pPr>
    </w:p>
    <w:p w:rsidR="00D27986" w:rsidRDefault="00D27986">
      <w:pPr>
        <w:pStyle w:val="ConsPlusNormal"/>
        <w:jc w:val="right"/>
        <w:outlineLvl w:val="1"/>
      </w:pPr>
      <w:r>
        <w:t>Приложение 10</w:t>
      </w:r>
    </w:p>
    <w:p w:rsidR="00D27986" w:rsidRDefault="00D27986">
      <w:pPr>
        <w:pStyle w:val="ConsPlusNormal"/>
        <w:jc w:val="right"/>
      </w:pPr>
      <w:r>
        <w:t>к Порядку</w:t>
      </w:r>
    </w:p>
    <w:p w:rsidR="00D27986" w:rsidRDefault="00D27986">
      <w:pPr>
        <w:pStyle w:val="ConsPlusNormal"/>
        <w:jc w:val="right"/>
      </w:pPr>
      <w:r>
        <w:t>предоставления субсидий</w:t>
      </w:r>
    </w:p>
    <w:p w:rsidR="00D27986" w:rsidRDefault="00D27986">
      <w:pPr>
        <w:pStyle w:val="ConsPlusNormal"/>
        <w:jc w:val="right"/>
      </w:pPr>
      <w:r>
        <w:t>на возмещение части затрат</w:t>
      </w:r>
    </w:p>
    <w:p w:rsidR="00D27986" w:rsidRDefault="00D27986">
      <w:pPr>
        <w:pStyle w:val="ConsPlusNormal"/>
        <w:jc w:val="right"/>
      </w:pPr>
      <w:r>
        <w:t>на содержание маточного поголовья</w:t>
      </w:r>
    </w:p>
    <w:p w:rsidR="00D27986" w:rsidRDefault="00D27986">
      <w:pPr>
        <w:pStyle w:val="ConsPlusNormal"/>
        <w:jc w:val="right"/>
      </w:pPr>
      <w:r>
        <w:t>овец, коз, общего поголовья</w:t>
      </w:r>
    </w:p>
    <w:p w:rsidR="00D27986" w:rsidRDefault="00D27986">
      <w:pPr>
        <w:pStyle w:val="ConsPlusNormal"/>
        <w:jc w:val="right"/>
      </w:pPr>
      <w:r>
        <w:t>маралов, лошадей</w:t>
      </w:r>
    </w:p>
    <w:p w:rsidR="00D27986" w:rsidRDefault="00D27986">
      <w:pPr>
        <w:pStyle w:val="ConsPlusNormal"/>
        <w:jc w:val="both"/>
      </w:pPr>
    </w:p>
    <w:p w:rsidR="00D27986" w:rsidRDefault="00D27986">
      <w:pPr>
        <w:pStyle w:val="ConsPlusNormal"/>
        <w:jc w:val="right"/>
      </w:pPr>
      <w:r>
        <w:t>ФОРМА</w:t>
      </w:r>
    </w:p>
    <w:p w:rsidR="00D27986" w:rsidRDefault="00D27986">
      <w:pPr>
        <w:pStyle w:val="ConsPlusNormal"/>
        <w:jc w:val="both"/>
      </w:pPr>
    </w:p>
    <w:p w:rsidR="00D27986" w:rsidRDefault="00D27986">
      <w:pPr>
        <w:pStyle w:val="ConsPlusNormal"/>
        <w:jc w:val="center"/>
      </w:pPr>
      <w:bookmarkStart w:id="55" w:name="P1625"/>
      <w:bookmarkEnd w:id="55"/>
      <w:r>
        <w:t>СВОДНАЯ СПРАВКА-РАСЧЕТ</w:t>
      </w:r>
    </w:p>
    <w:p w:rsidR="00D27986" w:rsidRDefault="00D27986">
      <w:pPr>
        <w:pStyle w:val="ConsPlusNormal"/>
        <w:jc w:val="center"/>
      </w:pPr>
      <w:r>
        <w:t>о размере субсидии на возмещение части затрат на содержание</w:t>
      </w:r>
    </w:p>
    <w:p w:rsidR="00D27986" w:rsidRDefault="00D27986">
      <w:pPr>
        <w:pStyle w:val="ConsPlusNormal"/>
        <w:jc w:val="center"/>
      </w:pPr>
      <w:r>
        <w:t>общего поголовья маралов за счет средств федерального</w:t>
      </w:r>
    </w:p>
    <w:p w:rsidR="00D27986" w:rsidRDefault="00D27986">
      <w:pPr>
        <w:pStyle w:val="ConsPlusNormal"/>
        <w:jc w:val="center"/>
      </w:pPr>
      <w:r>
        <w:t>бюджета и бюджета Пермского края</w:t>
      </w:r>
    </w:p>
    <w:p w:rsidR="00D27986" w:rsidRDefault="00D27986">
      <w:pPr>
        <w:pStyle w:val="ConsPlusNormal"/>
        <w:jc w:val="both"/>
      </w:pPr>
    </w:p>
    <w:p w:rsidR="00D27986" w:rsidRDefault="00D27986">
      <w:pPr>
        <w:pStyle w:val="ConsPlusNormal"/>
        <w:sectPr w:rsidR="00D2798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60"/>
        <w:gridCol w:w="1191"/>
        <w:gridCol w:w="1247"/>
        <w:gridCol w:w="1531"/>
        <w:gridCol w:w="1304"/>
        <w:gridCol w:w="1247"/>
        <w:gridCol w:w="1189"/>
        <w:gridCol w:w="1084"/>
        <w:gridCol w:w="1417"/>
        <w:gridCol w:w="1191"/>
        <w:gridCol w:w="964"/>
        <w:gridCol w:w="1020"/>
      </w:tblGrid>
      <w:tr w:rsidR="00D27986">
        <w:tc>
          <w:tcPr>
            <w:tcW w:w="2560" w:type="dxa"/>
            <w:vMerge w:val="restart"/>
            <w:vAlign w:val="center"/>
          </w:tcPr>
          <w:p w:rsidR="00D27986" w:rsidRDefault="00D27986">
            <w:pPr>
              <w:pStyle w:val="ConsPlusNormal"/>
              <w:jc w:val="center"/>
            </w:pPr>
            <w:r>
              <w:lastRenderedPageBreak/>
              <w:t>Наименование сельскохозяйственного товаропроизводителя, муниципального образования</w:t>
            </w:r>
          </w:p>
        </w:tc>
        <w:tc>
          <w:tcPr>
            <w:tcW w:w="2438" w:type="dxa"/>
            <w:gridSpan w:val="2"/>
            <w:vAlign w:val="center"/>
          </w:tcPr>
          <w:p w:rsidR="00D27986" w:rsidRDefault="00D27986">
            <w:pPr>
              <w:pStyle w:val="ConsPlusNormal"/>
              <w:jc w:val="center"/>
            </w:pPr>
            <w:r>
              <w:t>Общее поголовье маралов, голов</w:t>
            </w:r>
          </w:p>
        </w:tc>
        <w:tc>
          <w:tcPr>
            <w:tcW w:w="1531" w:type="dxa"/>
            <w:vMerge w:val="restart"/>
            <w:vAlign w:val="center"/>
          </w:tcPr>
          <w:p w:rsidR="00D27986" w:rsidRDefault="00D27986">
            <w:pPr>
              <w:pStyle w:val="ConsPlusNormal"/>
              <w:jc w:val="center"/>
            </w:pPr>
            <w:r>
              <w:t>Корректирующий коэффициент поголовья маралов (численность поголовья маралов &lt;*&gt; / итог графы 3), но не более 1</w:t>
            </w:r>
          </w:p>
        </w:tc>
        <w:tc>
          <w:tcPr>
            <w:tcW w:w="1304" w:type="dxa"/>
            <w:vMerge w:val="restart"/>
            <w:vAlign w:val="center"/>
          </w:tcPr>
          <w:p w:rsidR="00D27986" w:rsidRDefault="00D27986">
            <w:pPr>
              <w:pStyle w:val="ConsPlusNormal"/>
              <w:jc w:val="center"/>
            </w:pPr>
            <w:r>
              <w:t>Поголовье маралов, принимаемое к субсидированию (гр. 3 x гр. 4), голов &lt;**&gt;</w:t>
            </w:r>
          </w:p>
        </w:tc>
        <w:tc>
          <w:tcPr>
            <w:tcW w:w="1247" w:type="dxa"/>
            <w:vMerge w:val="restart"/>
            <w:vAlign w:val="center"/>
          </w:tcPr>
          <w:p w:rsidR="00D27986" w:rsidRDefault="00D27986">
            <w:pPr>
              <w:pStyle w:val="ConsPlusNormal"/>
              <w:jc w:val="center"/>
            </w:pPr>
            <w:r>
              <w:t>Коэффициент перевода в условные головы</w:t>
            </w:r>
          </w:p>
        </w:tc>
        <w:tc>
          <w:tcPr>
            <w:tcW w:w="1189" w:type="dxa"/>
            <w:vMerge w:val="restart"/>
            <w:vAlign w:val="center"/>
          </w:tcPr>
          <w:p w:rsidR="00D27986" w:rsidRDefault="00D27986">
            <w:pPr>
              <w:pStyle w:val="ConsPlusNormal"/>
              <w:jc w:val="center"/>
            </w:pPr>
            <w:r>
              <w:t>Поголовье маралов в условных головах (гр. 5 x гр. 6)</w:t>
            </w:r>
          </w:p>
        </w:tc>
        <w:tc>
          <w:tcPr>
            <w:tcW w:w="1084" w:type="dxa"/>
            <w:vMerge w:val="restart"/>
            <w:vAlign w:val="center"/>
          </w:tcPr>
          <w:p w:rsidR="00D27986" w:rsidRDefault="00D27986">
            <w:pPr>
              <w:pStyle w:val="ConsPlusNormal"/>
              <w:jc w:val="center"/>
            </w:pPr>
            <w:r>
              <w:t>Ставка субсидии на 1 голову, рублей</w:t>
            </w:r>
          </w:p>
        </w:tc>
        <w:tc>
          <w:tcPr>
            <w:tcW w:w="1417" w:type="dxa"/>
            <w:vMerge w:val="restart"/>
            <w:vAlign w:val="center"/>
          </w:tcPr>
          <w:p w:rsidR="00D27986" w:rsidRDefault="00D27986">
            <w:pPr>
              <w:pStyle w:val="ConsPlusNormal"/>
              <w:jc w:val="center"/>
            </w:pPr>
            <w:r>
              <w:t>Сумма фактически произведенных затрат с __.___.20__ по __.__.20__ &lt;***&gt;, рублей</w:t>
            </w:r>
          </w:p>
        </w:tc>
        <w:tc>
          <w:tcPr>
            <w:tcW w:w="1191" w:type="dxa"/>
            <w:vMerge w:val="restart"/>
            <w:vAlign w:val="center"/>
          </w:tcPr>
          <w:p w:rsidR="00D27986" w:rsidRDefault="00D27986">
            <w:pPr>
              <w:pStyle w:val="ConsPlusNormal"/>
              <w:jc w:val="center"/>
            </w:pPr>
            <w:r>
              <w:t>Размер субсидии, отражаемый в соглашении (гр. 7 x гр. 8, но не более гр. 9)</w:t>
            </w:r>
          </w:p>
        </w:tc>
        <w:tc>
          <w:tcPr>
            <w:tcW w:w="1984" w:type="dxa"/>
            <w:gridSpan w:val="2"/>
            <w:vMerge w:val="restart"/>
            <w:vAlign w:val="center"/>
          </w:tcPr>
          <w:p w:rsidR="00D27986" w:rsidRDefault="00D27986">
            <w:pPr>
              <w:pStyle w:val="ConsPlusNormal"/>
              <w:jc w:val="center"/>
            </w:pPr>
            <w:r>
              <w:t>в том числе за счет средств</w:t>
            </w:r>
          </w:p>
        </w:tc>
      </w:tr>
      <w:tr w:rsidR="00D27986">
        <w:trPr>
          <w:trHeight w:val="269"/>
        </w:trPr>
        <w:tc>
          <w:tcPr>
            <w:tcW w:w="2560" w:type="dxa"/>
            <w:vMerge/>
          </w:tcPr>
          <w:p w:rsidR="00D27986" w:rsidRDefault="00D27986">
            <w:pPr>
              <w:pStyle w:val="ConsPlusNormal"/>
            </w:pPr>
          </w:p>
        </w:tc>
        <w:tc>
          <w:tcPr>
            <w:tcW w:w="1191" w:type="dxa"/>
            <w:vMerge w:val="restart"/>
            <w:vAlign w:val="center"/>
          </w:tcPr>
          <w:p w:rsidR="00D27986" w:rsidRDefault="00D27986">
            <w:pPr>
              <w:pStyle w:val="ConsPlusNormal"/>
              <w:jc w:val="center"/>
            </w:pPr>
            <w:r>
              <w:t>на 01 января отчетного финансового года</w:t>
            </w:r>
          </w:p>
        </w:tc>
        <w:tc>
          <w:tcPr>
            <w:tcW w:w="1247" w:type="dxa"/>
            <w:vMerge w:val="restart"/>
            <w:vAlign w:val="center"/>
          </w:tcPr>
          <w:p w:rsidR="00D27986" w:rsidRDefault="00D27986">
            <w:pPr>
              <w:pStyle w:val="ConsPlusNormal"/>
              <w:jc w:val="center"/>
            </w:pPr>
            <w:r>
              <w:t>на 01 января текущего финансового года (50 голов и более, но не менее гр. 2)</w:t>
            </w:r>
          </w:p>
        </w:tc>
        <w:tc>
          <w:tcPr>
            <w:tcW w:w="1531" w:type="dxa"/>
            <w:vMerge/>
          </w:tcPr>
          <w:p w:rsidR="00D27986" w:rsidRDefault="00D27986">
            <w:pPr>
              <w:pStyle w:val="ConsPlusNormal"/>
            </w:pPr>
          </w:p>
        </w:tc>
        <w:tc>
          <w:tcPr>
            <w:tcW w:w="1304" w:type="dxa"/>
            <w:vMerge/>
          </w:tcPr>
          <w:p w:rsidR="00D27986" w:rsidRDefault="00D27986">
            <w:pPr>
              <w:pStyle w:val="ConsPlusNormal"/>
            </w:pPr>
          </w:p>
        </w:tc>
        <w:tc>
          <w:tcPr>
            <w:tcW w:w="1247" w:type="dxa"/>
            <w:vMerge/>
          </w:tcPr>
          <w:p w:rsidR="00D27986" w:rsidRDefault="00D27986">
            <w:pPr>
              <w:pStyle w:val="ConsPlusNormal"/>
            </w:pPr>
          </w:p>
        </w:tc>
        <w:tc>
          <w:tcPr>
            <w:tcW w:w="1189" w:type="dxa"/>
            <w:vMerge/>
          </w:tcPr>
          <w:p w:rsidR="00D27986" w:rsidRDefault="00D27986">
            <w:pPr>
              <w:pStyle w:val="ConsPlusNormal"/>
            </w:pPr>
          </w:p>
        </w:tc>
        <w:tc>
          <w:tcPr>
            <w:tcW w:w="1084" w:type="dxa"/>
            <w:vMerge/>
          </w:tcPr>
          <w:p w:rsidR="00D27986" w:rsidRDefault="00D27986">
            <w:pPr>
              <w:pStyle w:val="ConsPlusNormal"/>
            </w:pPr>
          </w:p>
        </w:tc>
        <w:tc>
          <w:tcPr>
            <w:tcW w:w="1417" w:type="dxa"/>
            <w:vMerge/>
          </w:tcPr>
          <w:p w:rsidR="00D27986" w:rsidRDefault="00D27986">
            <w:pPr>
              <w:pStyle w:val="ConsPlusNormal"/>
            </w:pPr>
          </w:p>
        </w:tc>
        <w:tc>
          <w:tcPr>
            <w:tcW w:w="1191" w:type="dxa"/>
            <w:vMerge/>
          </w:tcPr>
          <w:p w:rsidR="00D27986" w:rsidRDefault="00D27986">
            <w:pPr>
              <w:pStyle w:val="ConsPlusNormal"/>
            </w:pPr>
          </w:p>
        </w:tc>
        <w:tc>
          <w:tcPr>
            <w:tcW w:w="1984" w:type="dxa"/>
            <w:gridSpan w:val="2"/>
            <w:vMerge/>
          </w:tcPr>
          <w:p w:rsidR="00D27986" w:rsidRDefault="00D27986">
            <w:pPr>
              <w:pStyle w:val="ConsPlusNormal"/>
            </w:pPr>
          </w:p>
        </w:tc>
      </w:tr>
      <w:tr w:rsidR="00D27986">
        <w:tc>
          <w:tcPr>
            <w:tcW w:w="2560" w:type="dxa"/>
            <w:vMerge/>
          </w:tcPr>
          <w:p w:rsidR="00D27986" w:rsidRDefault="00D27986">
            <w:pPr>
              <w:pStyle w:val="ConsPlusNormal"/>
            </w:pPr>
          </w:p>
        </w:tc>
        <w:tc>
          <w:tcPr>
            <w:tcW w:w="1191" w:type="dxa"/>
            <w:vMerge/>
          </w:tcPr>
          <w:p w:rsidR="00D27986" w:rsidRDefault="00D27986">
            <w:pPr>
              <w:pStyle w:val="ConsPlusNormal"/>
            </w:pPr>
          </w:p>
        </w:tc>
        <w:tc>
          <w:tcPr>
            <w:tcW w:w="1247" w:type="dxa"/>
            <w:vMerge/>
          </w:tcPr>
          <w:p w:rsidR="00D27986" w:rsidRDefault="00D27986">
            <w:pPr>
              <w:pStyle w:val="ConsPlusNormal"/>
            </w:pPr>
          </w:p>
        </w:tc>
        <w:tc>
          <w:tcPr>
            <w:tcW w:w="1531" w:type="dxa"/>
            <w:vMerge/>
          </w:tcPr>
          <w:p w:rsidR="00D27986" w:rsidRDefault="00D27986">
            <w:pPr>
              <w:pStyle w:val="ConsPlusNormal"/>
            </w:pPr>
          </w:p>
        </w:tc>
        <w:tc>
          <w:tcPr>
            <w:tcW w:w="1304" w:type="dxa"/>
            <w:vMerge/>
          </w:tcPr>
          <w:p w:rsidR="00D27986" w:rsidRDefault="00D27986">
            <w:pPr>
              <w:pStyle w:val="ConsPlusNormal"/>
            </w:pPr>
          </w:p>
        </w:tc>
        <w:tc>
          <w:tcPr>
            <w:tcW w:w="1247" w:type="dxa"/>
            <w:vMerge/>
          </w:tcPr>
          <w:p w:rsidR="00D27986" w:rsidRDefault="00D27986">
            <w:pPr>
              <w:pStyle w:val="ConsPlusNormal"/>
            </w:pPr>
          </w:p>
        </w:tc>
        <w:tc>
          <w:tcPr>
            <w:tcW w:w="1189" w:type="dxa"/>
            <w:vMerge/>
          </w:tcPr>
          <w:p w:rsidR="00D27986" w:rsidRDefault="00D27986">
            <w:pPr>
              <w:pStyle w:val="ConsPlusNormal"/>
            </w:pPr>
          </w:p>
        </w:tc>
        <w:tc>
          <w:tcPr>
            <w:tcW w:w="1084" w:type="dxa"/>
            <w:vMerge/>
          </w:tcPr>
          <w:p w:rsidR="00D27986" w:rsidRDefault="00D27986">
            <w:pPr>
              <w:pStyle w:val="ConsPlusNormal"/>
            </w:pPr>
          </w:p>
        </w:tc>
        <w:tc>
          <w:tcPr>
            <w:tcW w:w="1417" w:type="dxa"/>
            <w:vMerge/>
          </w:tcPr>
          <w:p w:rsidR="00D27986" w:rsidRDefault="00D27986">
            <w:pPr>
              <w:pStyle w:val="ConsPlusNormal"/>
            </w:pPr>
          </w:p>
        </w:tc>
        <w:tc>
          <w:tcPr>
            <w:tcW w:w="1191" w:type="dxa"/>
            <w:vMerge/>
          </w:tcPr>
          <w:p w:rsidR="00D27986" w:rsidRDefault="00D27986">
            <w:pPr>
              <w:pStyle w:val="ConsPlusNormal"/>
            </w:pPr>
          </w:p>
        </w:tc>
        <w:tc>
          <w:tcPr>
            <w:tcW w:w="964" w:type="dxa"/>
            <w:vAlign w:val="center"/>
          </w:tcPr>
          <w:p w:rsidR="00D27986" w:rsidRDefault="00D27986">
            <w:pPr>
              <w:pStyle w:val="ConsPlusNormal"/>
              <w:jc w:val="center"/>
            </w:pPr>
            <w:r>
              <w:t>федеральный бюджет (гр. 10 x Rf &lt;****&gt;)</w:t>
            </w:r>
          </w:p>
        </w:tc>
        <w:tc>
          <w:tcPr>
            <w:tcW w:w="1020" w:type="dxa"/>
            <w:vAlign w:val="center"/>
          </w:tcPr>
          <w:p w:rsidR="00D27986" w:rsidRDefault="00D27986">
            <w:pPr>
              <w:pStyle w:val="ConsPlusNormal"/>
              <w:jc w:val="center"/>
            </w:pPr>
            <w:r>
              <w:t>бюджет Пермского края (гр. 10 - гр. 11)</w:t>
            </w:r>
          </w:p>
        </w:tc>
      </w:tr>
      <w:tr w:rsidR="00D27986">
        <w:tc>
          <w:tcPr>
            <w:tcW w:w="2560" w:type="dxa"/>
            <w:vAlign w:val="center"/>
          </w:tcPr>
          <w:p w:rsidR="00D27986" w:rsidRDefault="00D27986">
            <w:pPr>
              <w:pStyle w:val="ConsPlusNormal"/>
              <w:jc w:val="center"/>
            </w:pPr>
            <w:r>
              <w:t>1</w:t>
            </w:r>
          </w:p>
        </w:tc>
        <w:tc>
          <w:tcPr>
            <w:tcW w:w="1191" w:type="dxa"/>
            <w:vAlign w:val="center"/>
          </w:tcPr>
          <w:p w:rsidR="00D27986" w:rsidRDefault="00D27986">
            <w:pPr>
              <w:pStyle w:val="ConsPlusNormal"/>
              <w:jc w:val="center"/>
            </w:pPr>
            <w:r>
              <w:t>2</w:t>
            </w:r>
          </w:p>
        </w:tc>
        <w:tc>
          <w:tcPr>
            <w:tcW w:w="1247" w:type="dxa"/>
            <w:vAlign w:val="center"/>
          </w:tcPr>
          <w:p w:rsidR="00D27986" w:rsidRDefault="00D27986">
            <w:pPr>
              <w:pStyle w:val="ConsPlusNormal"/>
              <w:jc w:val="center"/>
            </w:pPr>
            <w:r>
              <w:t>3</w:t>
            </w:r>
          </w:p>
        </w:tc>
        <w:tc>
          <w:tcPr>
            <w:tcW w:w="1531" w:type="dxa"/>
          </w:tcPr>
          <w:p w:rsidR="00D27986" w:rsidRDefault="00D27986">
            <w:pPr>
              <w:pStyle w:val="ConsPlusNormal"/>
              <w:jc w:val="center"/>
            </w:pPr>
            <w:r>
              <w:t>4</w:t>
            </w:r>
          </w:p>
        </w:tc>
        <w:tc>
          <w:tcPr>
            <w:tcW w:w="1304" w:type="dxa"/>
          </w:tcPr>
          <w:p w:rsidR="00D27986" w:rsidRDefault="00D27986">
            <w:pPr>
              <w:pStyle w:val="ConsPlusNormal"/>
              <w:jc w:val="center"/>
            </w:pPr>
            <w:r>
              <w:t>5</w:t>
            </w:r>
          </w:p>
        </w:tc>
        <w:tc>
          <w:tcPr>
            <w:tcW w:w="1247" w:type="dxa"/>
            <w:vAlign w:val="center"/>
          </w:tcPr>
          <w:p w:rsidR="00D27986" w:rsidRDefault="00D27986">
            <w:pPr>
              <w:pStyle w:val="ConsPlusNormal"/>
              <w:jc w:val="center"/>
            </w:pPr>
            <w:r>
              <w:t>6</w:t>
            </w:r>
          </w:p>
        </w:tc>
        <w:tc>
          <w:tcPr>
            <w:tcW w:w="1189" w:type="dxa"/>
            <w:vAlign w:val="center"/>
          </w:tcPr>
          <w:p w:rsidR="00D27986" w:rsidRDefault="00D27986">
            <w:pPr>
              <w:pStyle w:val="ConsPlusNormal"/>
              <w:jc w:val="center"/>
            </w:pPr>
            <w:r>
              <w:t>7</w:t>
            </w:r>
          </w:p>
        </w:tc>
        <w:tc>
          <w:tcPr>
            <w:tcW w:w="1084" w:type="dxa"/>
            <w:vAlign w:val="center"/>
          </w:tcPr>
          <w:p w:rsidR="00D27986" w:rsidRDefault="00D27986">
            <w:pPr>
              <w:pStyle w:val="ConsPlusNormal"/>
              <w:jc w:val="center"/>
            </w:pPr>
            <w:r>
              <w:t>8</w:t>
            </w:r>
          </w:p>
        </w:tc>
        <w:tc>
          <w:tcPr>
            <w:tcW w:w="1417" w:type="dxa"/>
            <w:vAlign w:val="center"/>
          </w:tcPr>
          <w:p w:rsidR="00D27986" w:rsidRDefault="00D27986">
            <w:pPr>
              <w:pStyle w:val="ConsPlusNormal"/>
              <w:jc w:val="center"/>
            </w:pPr>
            <w:r>
              <w:t>9</w:t>
            </w:r>
          </w:p>
        </w:tc>
        <w:tc>
          <w:tcPr>
            <w:tcW w:w="1191" w:type="dxa"/>
            <w:vAlign w:val="center"/>
          </w:tcPr>
          <w:p w:rsidR="00D27986" w:rsidRDefault="00D27986">
            <w:pPr>
              <w:pStyle w:val="ConsPlusNormal"/>
              <w:jc w:val="center"/>
            </w:pPr>
            <w:r>
              <w:t>10</w:t>
            </w:r>
          </w:p>
        </w:tc>
        <w:tc>
          <w:tcPr>
            <w:tcW w:w="964" w:type="dxa"/>
            <w:vAlign w:val="center"/>
          </w:tcPr>
          <w:p w:rsidR="00D27986" w:rsidRDefault="00D27986">
            <w:pPr>
              <w:pStyle w:val="ConsPlusNormal"/>
              <w:jc w:val="center"/>
            </w:pPr>
            <w:r>
              <w:t>11</w:t>
            </w:r>
          </w:p>
        </w:tc>
        <w:tc>
          <w:tcPr>
            <w:tcW w:w="1020" w:type="dxa"/>
            <w:vAlign w:val="center"/>
          </w:tcPr>
          <w:p w:rsidR="00D27986" w:rsidRDefault="00D27986">
            <w:pPr>
              <w:pStyle w:val="ConsPlusNormal"/>
              <w:jc w:val="center"/>
            </w:pPr>
            <w:r>
              <w:t>12</w:t>
            </w:r>
          </w:p>
        </w:tc>
      </w:tr>
      <w:tr w:rsidR="00D27986">
        <w:tc>
          <w:tcPr>
            <w:tcW w:w="2560" w:type="dxa"/>
            <w:vAlign w:val="center"/>
          </w:tcPr>
          <w:p w:rsidR="00D27986" w:rsidRDefault="00D27986">
            <w:pPr>
              <w:pStyle w:val="ConsPlusNormal"/>
            </w:pPr>
          </w:p>
        </w:tc>
        <w:tc>
          <w:tcPr>
            <w:tcW w:w="1191" w:type="dxa"/>
            <w:vAlign w:val="center"/>
          </w:tcPr>
          <w:p w:rsidR="00D27986" w:rsidRDefault="00D27986">
            <w:pPr>
              <w:pStyle w:val="ConsPlusNormal"/>
            </w:pPr>
          </w:p>
        </w:tc>
        <w:tc>
          <w:tcPr>
            <w:tcW w:w="1247" w:type="dxa"/>
            <w:vAlign w:val="center"/>
          </w:tcPr>
          <w:p w:rsidR="00D27986" w:rsidRDefault="00D27986">
            <w:pPr>
              <w:pStyle w:val="ConsPlusNormal"/>
            </w:pPr>
          </w:p>
        </w:tc>
        <w:tc>
          <w:tcPr>
            <w:tcW w:w="1531" w:type="dxa"/>
          </w:tcPr>
          <w:p w:rsidR="00D27986" w:rsidRDefault="00D27986">
            <w:pPr>
              <w:pStyle w:val="ConsPlusNormal"/>
            </w:pPr>
          </w:p>
        </w:tc>
        <w:tc>
          <w:tcPr>
            <w:tcW w:w="1304" w:type="dxa"/>
          </w:tcPr>
          <w:p w:rsidR="00D27986" w:rsidRDefault="00D27986">
            <w:pPr>
              <w:pStyle w:val="ConsPlusNormal"/>
            </w:pPr>
          </w:p>
        </w:tc>
        <w:tc>
          <w:tcPr>
            <w:tcW w:w="1247" w:type="dxa"/>
            <w:vAlign w:val="center"/>
          </w:tcPr>
          <w:p w:rsidR="00D27986" w:rsidRDefault="00D27986">
            <w:pPr>
              <w:pStyle w:val="ConsPlusNormal"/>
            </w:pPr>
          </w:p>
        </w:tc>
        <w:tc>
          <w:tcPr>
            <w:tcW w:w="1189" w:type="dxa"/>
            <w:vAlign w:val="center"/>
          </w:tcPr>
          <w:p w:rsidR="00D27986" w:rsidRDefault="00D27986">
            <w:pPr>
              <w:pStyle w:val="ConsPlusNormal"/>
            </w:pPr>
          </w:p>
        </w:tc>
        <w:tc>
          <w:tcPr>
            <w:tcW w:w="1084" w:type="dxa"/>
            <w:vAlign w:val="center"/>
          </w:tcPr>
          <w:p w:rsidR="00D27986" w:rsidRDefault="00D27986">
            <w:pPr>
              <w:pStyle w:val="ConsPlusNormal"/>
            </w:pPr>
          </w:p>
        </w:tc>
        <w:tc>
          <w:tcPr>
            <w:tcW w:w="1417" w:type="dxa"/>
            <w:vAlign w:val="center"/>
          </w:tcPr>
          <w:p w:rsidR="00D27986" w:rsidRDefault="00D27986">
            <w:pPr>
              <w:pStyle w:val="ConsPlusNormal"/>
            </w:pPr>
          </w:p>
        </w:tc>
        <w:tc>
          <w:tcPr>
            <w:tcW w:w="1191" w:type="dxa"/>
            <w:vAlign w:val="center"/>
          </w:tcPr>
          <w:p w:rsidR="00D27986" w:rsidRDefault="00D27986">
            <w:pPr>
              <w:pStyle w:val="ConsPlusNormal"/>
            </w:pPr>
          </w:p>
        </w:tc>
        <w:tc>
          <w:tcPr>
            <w:tcW w:w="964" w:type="dxa"/>
            <w:vAlign w:val="center"/>
          </w:tcPr>
          <w:p w:rsidR="00D27986" w:rsidRDefault="00D27986">
            <w:pPr>
              <w:pStyle w:val="ConsPlusNormal"/>
            </w:pPr>
          </w:p>
        </w:tc>
        <w:tc>
          <w:tcPr>
            <w:tcW w:w="1020" w:type="dxa"/>
            <w:vAlign w:val="center"/>
          </w:tcPr>
          <w:p w:rsidR="00D27986" w:rsidRDefault="00D27986">
            <w:pPr>
              <w:pStyle w:val="ConsPlusNormal"/>
            </w:pPr>
          </w:p>
        </w:tc>
      </w:tr>
      <w:tr w:rsidR="00D27986">
        <w:tc>
          <w:tcPr>
            <w:tcW w:w="2560" w:type="dxa"/>
            <w:vAlign w:val="center"/>
          </w:tcPr>
          <w:p w:rsidR="00D27986" w:rsidRDefault="00D27986">
            <w:pPr>
              <w:pStyle w:val="ConsPlusNormal"/>
            </w:pPr>
          </w:p>
        </w:tc>
        <w:tc>
          <w:tcPr>
            <w:tcW w:w="1191" w:type="dxa"/>
            <w:vAlign w:val="center"/>
          </w:tcPr>
          <w:p w:rsidR="00D27986" w:rsidRDefault="00D27986">
            <w:pPr>
              <w:pStyle w:val="ConsPlusNormal"/>
            </w:pPr>
          </w:p>
        </w:tc>
        <w:tc>
          <w:tcPr>
            <w:tcW w:w="1247" w:type="dxa"/>
            <w:vAlign w:val="center"/>
          </w:tcPr>
          <w:p w:rsidR="00D27986" w:rsidRDefault="00D27986">
            <w:pPr>
              <w:pStyle w:val="ConsPlusNormal"/>
            </w:pPr>
          </w:p>
        </w:tc>
        <w:tc>
          <w:tcPr>
            <w:tcW w:w="1531" w:type="dxa"/>
          </w:tcPr>
          <w:p w:rsidR="00D27986" w:rsidRDefault="00D27986">
            <w:pPr>
              <w:pStyle w:val="ConsPlusNormal"/>
            </w:pPr>
          </w:p>
        </w:tc>
        <w:tc>
          <w:tcPr>
            <w:tcW w:w="1304" w:type="dxa"/>
          </w:tcPr>
          <w:p w:rsidR="00D27986" w:rsidRDefault="00D27986">
            <w:pPr>
              <w:pStyle w:val="ConsPlusNormal"/>
            </w:pPr>
          </w:p>
        </w:tc>
        <w:tc>
          <w:tcPr>
            <w:tcW w:w="1247" w:type="dxa"/>
            <w:vAlign w:val="center"/>
          </w:tcPr>
          <w:p w:rsidR="00D27986" w:rsidRDefault="00D27986">
            <w:pPr>
              <w:pStyle w:val="ConsPlusNormal"/>
            </w:pPr>
          </w:p>
        </w:tc>
        <w:tc>
          <w:tcPr>
            <w:tcW w:w="1189" w:type="dxa"/>
            <w:vAlign w:val="center"/>
          </w:tcPr>
          <w:p w:rsidR="00D27986" w:rsidRDefault="00D27986">
            <w:pPr>
              <w:pStyle w:val="ConsPlusNormal"/>
            </w:pPr>
          </w:p>
        </w:tc>
        <w:tc>
          <w:tcPr>
            <w:tcW w:w="1084" w:type="dxa"/>
            <w:vAlign w:val="center"/>
          </w:tcPr>
          <w:p w:rsidR="00D27986" w:rsidRDefault="00D27986">
            <w:pPr>
              <w:pStyle w:val="ConsPlusNormal"/>
            </w:pPr>
          </w:p>
        </w:tc>
        <w:tc>
          <w:tcPr>
            <w:tcW w:w="1417" w:type="dxa"/>
            <w:vAlign w:val="center"/>
          </w:tcPr>
          <w:p w:rsidR="00D27986" w:rsidRDefault="00D27986">
            <w:pPr>
              <w:pStyle w:val="ConsPlusNormal"/>
            </w:pPr>
          </w:p>
        </w:tc>
        <w:tc>
          <w:tcPr>
            <w:tcW w:w="1191" w:type="dxa"/>
            <w:vAlign w:val="center"/>
          </w:tcPr>
          <w:p w:rsidR="00D27986" w:rsidRDefault="00D27986">
            <w:pPr>
              <w:pStyle w:val="ConsPlusNormal"/>
            </w:pPr>
          </w:p>
        </w:tc>
        <w:tc>
          <w:tcPr>
            <w:tcW w:w="964" w:type="dxa"/>
            <w:vAlign w:val="center"/>
          </w:tcPr>
          <w:p w:rsidR="00D27986" w:rsidRDefault="00D27986">
            <w:pPr>
              <w:pStyle w:val="ConsPlusNormal"/>
            </w:pPr>
          </w:p>
        </w:tc>
        <w:tc>
          <w:tcPr>
            <w:tcW w:w="1020" w:type="dxa"/>
            <w:vAlign w:val="center"/>
          </w:tcPr>
          <w:p w:rsidR="00D27986" w:rsidRDefault="00D27986">
            <w:pPr>
              <w:pStyle w:val="ConsPlusNormal"/>
            </w:pPr>
          </w:p>
        </w:tc>
      </w:tr>
      <w:tr w:rsidR="00D27986">
        <w:tc>
          <w:tcPr>
            <w:tcW w:w="2560" w:type="dxa"/>
            <w:vAlign w:val="center"/>
          </w:tcPr>
          <w:p w:rsidR="00D27986" w:rsidRDefault="00D27986">
            <w:pPr>
              <w:pStyle w:val="ConsPlusNormal"/>
            </w:pPr>
            <w:r>
              <w:t>ИТОГО по сельскохозяйственному товаропроизводителю</w:t>
            </w:r>
          </w:p>
        </w:tc>
        <w:tc>
          <w:tcPr>
            <w:tcW w:w="1191" w:type="dxa"/>
            <w:vAlign w:val="center"/>
          </w:tcPr>
          <w:p w:rsidR="00D27986" w:rsidRDefault="00D27986">
            <w:pPr>
              <w:pStyle w:val="ConsPlusNormal"/>
            </w:pPr>
          </w:p>
        </w:tc>
        <w:tc>
          <w:tcPr>
            <w:tcW w:w="1247" w:type="dxa"/>
            <w:vAlign w:val="center"/>
          </w:tcPr>
          <w:p w:rsidR="00D27986" w:rsidRDefault="00D27986">
            <w:pPr>
              <w:pStyle w:val="ConsPlusNormal"/>
            </w:pPr>
          </w:p>
        </w:tc>
        <w:tc>
          <w:tcPr>
            <w:tcW w:w="1531" w:type="dxa"/>
          </w:tcPr>
          <w:p w:rsidR="00D27986" w:rsidRDefault="00D27986">
            <w:pPr>
              <w:pStyle w:val="ConsPlusNormal"/>
            </w:pPr>
          </w:p>
        </w:tc>
        <w:tc>
          <w:tcPr>
            <w:tcW w:w="1304" w:type="dxa"/>
          </w:tcPr>
          <w:p w:rsidR="00D27986" w:rsidRDefault="00D27986">
            <w:pPr>
              <w:pStyle w:val="ConsPlusNormal"/>
            </w:pPr>
          </w:p>
        </w:tc>
        <w:tc>
          <w:tcPr>
            <w:tcW w:w="1247" w:type="dxa"/>
            <w:vAlign w:val="center"/>
          </w:tcPr>
          <w:p w:rsidR="00D27986" w:rsidRDefault="00D27986">
            <w:pPr>
              <w:pStyle w:val="ConsPlusNormal"/>
            </w:pPr>
          </w:p>
        </w:tc>
        <w:tc>
          <w:tcPr>
            <w:tcW w:w="1189" w:type="dxa"/>
            <w:vAlign w:val="center"/>
          </w:tcPr>
          <w:p w:rsidR="00D27986" w:rsidRDefault="00D27986">
            <w:pPr>
              <w:pStyle w:val="ConsPlusNormal"/>
            </w:pPr>
          </w:p>
        </w:tc>
        <w:tc>
          <w:tcPr>
            <w:tcW w:w="1084" w:type="dxa"/>
            <w:vAlign w:val="center"/>
          </w:tcPr>
          <w:p w:rsidR="00D27986" w:rsidRDefault="00D27986">
            <w:pPr>
              <w:pStyle w:val="ConsPlusNormal"/>
            </w:pPr>
          </w:p>
        </w:tc>
        <w:tc>
          <w:tcPr>
            <w:tcW w:w="1417" w:type="dxa"/>
            <w:vAlign w:val="center"/>
          </w:tcPr>
          <w:p w:rsidR="00D27986" w:rsidRDefault="00D27986">
            <w:pPr>
              <w:pStyle w:val="ConsPlusNormal"/>
            </w:pPr>
          </w:p>
        </w:tc>
        <w:tc>
          <w:tcPr>
            <w:tcW w:w="1191" w:type="dxa"/>
            <w:vAlign w:val="center"/>
          </w:tcPr>
          <w:p w:rsidR="00D27986" w:rsidRDefault="00D27986">
            <w:pPr>
              <w:pStyle w:val="ConsPlusNormal"/>
            </w:pPr>
          </w:p>
        </w:tc>
        <w:tc>
          <w:tcPr>
            <w:tcW w:w="964" w:type="dxa"/>
            <w:vAlign w:val="center"/>
          </w:tcPr>
          <w:p w:rsidR="00D27986" w:rsidRDefault="00D27986">
            <w:pPr>
              <w:pStyle w:val="ConsPlusNormal"/>
            </w:pPr>
          </w:p>
        </w:tc>
        <w:tc>
          <w:tcPr>
            <w:tcW w:w="1020" w:type="dxa"/>
            <w:vAlign w:val="center"/>
          </w:tcPr>
          <w:p w:rsidR="00D27986" w:rsidRDefault="00D27986">
            <w:pPr>
              <w:pStyle w:val="ConsPlusNormal"/>
            </w:pPr>
          </w:p>
        </w:tc>
      </w:tr>
      <w:tr w:rsidR="00D27986">
        <w:tc>
          <w:tcPr>
            <w:tcW w:w="2560" w:type="dxa"/>
            <w:vAlign w:val="center"/>
          </w:tcPr>
          <w:p w:rsidR="00D27986" w:rsidRDefault="00D27986">
            <w:pPr>
              <w:pStyle w:val="ConsPlusNormal"/>
            </w:pPr>
          </w:p>
        </w:tc>
        <w:tc>
          <w:tcPr>
            <w:tcW w:w="1191" w:type="dxa"/>
            <w:vAlign w:val="center"/>
          </w:tcPr>
          <w:p w:rsidR="00D27986" w:rsidRDefault="00D27986">
            <w:pPr>
              <w:pStyle w:val="ConsPlusNormal"/>
            </w:pPr>
          </w:p>
        </w:tc>
        <w:tc>
          <w:tcPr>
            <w:tcW w:w="1247" w:type="dxa"/>
            <w:vAlign w:val="center"/>
          </w:tcPr>
          <w:p w:rsidR="00D27986" w:rsidRDefault="00D27986">
            <w:pPr>
              <w:pStyle w:val="ConsPlusNormal"/>
            </w:pPr>
          </w:p>
        </w:tc>
        <w:tc>
          <w:tcPr>
            <w:tcW w:w="1531" w:type="dxa"/>
          </w:tcPr>
          <w:p w:rsidR="00D27986" w:rsidRDefault="00D27986">
            <w:pPr>
              <w:pStyle w:val="ConsPlusNormal"/>
            </w:pPr>
          </w:p>
        </w:tc>
        <w:tc>
          <w:tcPr>
            <w:tcW w:w="1304" w:type="dxa"/>
          </w:tcPr>
          <w:p w:rsidR="00D27986" w:rsidRDefault="00D27986">
            <w:pPr>
              <w:pStyle w:val="ConsPlusNormal"/>
            </w:pPr>
          </w:p>
        </w:tc>
        <w:tc>
          <w:tcPr>
            <w:tcW w:w="1247" w:type="dxa"/>
            <w:vAlign w:val="center"/>
          </w:tcPr>
          <w:p w:rsidR="00D27986" w:rsidRDefault="00D27986">
            <w:pPr>
              <w:pStyle w:val="ConsPlusNormal"/>
            </w:pPr>
          </w:p>
        </w:tc>
        <w:tc>
          <w:tcPr>
            <w:tcW w:w="1189" w:type="dxa"/>
            <w:vAlign w:val="center"/>
          </w:tcPr>
          <w:p w:rsidR="00D27986" w:rsidRDefault="00D27986">
            <w:pPr>
              <w:pStyle w:val="ConsPlusNormal"/>
            </w:pPr>
          </w:p>
        </w:tc>
        <w:tc>
          <w:tcPr>
            <w:tcW w:w="1084" w:type="dxa"/>
            <w:vAlign w:val="center"/>
          </w:tcPr>
          <w:p w:rsidR="00D27986" w:rsidRDefault="00D27986">
            <w:pPr>
              <w:pStyle w:val="ConsPlusNormal"/>
            </w:pPr>
          </w:p>
        </w:tc>
        <w:tc>
          <w:tcPr>
            <w:tcW w:w="1417" w:type="dxa"/>
            <w:vAlign w:val="center"/>
          </w:tcPr>
          <w:p w:rsidR="00D27986" w:rsidRDefault="00D27986">
            <w:pPr>
              <w:pStyle w:val="ConsPlusNormal"/>
            </w:pPr>
          </w:p>
        </w:tc>
        <w:tc>
          <w:tcPr>
            <w:tcW w:w="1191" w:type="dxa"/>
            <w:vAlign w:val="center"/>
          </w:tcPr>
          <w:p w:rsidR="00D27986" w:rsidRDefault="00D27986">
            <w:pPr>
              <w:pStyle w:val="ConsPlusNormal"/>
            </w:pPr>
          </w:p>
        </w:tc>
        <w:tc>
          <w:tcPr>
            <w:tcW w:w="964" w:type="dxa"/>
            <w:vAlign w:val="center"/>
          </w:tcPr>
          <w:p w:rsidR="00D27986" w:rsidRDefault="00D27986">
            <w:pPr>
              <w:pStyle w:val="ConsPlusNormal"/>
            </w:pPr>
          </w:p>
        </w:tc>
        <w:tc>
          <w:tcPr>
            <w:tcW w:w="1020" w:type="dxa"/>
            <w:vAlign w:val="center"/>
          </w:tcPr>
          <w:p w:rsidR="00D27986" w:rsidRDefault="00D27986">
            <w:pPr>
              <w:pStyle w:val="ConsPlusNormal"/>
            </w:pPr>
          </w:p>
        </w:tc>
      </w:tr>
      <w:tr w:rsidR="00D27986">
        <w:tc>
          <w:tcPr>
            <w:tcW w:w="2560" w:type="dxa"/>
            <w:vAlign w:val="center"/>
          </w:tcPr>
          <w:p w:rsidR="00D27986" w:rsidRDefault="00D27986">
            <w:pPr>
              <w:pStyle w:val="ConsPlusNormal"/>
            </w:pPr>
            <w:r>
              <w:t>ИТОГО</w:t>
            </w:r>
          </w:p>
        </w:tc>
        <w:tc>
          <w:tcPr>
            <w:tcW w:w="1191" w:type="dxa"/>
            <w:vAlign w:val="center"/>
          </w:tcPr>
          <w:p w:rsidR="00D27986" w:rsidRDefault="00D27986">
            <w:pPr>
              <w:pStyle w:val="ConsPlusNormal"/>
            </w:pPr>
          </w:p>
        </w:tc>
        <w:tc>
          <w:tcPr>
            <w:tcW w:w="1247" w:type="dxa"/>
            <w:vAlign w:val="center"/>
          </w:tcPr>
          <w:p w:rsidR="00D27986" w:rsidRDefault="00D27986">
            <w:pPr>
              <w:pStyle w:val="ConsPlusNormal"/>
            </w:pPr>
          </w:p>
        </w:tc>
        <w:tc>
          <w:tcPr>
            <w:tcW w:w="1531" w:type="dxa"/>
          </w:tcPr>
          <w:p w:rsidR="00D27986" w:rsidRDefault="00D27986">
            <w:pPr>
              <w:pStyle w:val="ConsPlusNormal"/>
            </w:pPr>
          </w:p>
        </w:tc>
        <w:tc>
          <w:tcPr>
            <w:tcW w:w="1304" w:type="dxa"/>
          </w:tcPr>
          <w:p w:rsidR="00D27986" w:rsidRDefault="00D27986">
            <w:pPr>
              <w:pStyle w:val="ConsPlusNormal"/>
            </w:pPr>
          </w:p>
        </w:tc>
        <w:tc>
          <w:tcPr>
            <w:tcW w:w="1247" w:type="dxa"/>
            <w:vAlign w:val="center"/>
          </w:tcPr>
          <w:p w:rsidR="00D27986" w:rsidRDefault="00D27986">
            <w:pPr>
              <w:pStyle w:val="ConsPlusNormal"/>
            </w:pPr>
          </w:p>
        </w:tc>
        <w:tc>
          <w:tcPr>
            <w:tcW w:w="1189" w:type="dxa"/>
            <w:vAlign w:val="center"/>
          </w:tcPr>
          <w:p w:rsidR="00D27986" w:rsidRDefault="00D27986">
            <w:pPr>
              <w:pStyle w:val="ConsPlusNormal"/>
            </w:pPr>
          </w:p>
        </w:tc>
        <w:tc>
          <w:tcPr>
            <w:tcW w:w="1084" w:type="dxa"/>
            <w:vAlign w:val="center"/>
          </w:tcPr>
          <w:p w:rsidR="00D27986" w:rsidRDefault="00D27986">
            <w:pPr>
              <w:pStyle w:val="ConsPlusNormal"/>
            </w:pPr>
          </w:p>
        </w:tc>
        <w:tc>
          <w:tcPr>
            <w:tcW w:w="1417" w:type="dxa"/>
            <w:vAlign w:val="center"/>
          </w:tcPr>
          <w:p w:rsidR="00D27986" w:rsidRDefault="00D27986">
            <w:pPr>
              <w:pStyle w:val="ConsPlusNormal"/>
            </w:pPr>
          </w:p>
        </w:tc>
        <w:tc>
          <w:tcPr>
            <w:tcW w:w="1191" w:type="dxa"/>
            <w:vAlign w:val="center"/>
          </w:tcPr>
          <w:p w:rsidR="00D27986" w:rsidRDefault="00D27986">
            <w:pPr>
              <w:pStyle w:val="ConsPlusNormal"/>
            </w:pPr>
          </w:p>
        </w:tc>
        <w:tc>
          <w:tcPr>
            <w:tcW w:w="964" w:type="dxa"/>
            <w:vAlign w:val="center"/>
          </w:tcPr>
          <w:p w:rsidR="00D27986" w:rsidRDefault="00D27986">
            <w:pPr>
              <w:pStyle w:val="ConsPlusNormal"/>
            </w:pPr>
          </w:p>
        </w:tc>
        <w:tc>
          <w:tcPr>
            <w:tcW w:w="1020" w:type="dxa"/>
            <w:vAlign w:val="center"/>
          </w:tcPr>
          <w:p w:rsidR="00D27986" w:rsidRDefault="00D27986">
            <w:pPr>
              <w:pStyle w:val="ConsPlusNormal"/>
            </w:pPr>
          </w:p>
        </w:tc>
      </w:tr>
    </w:tbl>
    <w:p w:rsidR="00D27986" w:rsidRDefault="00D27986">
      <w:pPr>
        <w:pStyle w:val="ConsPlusNormal"/>
        <w:jc w:val="both"/>
      </w:pPr>
    </w:p>
    <w:p w:rsidR="00D27986" w:rsidRDefault="00D27986">
      <w:pPr>
        <w:pStyle w:val="ConsPlusNormal"/>
        <w:ind w:firstLine="540"/>
        <w:jc w:val="both"/>
      </w:pPr>
      <w:r>
        <w:t>--------------------------------</w:t>
      </w:r>
    </w:p>
    <w:p w:rsidR="00D27986" w:rsidRDefault="00D27986">
      <w:pPr>
        <w:pStyle w:val="ConsPlusNormal"/>
        <w:spacing w:before="220"/>
        <w:ind w:firstLine="540"/>
        <w:jc w:val="both"/>
      </w:pPr>
      <w:r>
        <w:t>&lt;*&gt; Численность общего поголовья маралов, установленная в соглашении о предоставлении субсидии из федерального бюджета на текущий финансовый год, составляет _________ голов.</w:t>
      </w:r>
    </w:p>
    <w:p w:rsidR="00D27986" w:rsidRDefault="00D27986">
      <w:pPr>
        <w:pStyle w:val="ConsPlusNormal"/>
        <w:spacing w:before="220"/>
        <w:ind w:firstLine="540"/>
        <w:jc w:val="both"/>
      </w:pPr>
      <w:r>
        <w:t>&lt;**&gt; Значение поголовья маралов, принимаемого к субсидированию, округляется до целого значения по правилам математического округления.</w:t>
      </w:r>
    </w:p>
    <w:p w:rsidR="00D27986" w:rsidRDefault="00D27986">
      <w:pPr>
        <w:pStyle w:val="ConsPlusNormal"/>
        <w:spacing w:before="220"/>
        <w:ind w:firstLine="540"/>
        <w:jc w:val="both"/>
      </w:pPr>
      <w:r>
        <w:t>&lt;***&gt; Отражается сумма фактически произведенных затрат в соответствии с приложением 4 (</w:t>
      </w:r>
      <w:hyperlink w:anchor="P673">
        <w:r>
          <w:rPr>
            <w:color w:val="0000FF"/>
          </w:rPr>
          <w:t>гр. 15</w:t>
        </w:r>
      </w:hyperlink>
      <w:r>
        <w:t xml:space="preserve">) к Порядку предоставления субсидий на </w:t>
      </w:r>
      <w:r>
        <w:lastRenderedPageBreak/>
        <w:t>возмещение части затрат на содержание маточного поголовья овец, коз, общего поголовья маралов, лошадей.</w:t>
      </w:r>
    </w:p>
    <w:p w:rsidR="00D27986" w:rsidRDefault="00D27986">
      <w:pPr>
        <w:pStyle w:val="ConsPlusNormal"/>
        <w:spacing w:before="220"/>
        <w:ind w:firstLine="540"/>
        <w:jc w:val="both"/>
      </w:pPr>
      <w:r>
        <w:t>&lt;****&gt; Rf - уровень софинансирования за счет средств федерального бюджета, установленный в соглашении о предоставлении субсидии из федерального бюджета на текущий финансовый год (%).</w:t>
      </w:r>
    </w:p>
    <w:p w:rsidR="00D27986" w:rsidRDefault="00D27986">
      <w:pPr>
        <w:pStyle w:val="ConsPlusNormal"/>
        <w:jc w:val="both"/>
      </w:pPr>
    </w:p>
    <w:p w:rsidR="00D27986" w:rsidRDefault="00D27986">
      <w:pPr>
        <w:pStyle w:val="ConsPlusNormal"/>
        <w:jc w:val="both"/>
      </w:pPr>
    </w:p>
    <w:p w:rsidR="00D27986" w:rsidRDefault="00D27986">
      <w:pPr>
        <w:pStyle w:val="ConsPlusNormal"/>
        <w:pBdr>
          <w:bottom w:val="single" w:sz="6" w:space="0" w:color="auto"/>
        </w:pBdr>
        <w:spacing w:before="100" w:after="100"/>
        <w:jc w:val="both"/>
        <w:rPr>
          <w:sz w:val="2"/>
          <w:szCs w:val="2"/>
        </w:rPr>
      </w:pPr>
    </w:p>
    <w:p w:rsidR="00F942AF" w:rsidRDefault="00F942AF">
      <w:bookmarkStart w:id="56" w:name="_GoBack"/>
      <w:bookmarkEnd w:id="56"/>
    </w:p>
    <w:sectPr w:rsidR="00F942AF">
      <w:pgSz w:w="16838" w:h="11905" w:orient="landscape"/>
      <w:pgMar w:top="1701" w:right="1134" w:bottom="850" w:left="1134"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7986"/>
    <w:rsid w:val="00D27986"/>
    <w:rsid w:val="00F942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C25E88-89CD-4919-A8C7-DAE8986FA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27986"/>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D2798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D27986"/>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D2798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D27986"/>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D27986"/>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D27986"/>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D27986"/>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C2CF6CFF9D9651A5EBCC59F46D4B5E61B30F9A227D10D2A6D2BDB718B7F0665CB9C836D87764D4D2D9BDD7E7E4B828D6B2BA04759267F851E51FB5C6CFd9I" TargetMode="External"/><Relationship Id="rId18" Type="http://schemas.openxmlformats.org/officeDocument/2006/relationships/hyperlink" Target="consultantplus://offline/ref=C2CF6CFF9D9651A5EBCC59F46D4B5E61B30F9A227D10D2A6D2BDB718B7F0665CB9C836D87764D4D2D9B9D6E2E3B828D6B2BA04759267F851E51FB5C6CFd9I" TargetMode="External"/><Relationship Id="rId26" Type="http://schemas.openxmlformats.org/officeDocument/2006/relationships/hyperlink" Target="consultantplus://offline/ref=C2CF6CFF9D9651A5EBCC59F46D4B5E61B30F9A227D10D2A6D2BDB718B7F0665CB9C836D87764D4D2D9B9D0E3E7B828D6B2BA04759267F851E51FB5C6CFd9I" TargetMode="External"/><Relationship Id="rId39" Type="http://schemas.openxmlformats.org/officeDocument/2006/relationships/image" Target="media/image4.wmf"/><Relationship Id="rId21" Type="http://schemas.openxmlformats.org/officeDocument/2006/relationships/hyperlink" Target="consultantplus://offline/ref=C2CF6CFF9D9651A5EBCC59F46D4B5E61B30F9A227D10D2A6D2BDB718B7F0665CB9C836D87764D4D2D9BDD7E7EAB828D6B2BA04759267F851E51FB5C6CFd9I" TargetMode="External"/><Relationship Id="rId34" Type="http://schemas.openxmlformats.org/officeDocument/2006/relationships/hyperlink" Target="consultantplus://offline/ref=C2CF6CFF9D9651A5EBCC59F46D4B5E61B30F9A227D11D2A7D4BBB718B7F0665CB9C836D87764D4D2D9B9D7E7E7B828D6B2BA04759267F851E51FB5C6CFd9I" TargetMode="External"/><Relationship Id="rId42" Type="http://schemas.openxmlformats.org/officeDocument/2006/relationships/hyperlink" Target="consultantplus://offline/ref=C2CF6CFF9D9651A5EBCC59F46D4B5E61B30F9A227D11D2A7D4BBB718B7F0665CB9C836D87764D4D2D9B9D7E7EBB828D6B2BA04759267F851E51FB5C6CFd9I" TargetMode="External"/><Relationship Id="rId47" Type="http://schemas.openxmlformats.org/officeDocument/2006/relationships/hyperlink" Target="consultantplus://offline/ref=C2CF6CFF9D9651A5EBCC59F46D4B5E61B30F9A227D11D2A7D4BBB718B7F0665CB9C836D87764D4D2D9B9D7E6E0B828D6B2BA04759267F851E51FB5C6CFd9I" TargetMode="External"/><Relationship Id="rId50" Type="http://schemas.openxmlformats.org/officeDocument/2006/relationships/hyperlink" Target="consultantplus://offline/ref=C2CF6CFF9D9651A5EBCC59F46D4B5E61B30F9A227D11D2A7D4BBB718B7F0665CB9C836D87764D4D2D9B9D7E6E6B828D6B2BA04759267F851E51FB5C6CFd9I" TargetMode="External"/><Relationship Id="rId55" Type="http://schemas.openxmlformats.org/officeDocument/2006/relationships/hyperlink" Target="consultantplus://offline/ref=C2CF6CFF9D9651A5EBCC59F46D4B5E61B30F9A227D11D2A7D4BBB718B7F0665CB9C836D87764D4D2D9B9D7E5E1B828D6B2BA04759267F851E51FB5C6CFd9I" TargetMode="External"/><Relationship Id="rId63" Type="http://schemas.openxmlformats.org/officeDocument/2006/relationships/theme" Target="theme/theme1.xml"/><Relationship Id="rId7" Type="http://schemas.openxmlformats.org/officeDocument/2006/relationships/hyperlink" Target="consultantplus://offline/ref=C2CF6CFF9D9651A5EBCC47F97B27036ABF00C72F7911D1F48CEDB14FE8A06009F988308D3323DDD4DAB282B6A7E67186F0F109728A7BF855CFd8I" TargetMode="External"/><Relationship Id="rId2" Type="http://schemas.openxmlformats.org/officeDocument/2006/relationships/settings" Target="settings.xml"/><Relationship Id="rId16" Type="http://schemas.openxmlformats.org/officeDocument/2006/relationships/hyperlink" Target="consultantplus://offline/ref=C2CF6CFF9D9651A5EBCC47F97B27036ABF07C62D7F16D1F48CEDB14FE8A06009F988308F3320DDD88DE892B2EEB27A99F6E91776947BCFdBI" TargetMode="External"/><Relationship Id="rId20" Type="http://schemas.openxmlformats.org/officeDocument/2006/relationships/hyperlink" Target="consultantplus://offline/ref=C2CF6CFF9D9651A5EBCC59F46D4B5E61B30F9A227D10D2A6D2BDB718B7F0665CB9C836D87764D4D2D9BDD7E7EBB828D6B2BA04759267F851E51FB5C6CFd9I" TargetMode="External"/><Relationship Id="rId29" Type="http://schemas.openxmlformats.org/officeDocument/2006/relationships/hyperlink" Target="consultantplus://offline/ref=C2CF6CFF9D9651A5EBCC47F97B27036ABF04C42F7D11D1F48CEDB14FE8A06009F988308D3420D9D2DAB282B6A7E67186F0F109728A7BF855CFd8I" TargetMode="External"/><Relationship Id="rId41" Type="http://schemas.openxmlformats.org/officeDocument/2006/relationships/hyperlink" Target="consultantplus://offline/ref=C2CF6CFF9D9651A5EBCC59F46D4B5E61B30F9A227D11D2A7D4BBB718B7F0665CB9C836D87764D4D2D9B9D7E7E5B828D6B2BA04759267F851E51FB5C6CFd9I" TargetMode="External"/><Relationship Id="rId54" Type="http://schemas.openxmlformats.org/officeDocument/2006/relationships/hyperlink" Target="consultantplus://offline/ref=C2CF6CFF9D9651A5EBCC47F97B27036AB903CD2C7B1D8CFE84B4BD4DEFAF3F1EFEC13C8C3626DFD1D2ED87A3B6BE7D81E8EF0F6A9679FAC5d4I" TargetMode="External"/><Relationship Id="rId62"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C2CF6CFF9D9651A5EBCC47F97B27036ABF07C62D7F16D1F48CEDB14FE8A06009F988308D3423DADAD0B282B6A7E67186F0F109728A7BF855CFd8I" TargetMode="External"/><Relationship Id="rId11" Type="http://schemas.openxmlformats.org/officeDocument/2006/relationships/hyperlink" Target="consultantplus://offline/ref=C2CF6CFF9D9651A5EBCC59F46D4B5E61B30F9A227D10D2A6D2BDB718B7F0665CB9C836D87764D4D2D9B9D6E5E0B828D6B2BA04759267F851E51FB5C6CFd9I" TargetMode="External"/><Relationship Id="rId24" Type="http://schemas.openxmlformats.org/officeDocument/2006/relationships/hyperlink" Target="consultantplus://offline/ref=C2CF6CFF9D9651A5EBCC47F97B27036ABF07C62D7F16D1F48CEDB14FE8A06009F988308F3320DDD88DE892B2EEB27A99F6E91776947BCFdBI" TargetMode="External"/><Relationship Id="rId32" Type="http://schemas.openxmlformats.org/officeDocument/2006/relationships/hyperlink" Target="consultantplus://offline/ref=C2CF6CFF9D9651A5EBCC59F46D4B5E61B30F9A227D11D2A7D4BBB718B7F0665CB9C836D87764D4D2D9B9D7E7E1B828D6B2BA04759267F851E51FB5C6CFd9I" TargetMode="External"/><Relationship Id="rId37" Type="http://schemas.openxmlformats.org/officeDocument/2006/relationships/image" Target="media/image2.wmf"/><Relationship Id="rId40" Type="http://schemas.openxmlformats.org/officeDocument/2006/relationships/image" Target="media/image5.wmf"/><Relationship Id="rId45" Type="http://schemas.openxmlformats.org/officeDocument/2006/relationships/hyperlink" Target="consultantplus://offline/ref=C2CF6CFF9D9651A5EBCC47F97B27036AB80DC02B7F17D1F48CEDB14FE8A06009EB8868813526C7D3DFA7D4E7E1CBd0I" TargetMode="External"/><Relationship Id="rId53" Type="http://schemas.openxmlformats.org/officeDocument/2006/relationships/hyperlink" Target="consultantplus://offline/ref=C2CF6CFF9D9651A5EBCC59F46D4B5E61B30F9A227D11D2A7D4BBB718B7F0665CB9C836D87764D4D2D9B9D7E5E2B828D6B2BA04759267F851E51FB5C6CFd9I" TargetMode="External"/><Relationship Id="rId58" Type="http://schemas.openxmlformats.org/officeDocument/2006/relationships/hyperlink" Target="consultantplus://offline/ref=C2CF6CFF9D9651A5EBCC59F46D4B5E61B30F9A227D11D2A7D4BBB718B7F0665CB9C836D87764D4D2D9B9D7E5E0B828D6B2BA04759267F851E51FB5C6CFd9I" TargetMode="External"/><Relationship Id="rId5" Type="http://schemas.openxmlformats.org/officeDocument/2006/relationships/hyperlink" Target="consultantplus://offline/ref=C2CF6CFF9D9651A5EBCC59F46D4B5E61B30F9A227D11D2A7D4BBB718B7F0665CB9C836D87764D4D2D9B9D6EEE4B828D6B2BA04759267F851E51FB5C6CFd9I" TargetMode="External"/><Relationship Id="rId15" Type="http://schemas.openxmlformats.org/officeDocument/2006/relationships/hyperlink" Target="consultantplus://offline/ref=C2CF6CFF9D9651A5EBCC59F46D4B5E61B30F9A227D10D2A6D2BDB718B7F0665CB9C836D87764D4D2D9B9D6E3EAB828D6B2BA04759267F851E51FB5C6CFd9I" TargetMode="External"/><Relationship Id="rId23" Type="http://schemas.openxmlformats.org/officeDocument/2006/relationships/hyperlink" Target="consultantplus://offline/ref=C2CF6CFF9D9651A5EBCC59F46D4B5E61B30F9A227D10D2A6D2BDB718B7F0665CB9C836D87764D4D2D9B9D0E3E0B828D6B2BA04759267F851E51FB5C6CFd9I" TargetMode="External"/><Relationship Id="rId28" Type="http://schemas.openxmlformats.org/officeDocument/2006/relationships/hyperlink" Target="consultantplus://offline/ref=C2CF6CFF9D9651A5EBCC59F46D4B5E61B30F9A227D1EDBA6D9B0B718B7F0665CB9C836D87764D4D1DFBDD4E5E8E72DC3A3E208728A79FE49F91DB7CCd7I" TargetMode="External"/><Relationship Id="rId36" Type="http://schemas.openxmlformats.org/officeDocument/2006/relationships/image" Target="media/image1.wmf"/><Relationship Id="rId49" Type="http://schemas.openxmlformats.org/officeDocument/2006/relationships/hyperlink" Target="consultantplus://offline/ref=C2CF6CFF9D9651A5EBCC59F46D4B5E61B30F9A227D11D2A7D4BBB718B7F0665CB9C836D87764D4D2D9B9D7E6E5B828D6B2BA04759267F851E51FB5C6CFd9I" TargetMode="External"/><Relationship Id="rId57" Type="http://schemas.openxmlformats.org/officeDocument/2006/relationships/hyperlink" Target="consultantplus://offline/ref=C2CF6CFF9D9651A5EBCC47F97B27036ABF07C62D7F16D1F48CEDB14FE8A06009F988308F3322DBD88DE892B2EEB27A99F6E91776947BCFdBI" TargetMode="External"/><Relationship Id="rId61" Type="http://schemas.openxmlformats.org/officeDocument/2006/relationships/hyperlink" Target="consultantplus://offline/ref=C2CF6CFF9D9651A5EBCC59F46D4B5E61B30F9A227D1EDBA6D9B0B718B7F0665CB9C836D87764D4D1DFBDD4E5E8E72DC3A3E208728A79FE49F91DB7CCd7I" TargetMode="External"/><Relationship Id="rId10" Type="http://schemas.openxmlformats.org/officeDocument/2006/relationships/hyperlink" Target="consultantplus://offline/ref=C2CF6CFF9D9651A5EBCC59F46D4B5E61B30F9A227D10D2A6D2BDB718B7F0665CB9C836D87764D4D2D9B9D6E6EAB828D6B2BA04759267F851E51FB5C6CFd9I" TargetMode="External"/><Relationship Id="rId19" Type="http://schemas.openxmlformats.org/officeDocument/2006/relationships/hyperlink" Target="consultantplus://offline/ref=C2CF6CFF9D9651A5EBCC59F46D4B5E61B30F9A227D10D2A6D2BDB718B7F0665CB9C836D87764D4D2D9BADFE3EAB828D6B2BA04759267F851E51FB5C6CFd9I" TargetMode="External"/><Relationship Id="rId31" Type="http://schemas.openxmlformats.org/officeDocument/2006/relationships/hyperlink" Target="consultantplus://offline/ref=C2CF6CFF9D9651A5EBCC59F46D4B5E61B30F9A227D11D2A7D4BBB718B7F0665CB9C836D87764D4D2D9B9D7E7E2B828D6B2BA04759267F851E51FB5C6CFd9I" TargetMode="External"/><Relationship Id="rId44" Type="http://schemas.openxmlformats.org/officeDocument/2006/relationships/hyperlink" Target="consultantplus://offline/ref=C2CF6CFF9D9651A5EBCC59F46D4B5E61B30F9A227D11D2A7D4BBB718B7F0665CB9C836D87764D4D2D9B9D7E6E3B828D6B2BA04759267F851E51FB5C6CFd9I" TargetMode="External"/><Relationship Id="rId52" Type="http://schemas.openxmlformats.org/officeDocument/2006/relationships/hyperlink" Target="consultantplus://offline/ref=C2CF6CFF9D9651A5EBCC59F46D4B5E61B30F9A227D11D2A7D4BBB718B7F0665CB9C836D87764D4D2D9B9D7E5E3B828D6B2BA04759267F851E51FB5C6CFd9I" TargetMode="External"/><Relationship Id="rId60" Type="http://schemas.openxmlformats.org/officeDocument/2006/relationships/hyperlink" Target="consultantplus://offline/ref=C2CF6CFF9D9651A5EBCC59F46D4B5E61B30F9A227D11D2A7D4BBB718B7F0665CB9C836D87764D4D2D9B9D7E5E7B828D6B2BA04759267F851E51FB5C6CFd9I"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C2CF6CFF9D9651A5EBCC59F46D4B5E61B30F9A227D10D2A6D2BDB718B7F0665CB9C836D87764D4D2D9B9D6E6E7B828D6B2BA04759267F851E51FB5C6CFd9I" TargetMode="External"/><Relationship Id="rId14" Type="http://schemas.openxmlformats.org/officeDocument/2006/relationships/hyperlink" Target="consultantplus://offline/ref=C2CF6CFF9D9651A5EBCC59F46D4B5E61B30F9A227D10D2A6D2BDB718B7F0665CB9C836D87764D4D2D9BADFE3EAB828D6B2BA04759267F851E51FB5C6CFd9I" TargetMode="External"/><Relationship Id="rId22" Type="http://schemas.openxmlformats.org/officeDocument/2006/relationships/hyperlink" Target="consultantplus://offline/ref=C2CF6CFF9D9651A5EBCC59F46D4B5E61B30F9A227D10D2A6D2BDB718B7F0665CB9C836D87764D4D2D9B9D3E3EAB828D6B2BA04759267F851E51FB5C6CFd9I" TargetMode="External"/><Relationship Id="rId27" Type="http://schemas.openxmlformats.org/officeDocument/2006/relationships/hyperlink" Target="consultantplus://offline/ref=C2CF6CFF9D9651A5EBCC59F46D4B5E61B30F9A227D11D2A7D4BBB718B7F0665CB9C836D87764D4D2D9B9D6EEE4B828D6B2BA04759267F851E51FB5C6CFd9I" TargetMode="External"/><Relationship Id="rId30" Type="http://schemas.openxmlformats.org/officeDocument/2006/relationships/hyperlink" Target="consultantplus://offline/ref=C2CF6CFF9D9651A5EBCC59F46D4B5E61B30F9A227D11D2A7D4BBB718B7F0665CB9C836D87764D4D2D9B9D6EEEAB828D6B2BA04759267F851E51FB5C6CFd9I" TargetMode="External"/><Relationship Id="rId35" Type="http://schemas.openxmlformats.org/officeDocument/2006/relationships/hyperlink" Target="consultantplus://offline/ref=C2CF6CFF9D9651A5EBCC59F46D4B5E61B30F9A227D11D2A7D4BBB718B7F0665CB9C836D87764D4D2D9B9D7E7E6B828D6B2BA04759267F851E51FB5C6CFd9I" TargetMode="External"/><Relationship Id="rId43" Type="http://schemas.openxmlformats.org/officeDocument/2006/relationships/hyperlink" Target="consultantplus://offline/ref=C2CF6CFF9D9651A5EBCC59F46D4B5E61B30F9A227D11D2A7D4BBB718B7F0665CB9C836D87764D4D2D9B9D7E7EAB828D6B2BA04759267F851E51FB5C6CFd9I" TargetMode="External"/><Relationship Id="rId48" Type="http://schemas.openxmlformats.org/officeDocument/2006/relationships/hyperlink" Target="consultantplus://offline/ref=C2CF6CFF9D9651A5EBCC47F97B27036ABF07C42E7412D1F48CEDB14FE8A06009EB8868813526C7D3DFA7D4E7E1CBd0I" TargetMode="External"/><Relationship Id="rId56" Type="http://schemas.openxmlformats.org/officeDocument/2006/relationships/hyperlink" Target="consultantplus://offline/ref=C2CF6CFF9D9651A5EBCC47F97B27036ABF07C62D7F16D1F48CEDB14FE8A06009F988308F3320DDD88DE892B2EEB27A99F6E91776947BCFdBI" TargetMode="External"/><Relationship Id="rId8" Type="http://schemas.openxmlformats.org/officeDocument/2006/relationships/hyperlink" Target="consultantplus://offline/ref=C2CF6CFF9D9651A5EBCC59F46D4B5E61B30F9A227D1EDBA6D9B0B718B7F0665CB9C836D87764D4D1DFBDD4E5E8E72DC3A3E208728A79FE49F91DB7CCd7I" TargetMode="External"/><Relationship Id="rId51" Type="http://schemas.openxmlformats.org/officeDocument/2006/relationships/hyperlink" Target="consultantplus://offline/ref=C2CF6CFF9D9651A5EBCC59F46D4B5E61B30F9A227D11D2A7D4BBB718B7F0665CB9C836D87764D4D2D9B9D7E6EAB828D6B2BA04759267F851E51FB5C6CFd9I" TargetMode="External"/><Relationship Id="rId3" Type="http://schemas.openxmlformats.org/officeDocument/2006/relationships/webSettings" Target="webSettings.xml"/><Relationship Id="rId12" Type="http://schemas.openxmlformats.org/officeDocument/2006/relationships/hyperlink" Target="consultantplus://offline/ref=C2CF6CFF9D9651A5EBCC59F46D4B5E61B30F9A227D10D2A6D2BDB718B7F0665CB9C836D87764D4D2D9B9D6E5E7B828D6B2BA04759267F851E51FB5C6CFd9I" TargetMode="External"/><Relationship Id="rId17" Type="http://schemas.openxmlformats.org/officeDocument/2006/relationships/hyperlink" Target="consultantplus://offline/ref=C2CF6CFF9D9651A5EBCC47F97B27036ABF07C62D7F16D1F48CEDB14FE8A06009F988308F3322DBD88DE892B2EEB27A99F6E91776947BCFdBI" TargetMode="External"/><Relationship Id="rId25" Type="http://schemas.openxmlformats.org/officeDocument/2006/relationships/hyperlink" Target="consultantplus://offline/ref=C2CF6CFF9D9651A5EBCC47F97B27036ABF07C62D7F16D1F48CEDB14FE8A06009F988308F3322DBD88DE892B2EEB27A99F6E91776947BCFdBI" TargetMode="External"/><Relationship Id="rId33" Type="http://schemas.openxmlformats.org/officeDocument/2006/relationships/hyperlink" Target="consultantplus://offline/ref=C2CF6CFF9D9651A5EBCC47F97B27036ABF07C42E7412D1F48CEDB14FE8A06009EB8868813526C7D3DFA7D4E7E1CBd0I" TargetMode="External"/><Relationship Id="rId38" Type="http://schemas.openxmlformats.org/officeDocument/2006/relationships/image" Target="media/image3.wmf"/><Relationship Id="rId46" Type="http://schemas.openxmlformats.org/officeDocument/2006/relationships/hyperlink" Target="consultantplus://offline/ref=C2CF6CFF9D9651A5EBCC59F46D4B5E61B30F9A227D11D2A7D4BBB718B7F0665CB9C836D87764D4D2D9B9D7E6E2B828D6B2BA04759267F851E51FB5C6CFd9I" TargetMode="External"/><Relationship Id="rId59" Type="http://schemas.openxmlformats.org/officeDocument/2006/relationships/hyperlink" Target="consultantplus://offline/ref=C2CF6CFF9D9651A5EBCC47F97B27036ABA00CD267D17D1F48CEDB14FE8A06009EB8868813526C7D3DFA7D4E7E1CBd0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43</Pages>
  <Words>14476</Words>
  <Characters>82515</Characters>
  <Application>Microsoft Office Word</Application>
  <DocSecurity>0</DocSecurity>
  <Lines>687</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Петухова Алена Сергеевна</dc:creator>
  <cp:keywords/>
  <dc:description/>
  <cp:lastModifiedBy>Петухова Алена Сергеевна</cp:lastModifiedBy>
  <cp:revision>1</cp:revision>
  <dcterms:created xsi:type="dcterms:W3CDTF">2023-06-16T08:29:00Z</dcterms:created>
  <dcterms:modified xsi:type="dcterms:W3CDTF">2023-06-16T08:29:00Z</dcterms:modified>
</cp:coreProperties>
</file>